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65078" w14:textId="680D8609" w:rsidR="00974DAE" w:rsidRPr="009511D3" w:rsidRDefault="00974DAE" w:rsidP="009511D3">
      <w:pPr>
        <w:pStyle w:val="10"/>
        <w:numPr>
          <w:ilvl w:val="0"/>
          <w:numId w:val="0"/>
        </w:numPr>
        <w:contextualSpacing/>
        <w:jc w:val="center"/>
        <w:rPr>
          <w:rFonts w:ascii="Times New Roman" w:hAnsi="Times New Roman"/>
          <w:bCs/>
          <w:i w:val="0"/>
          <w:caps/>
          <w:sz w:val="24"/>
          <w:szCs w:val="24"/>
        </w:rPr>
      </w:pPr>
      <w:r w:rsidRPr="009511D3">
        <w:rPr>
          <w:rFonts w:ascii="Times New Roman" w:hAnsi="Times New Roman"/>
          <w:bCs/>
          <w:i w:val="0"/>
          <w:caps/>
          <w:sz w:val="24"/>
          <w:szCs w:val="24"/>
        </w:rPr>
        <w:t>Договор подряда</w:t>
      </w:r>
    </w:p>
    <w:p w14:paraId="1099C2C9" w14:textId="77777777" w:rsidR="00A20A42" w:rsidRPr="009511D3" w:rsidRDefault="00455646" w:rsidP="009511D3">
      <w:pPr>
        <w:tabs>
          <w:tab w:val="left" w:pos="426"/>
        </w:tabs>
        <w:spacing w:after="0" w:line="240" w:lineRule="auto"/>
        <w:contextualSpacing/>
        <w:jc w:val="center"/>
        <w:rPr>
          <w:rFonts w:ascii="Times New Roman" w:eastAsia="Times New Roman" w:hAnsi="Times New Roman" w:cs="Times New Roman"/>
          <w:b/>
          <w:bCs/>
          <w:caps/>
          <w:sz w:val="24"/>
          <w:szCs w:val="24"/>
          <w:lang w:eastAsia="ru-RU"/>
        </w:rPr>
      </w:pPr>
      <w:r w:rsidRPr="009511D3">
        <w:rPr>
          <w:rFonts w:ascii="Times New Roman" w:eastAsia="Times New Roman" w:hAnsi="Times New Roman" w:cs="Times New Roman"/>
          <w:b/>
          <w:bCs/>
          <w:caps/>
          <w:sz w:val="24"/>
          <w:szCs w:val="24"/>
          <w:lang w:eastAsia="ru-RU"/>
        </w:rPr>
        <w:t xml:space="preserve">на </w:t>
      </w:r>
      <w:r w:rsidR="0037385D" w:rsidRPr="009511D3">
        <w:rPr>
          <w:rFonts w:ascii="Times New Roman" w:eastAsia="Times New Roman" w:hAnsi="Times New Roman" w:cs="Times New Roman"/>
          <w:b/>
          <w:bCs/>
          <w:caps/>
          <w:sz w:val="24"/>
          <w:szCs w:val="24"/>
          <w:lang w:eastAsia="ru-RU"/>
        </w:rPr>
        <w:t>ВЫПОЛНЕНИЕ РАБОТ</w:t>
      </w:r>
      <w:r w:rsidR="00270121" w:rsidRPr="009511D3">
        <w:rPr>
          <w:rFonts w:ascii="Times New Roman" w:eastAsia="Times New Roman" w:hAnsi="Times New Roman" w:cs="Times New Roman"/>
          <w:b/>
          <w:bCs/>
          <w:caps/>
          <w:sz w:val="24"/>
          <w:szCs w:val="24"/>
          <w:lang w:eastAsia="ru-RU"/>
        </w:rPr>
        <w:t xml:space="preserve"> по установке</w:t>
      </w:r>
      <w:r w:rsidR="009A7239" w:rsidRPr="009511D3">
        <w:rPr>
          <w:rFonts w:ascii="Times New Roman" w:eastAsia="Times New Roman" w:hAnsi="Times New Roman" w:cs="Times New Roman"/>
          <w:b/>
          <w:bCs/>
          <w:caps/>
          <w:sz w:val="24"/>
          <w:szCs w:val="24"/>
          <w:lang w:eastAsia="ru-RU"/>
        </w:rPr>
        <w:t>, замене и</w:t>
      </w:r>
      <w:r w:rsidR="00270121" w:rsidRPr="009511D3">
        <w:rPr>
          <w:rFonts w:ascii="Times New Roman" w:eastAsia="Times New Roman" w:hAnsi="Times New Roman" w:cs="Times New Roman"/>
          <w:b/>
          <w:bCs/>
          <w:caps/>
          <w:sz w:val="24"/>
          <w:szCs w:val="24"/>
          <w:lang w:eastAsia="ru-RU"/>
        </w:rPr>
        <w:t xml:space="preserve"> наладк</w:t>
      </w:r>
      <w:r w:rsidR="009A7239" w:rsidRPr="009511D3">
        <w:rPr>
          <w:rFonts w:ascii="Times New Roman" w:eastAsia="Times New Roman" w:hAnsi="Times New Roman" w:cs="Times New Roman"/>
          <w:b/>
          <w:bCs/>
          <w:caps/>
          <w:sz w:val="24"/>
          <w:szCs w:val="24"/>
          <w:lang w:eastAsia="ru-RU"/>
        </w:rPr>
        <w:t>е</w:t>
      </w:r>
      <w:r w:rsidR="00270121" w:rsidRPr="009511D3">
        <w:rPr>
          <w:rFonts w:ascii="Times New Roman" w:eastAsia="Times New Roman" w:hAnsi="Times New Roman" w:cs="Times New Roman"/>
          <w:b/>
          <w:bCs/>
          <w:caps/>
          <w:sz w:val="24"/>
          <w:szCs w:val="24"/>
          <w:lang w:eastAsia="ru-RU"/>
        </w:rPr>
        <w:t xml:space="preserve"> интеллектуальных </w:t>
      </w:r>
      <w:r w:rsidR="0037385D" w:rsidRPr="009511D3">
        <w:rPr>
          <w:rFonts w:ascii="Times New Roman" w:eastAsia="Times New Roman" w:hAnsi="Times New Roman" w:cs="Times New Roman"/>
          <w:b/>
          <w:bCs/>
          <w:caps/>
          <w:sz w:val="24"/>
          <w:szCs w:val="24"/>
          <w:lang w:eastAsia="ru-RU"/>
        </w:rPr>
        <w:t>ПРИБОРОВ УЧЕТА</w:t>
      </w:r>
      <w:r w:rsidR="00270121" w:rsidRPr="009511D3">
        <w:rPr>
          <w:rFonts w:ascii="Times New Roman" w:eastAsia="Times New Roman" w:hAnsi="Times New Roman" w:cs="Times New Roman"/>
          <w:b/>
          <w:bCs/>
          <w:caps/>
          <w:sz w:val="24"/>
          <w:szCs w:val="24"/>
          <w:lang w:eastAsia="ru-RU"/>
        </w:rPr>
        <w:t xml:space="preserve"> и трансформаторов тока на</w:t>
      </w:r>
      <w:r w:rsidR="00FD6F5C" w:rsidRPr="009511D3">
        <w:rPr>
          <w:rFonts w:ascii="Times New Roman" w:eastAsia="Times New Roman" w:hAnsi="Times New Roman" w:cs="Times New Roman"/>
          <w:b/>
          <w:bCs/>
          <w:caps/>
          <w:sz w:val="24"/>
          <w:szCs w:val="24"/>
          <w:lang w:eastAsia="ru-RU"/>
        </w:rPr>
        <w:t xml:space="preserve"> </w:t>
      </w:r>
      <w:r w:rsidR="00E800D2" w:rsidRPr="009511D3">
        <w:rPr>
          <w:rFonts w:ascii="Times New Roman" w:eastAsia="Times New Roman" w:hAnsi="Times New Roman" w:cs="Times New Roman"/>
          <w:b/>
          <w:bCs/>
          <w:caps/>
          <w:sz w:val="24"/>
          <w:szCs w:val="24"/>
          <w:lang w:eastAsia="ru-RU"/>
        </w:rPr>
        <w:t xml:space="preserve">ТЕРРИТОРИИ </w:t>
      </w:r>
      <w:r w:rsidR="00A20A42" w:rsidRPr="009511D3">
        <w:rPr>
          <w:rFonts w:ascii="Times New Roman" w:eastAsia="Times New Roman" w:hAnsi="Times New Roman" w:cs="Times New Roman"/>
          <w:b/>
          <w:bCs/>
          <w:caps/>
          <w:sz w:val="24"/>
          <w:szCs w:val="24"/>
          <w:lang w:eastAsia="ru-RU"/>
        </w:rPr>
        <w:t xml:space="preserve">Г. ижевска </w:t>
      </w:r>
    </w:p>
    <w:p w14:paraId="4EB9F671" w14:textId="1FC98255" w:rsidR="00455646" w:rsidRPr="009511D3" w:rsidRDefault="00E800D2" w:rsidP="009511D3">
      <w:pPr>
        <w:tabs>
          <w:tab w:val="left" w:pos="426"/>
        </w:tabs>
        <w:spacing w:after="0" w:line="240" w:lineRule="auto"/>
        <w:contextualSpacing/>
        <w:jc w:val="center"/>
        <w:rPr>
          <w:rFonts w:ascii="Times New Roman" w:eastAsia="Times New Roman" w:hAnsi="Times New Roman" w:cs="Times New Roman"/>
          <w:b/>
          <w:bCs/>
          <w:caps/>
          <w:sz w:val="24"/>
          <w:szCs w:val="24"/>
          <w:lang w:eastAsia="ru-RU"/>
        </w:rPr>
      </w:pPr>
      <w:r w:rsidRPr="009511D3">
        <w:rPr>
          <w:rFonts w:ascii="Times New Roman" w:eastAsia="Times New Roman" w:hAnsi="Times New Roman" w:cs="Times New Roman"/>
          <w:b/>
          <w:bCs/>
          <w:caps/>
          <w:sz w:val="24"/>
          <w:szCs w:val="24"/>
          <w:lang w:eastAsia="ru-RU"/>
        </w:rPr>
        <w:t>УДМУРТСКОЙ</w:t>
      </w:r>
      <w:r w:rsidR="00270121" w:rsidRPr="009511D3">
        <w:rPr>
          <w:rFonts w:ascii="Times New Roman" w:eastAsia="Times New Roman" w:hAnsi="Times New Roman" w:cs="Times New Roman"/>
          <w:b/>
          <w:bCs/>
          <w:caps/>
          <w:sz w:val="24"/>
          <w:szCs w:val="24"/>
          <w:lang w:eastAsia="ru-RU"/>
        </w:rPr>
        <w:t xml:space="preserve"> Республики</w:t>
      </w:r>
    </w:p>
    <w:p w14:paraId="056D8936" w14:textId="5E05B5C7" w:rsidR="00974DAE" w:rsidRPr="00510DA7" w:rsidRDefault="009C7395" w:rsidP="00510DA7">
      <w:pPr>
        <w:tabs>
          <w:tab w:val="left" w:pos="426"/>
        </w:tabs>
        <w:spacing w:after="0" w:line="240" w:lineRule="auto"/>
        <w:contextualSpacing/>
        <w:jc w:val="center"/>
        <w:rPr>
          <w:rFonts w:ascii="Times New Roman" w:eastAsia="Times New Roman" w:hAnsi="Times New Roman" w:cs="Times New Roman"/>
          <w:b/>
          <w:bCs/>
          <w:caps/>
          <w:sz w:val="24"/>
          <w:szCs w:val="24"/>
          <w:lang w:eastAsia="ru-RU"/>
        </w:rPr>
      </w:pPr>
      <w:r w:rsidRPr="009511D3">
        <w:rPr>
          <w:rFonts w:ascii="Times New Roman" w:eastAsia="Times New Roman" w:hAnsi="Times New Roman" w:cs="Times New Roman"/>
          <w:b/>
          <w:bCs/>
          <w:caps/>
          <w:sz w:val="24"/>
          <w:szCs w:val="24"/>
          <w:lang w:eastAsia="ru-RU"/>
        </w:rPr>
        <w:t>№</w:t>
      </w:r>
      <w:r w:rsidR="009A7239" w:rsidRPr="009511D3">
        <w:rPr>
          <w:rFonts w:ascii="Times New Roman" w:eastAsia="Times New Roman" w:hAnsi="Times New Roman" w:cs="Times New Roman"/>
          <w:b/>
          <w:bCs/>
          <w:caps/>
          <w:sz w:val="24"/>
          <w:szCs w:val="24"/>
          <w:u w:val="single"/>
          <w:lang w:eastAsia="ru-RU"/>
        </w:rPr>
        <w:t>______</w:t>
      </w:r>
    </w:p>
    <w:p w14:paraId="56358CCC" w14:textId="1310348F" w:rsidR="00974DAE" w:rsidRPr="009511D3" w:rsidRDefault="00974DAE" w:rsidP="009511D3">
      <w:pPr>
        <w:tabs>
          <w:tab w:val="left" w:pos="426"/>
          <w:tab w:val="left" w:pos="7371"/>
        </w:tabs>
        <w:spacing w:after="0" w:line="240" w:lineRule="auto"/>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г. </w:t>
      </w:r>
      <w:r w:rsidR="000013E8" w:rsidRPr="009511D3">
        <w:rPr>
          <w:rFonts w:ascii="Times New Roman" w:eastAsia="Times New Roman" w:hAnsi="Times New Roman" w:cs="Times New Roman"/>
          <w:sz w:val="24"/>
          <w:szCs w:val="24"/>
          <w:lang w:eastAsia="ru-RU"/>
        </w:rPr>
        <w:t xml:space="preserve"> </w:t>
      </w:r>
      <w:r w:rsidR="00D35751" w:rsidRPr="009511D3">
        <w:rPr>
          <w:rFonts w:ascii="Times New Roman" w:eastAsia="Times New Roman" w:hAnsi="Times New Roman" w:cs="Times New Roman"/>
          <w:sz w:val="24"/>
          <w:szCs w:val="24"/>
          <w:lang w:eastAsia="ru-RU"/>
        </w:rPr>
        <w:t>Ижевск</w:t>
      </w:r>
      <w:r w:rsidR="00A619DA">
        <w:rPr>
          <w:rFonts w:ascii="Times New Roman" w:eastAsia="Times New Roman" w:hAnsi="Times New Roman" w:cs="Times New Roman"/>
          <w:sz w:val="24"/>
          <w:szCs w:val="24"/>
          <w:lang w:eastAsia="ru-RU"/>
        </w:rPr>
        <w:t xml:space="preserve">                                                                                                 </w:t>
      </w:r>
      <w:r w:rsidRPr="009511D3">
        <w:rPr>
          <w:rFonts w:ascii="Times New Roman" w:eastAsia="Times New Roman" w:hAnsi="Times New Roman" w:cs="Times New Roman"/>
          <w:sz w:val="24"/>
          <w:szCs w:val="24"/>
          <w:lang w:eastAsia="ru-RU"/>
        </w:rPr>
        <w:t xml:space="preserve"> «___» 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5F674014" w14:textId="77777777" w:rsidR="00974DAE" w:rsidRPr="009511D3" w:rsidRDefault="00974DAE" w:rsidP="009511D3">
      <w:pPr>
        <w:spacing w:after="0" w:line="240" w:lineRule="auto"/>
        <w:contextualSpacing/>
        <w:jc w:val="both"/>
        <w:rPr>
          <w:rFonts w:ascii="Times New Roman" w:eastAsia="Times New Roman" w:hAnsi="Times New Roman" w:cs="Times New Roman"/>
          <w:b/>
          <w:sz w:val="24"/>
          <w:szCs w:val="24"/>
          <w:lang w:eastAsia="ru-RU"/>
        </w:rPr>
      </w:pPr>
    </w:p>
    <w:p w14:paraId="17123488" w14:textId="69E43D03" w:rsidR="00D35751" w:rsidRPr="009511D3" w:rsidRDefault="00D35751" w:rsidP="009511D3">
      <w:pPr>
        <w:spacing w:after="0" w:line="240" w:lineRule="auto"/>
        <w:ind w:firstLine="708"/>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b/>
          <w:sz w:val="24"/>
          <w:szCs w:val="24"/>
          <w:lang w:eastAsia="ru-RU"/>
        </w:rPr>
        <w:t>Акционерное общество «ЭнергосбыТ Плюс»</w:t>
      </w:r>
      <w:r w:rsidRPr="009511D3">
        <w:rPr>
          <w:rFonts w:ascii="Times New Roman" w:eastAsia="Times New Roman" w:hAnsi="Times New Roman" w:cs="Times New Roman"/>
          <w:sz w:val="24"/>
          <w:szCs w:val="24"/>
          <w:lang w:eastAsia="ru-RU"/>
        </w:rPr>
        <w:t xml:space="preserve"> (сокращенное наименование: АО «ЭнергосбыТ Плюс»), именуемое в дальнейшем </w:t>
      </w:r>
      <w:r w:rsidRPr="009511D3">
        <w:rPr>
          <w:rFonts w:ascii="Times New Roman" w:eastAsia="Times New Roman" w:hAnsi="Times New Roman" w:cs="Times New Roman"/>
          <w:b/>
          <w:sz w:val="24"/>
          <w:szCs w:val="24"/>
          <w:lang w:eastAsia="ru-RU"/>
        </w:rPr>
        <w:t>«Заказчик»</w:t>
      </w:r>
      <w:r w:rsidRPr="009511D3">
        <w:rPr>
          <w:rFonts w:ascii="Times New Roman" w:eastAsia="Times New Roman" w:hAnsi="Times New Roman" w:cs="Times New Roman"/>
          <w:sz w:val="24"/>
          <w:szCs w:val="24"/>
          <w:lang w:eastAsia="ru-RU"/>
        </w:rPr>
        <w:t xml:space="preserve">, в лице </w:t>
      </w:r>
      <w:r w:rsidR="00F35FEE" w:rsidRPr="009511D3">
        <w:rPr>
          <w:rFonts w:ascii="Times New Roman" w:eastAsia="Times New Roman" w:hAnsi="Times New Roman" w:cs="Times New Roman"/>
          <w:sz w:val="24"/>
          <w:szCs w:val="24"/>
          <w:lang w:eastAsia="ru-RU"/>
        </w:rPr>
        <w:t xml:space="preserve">Директора Удмуртского филиала АО «ЭнергосбыТ Плюс» Детинкина Дениса Геннадьевича, действующего на основании Доверенности </w:t>
      </w:r>
      <w:r w:rsidR="009C7395" w:rsidRPr="009511D3">
        <w:rPr>
          <w:rFonts w:ascii="Times New Roman" w:eastAsia="Times New Roman" w:hAnsi="Times New Roman" w:cs="Times New Roman"/>
          <w:sz w:val="24"/>
          <w:szCs w:val="24"/>
          <w:lang w:eastAsia="ru-RU"/>
        </w:rPr>
        <w:t>№</w:t>
      </w:r>
      <w:r w:rsidR="00B038C9" w:rsidRPr="009511D3">
        <w:rPr>
          <w:rFonts w:ascii="Times New Roman" w:eastAsia="Times New Roman" w:hAnsi="Times New Roman" w:cs="Times New Roman"/>
          <w:sz w:val="24"/>
          <w:szCs w:val="24"/>
          <w:lang w:eastAsia="ru-RU"/>
        </w:rPr>
        <w:t>77/406-н/77-2025-3</w:t>
      </w:r>
      <w:r w:rsidR="00E354FF" w:rsidRPr="009511D3">
        <w:rPr>
          <w:rFonts w:ascii="Times New Roman" w:eastAsia="Times New Roman" w:hAnsi="Times New Roman" w:cs="Times New Roman"/>
          <w:sz w:val="24"/>
          <w:szCs w:val="24"/>
          <w:lang w:eastAsia="ru-RU"/>
        </w:rPr>
        <w:t>-</w:t>
      </w:r>
      <w:r w:rsidR="00B038C9" w:rsidRPr="009511D3">
        <w:rPr>
          <w:rFonts w:ascii="Times New Roman" w:eastAsia="Times New Roman" w:hAnsi="Times New Roman" w:cs="Times New Roman"/>
          <w:sz w:val="24"/>
          <w:szCs w:val="24"/>
          <w:lang w:eastAsia="ru-RU"/>
        </w:rPr>
        <w:t>1435</w:t>
      </w:r>
      <w:r w:rsidR="00E354FF" w:rsidRPr="009511D3">
        <w:rPr>
          <w:rFonts w:ascii="Times New Roman" w:eastAsia="Times New Roman" w:hAnsi="Times New Roman" w:cs="Times New Roman"/>
          <w:sz w:val="24"/>
          <w:szCs w:val="24"/>
          <w:lang w:eastAsia="ru-RU"/>
        </w:rPr>
        <w:t xml:space="preserve"> </w:t>
      </w:r>
      <w:r w:rsidR="00F35FEE" w:rsidRPr="009511D3">
        <w:rPr>
          <w:rFonts w:ascii="Times New Roman" w:eastAsia="Times New Roman" w:hAnsi="Times New Roman" w:cs="Times New Roman"/>
          <w:sz w:val="24"/>
          <w:szCs w:val="24"/>
          <w:lang w:eastAsia="ru-RU"/>
        </w:rPr>
        <w:t xml:space="preserve">от </w:t>
      </w:r>
      <w:r w:rsidR="00B038C9" w:rsidRPr="009511D3">
        <w:rPr>
          <w:rFonts w:ascii="Times New Roman" w:eastAsia="Times New Roman" w:hAnsi="Times New Roman" w:cs="Times New Roman"/>
          <w:sz w:val="24"/>
          <w:szCs w:val="24"/>
          <w:lang w:eastAsia="ru-RU"/>
        </w:rPr>
        <w:t>17.09.2025</w:t>
      </w:r>
      <w:r w:rsidRPr="009511D3">
        <w:rPr>
          <w:rFonts w:ascii="Times New Roman" w:eastAsia="Times New Roman" w:hAnsi="Times New Roman" w:cs="Times New Roman"/>
          <w:sz w:val="24"/>
          <w:szCs w:val="24"/>
          <w:lang w:eastAsia="ru-RU"/>
        </w:rPr>
        <w:t xml:space="preserve"> с одной стороны, и </w:t>
      </w:r>
    </w:p>
    <w:p w14:paraId="3A63960E" w14:textId="0B3463A4" w:rsidR="005E62AF" w:rsidRPr="009511D3" w:rsidRDefault="009A7239" w:rsidP="00092FC0">
      <w:pPr>
        <w:spacing w:after="0" w:line="240" w:lineRule="auto"/>
        <w:ind w:firstLine="708"/>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b/>
          <w:sz w:val="24"/>
          <w:szCs w:val="24"/>
          <w:lang w:eastAsia="ru-RU"/>
        </w:rPr>
        <w:t>_____________________________________________</w:t>
      </w:r>
      <w:r w:rsidR="00D35751" w:rsidRPr="009511D3">
        <w:rPr>
          <w:rFonts w:ascii="Times New Roman" w:eastAsia="Times New Roman" w:hAnsi="Times New Roman" w:cs="Times New Roman"/>
          <w:sz w:val="24"/>
          <w:szCs w:val="24"/>
          <w:lang w:eastAsia="ru-RU"/>
        </w:rPr>
        <w:t xml:space="preserve"> (сокращенное наименование </w:t>
      </w:r>
      <w:r w:rsidRPr="009511D3">
        <w:rPr>
          <w:rFonts w:ascii="Times New Roman" w:eastAsia="Times New Roman" w:hAnsi="Times New Roman" w:cs="Times New Roman"/>
          <w:sz w:val="24"/>
          <w:szCs w:val="24"/>
          <w:lang w:eastAsia="ru-RU"/>
        </w:rPr>
        <w:t>_______________</w:t>
      </w:r>
      <w:r w:rsidR="00D35751" w:rsidRPr="009511D3">
        <w:rPr>
          <w:rFonts w:ascii="Times New Roman" w:eastAsia="Times New Roman" w:hAnsi="Times New Roman" w:cs="Times New Roman"/>
          <w:sz w:val="24"/>
          <w:szCs w:val="24"/>
          <w:lang w:eastAsia="ru-RU"/>
        </w:rPr>
        <w:t xml:space="preserve">), именуемое в дальнейшем </w:t>
      </w:r>
      <w:r w:rsidR="00D35751" w:rsidRPr="009511D3">
        <w:rPr>
          <w:rFonts w:ascii="Times New Roman" w:eastAsia="Times New Roman" w:hAnsi="Times New Roman" w:cs="Times New Roman"/>
          <w:b/>
          <w:sz w:val="24"/>
          <w:szCs w:val="24"/>
          <w:lang w:eastAsia="ru-RU"/>
        </w:rPr>
        <w:t>«Подрядчик»</w:t>
      </w:r>
      <w:r w:rsidR="00D35751" w:rsidRPr="009511D3">
        <w:rPr>
          <w:rFonts w:ascii="Times New Roman" w:eastAsia="Times New Roman" w:hAnsi="Times New Roman" w:cs="Times New Roman"/>
          <w:sz w:val="24"/>
          <w:szCs w:val="24"/>
          <w:lang w:eastAsia="ru-RU"/>
        </w:rPr>
        <w:t xml:space="preserve">, в лице </w:t>
      </w:r>
      <w:r w:rsidRPr="009511D3">
        <w:rPr>
          <w:rFonts w:ascii="Times New Roman" w:eastAsia="Times New Roman" w:hAnsi="Times New Roman" w:cs="Times New Roman"/>
          <w:sz w:val="24"/>
          <w:szCs w:val="24"/>
          <w:lang w:eastAsia="ru-RU"/>
        </w:rPr>
        <w:t>___________________</w:t>
      </w:r>
      <w:r w:rsidR="00603C3D" w:rsidRPr="009511D3">
        <w:rPr>
          <w:rFonts w:ascii="Times New Roman" w:eastAsia="Times New Roman" w:hAnsi="Times New Roman" w:cs="Times New Roman"/>
          <w:sz w:val="24"/>
          <w:szCs w:val="24"/>
          <w:lang w:eastAsia="ru-RU"/>
        </w:rPr>
        <w:t xml:space="preserve">, </w:t>
      </w:r>
      <w:r w:rsidR="00D35751" w:rsidRPr="009511D3">
        <w:rPr>
          <w:rFonts w:ascii="Times New Roman" w:eastAsia="Times New Roman" w:hAnsi="Times New Roman" w:cs="Times New Roman"/>
          <w:sz w:val="24"/>
          <w:szCs w:val="24"/>
          <w:lang w:eastAsia="ru-RU"/>
        </w:rPr>
        <w:t xml:space="preserve">действующего на основании </w:t>
      </w:r>
      <w:r w:rsidRPr="009511D3">
        <w:rPr>
          <w:rFonts w:ascii="Times New Roman" w:eastAsia="Times New Roman" w:hAnsi="Times New Roman" w:cs="Times New Roman"/>
          <w:sz w:val="24"/>
          <w:szCs w:val="24"/>
          <w:lang w:eastAsia="ru-RU"/>
        </w:rPr>
        <w:t>___________________</w:t>
      </w:r>
      <w:r w:rsidR="00D35751" w:rsidRPr="009511D3">
        <w:rPr>
          <w:rFonts w:ascii="Times New Roman" w:eastAsia="Times New Roman" w:hAnsi="Times New Roman" w:cs="Times New Roman"/>
          <w:sz w:val="24"/>
          <w:szCs w:val="24"/>
          <w:lang w:eastAsia="ru-RU"/>
        </w:rPr>
        <w:t>,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договоров подряда, размещенных на сайте http://zakupki.tplusgroup.ru/terms. договорились о нижеследующем.</w:t>
      </w:r>
    </w:p>
    <w:p w14:paraId="19807B58" w14:textId="77777777" w:rsidR="005E62AF" w:rsidRPr="009511D3" w:rsidRDefault="005E62AF" w:rsidP="009511D3">
      <w:pPr>
        <w:pStyle w:val="2"/>
        <w:numPr>
          <w:ilvl w:val="0"/>
          <w:numId w:val="0"/>
        </w:numPr>
        <w:contextualSpacing/>
        <w:rPr>
          <w:rFonts w:ascii="Times New Roman" w:hAnsi="Times New Roman" w:cs="Times New Roman"/>
          <w:sz w:val="24"/>
        </w:rPr>
      </w:pPr>
      <w:r w:rsidRPr="009511D3">
        <w:rPr>
          <w:rFonts w:ascii="Times New Roman" w:hAnsi="Times New Roman" w:cs="Times New Roman"/>
          <w:sz w:val="24"/>
        </w:rPr>
        <w:t>Термины и их толкование</w:t>
      </w:r>
    </w:p>
    <w:p w14:paraId="710893CA" w14:textId="77777777" w:rsidR="005E62AF" w:rsidRPr="009511D3" w:rsidRDefault="005E62AF" w:rsidP="009511D3">
      <w:pPr>
        <w:tabs>
          <w:tab w:val="left" w:pos="426"/>
          <w:tab w:val="left" w:pos="684"/>
        </w:tabs>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Для целей Договора определения и термины, указанные ниже, имеют следующие значения:</w:t>
      </w:r>
    </w:p>
    <w:p w14:paraId="711AAEC1" w14:textId="7ACE62AC" w:rsidR="005E62AF" w:rsidRPr="009511D3" w:rsidRDefault="005E62AF" w:rsidP="009511D3">
      <w:pPr>
        <w:pStyle w:val="a6"/>
        <w:numPr>
          <w:ilvl w:val="0"/>
          <w:numId w:val="22"/>
        </w:numPr>
        <w:overflowPunct w:val="0"/>
        <w:autoSpaceDE w:val="0"/>
        <w:autoSpaceDN w:val="0"/>
        <w:adjustRightInd w:val="0"/>
        <w:jc w:val="both"/>
        <w:textAlignment w:val="baseline"/>
      </w:pPr>
      <w:bookmarkStart w:id="0" w:name="_Ref340927665"/>
      <w:r w:rsidRPr="009511D3">
        <w:rPr>
          <w:b/>
        </w:rPr>
        <w:t>«Дополнительные работы»</w:t>
      </w:r>
      <w:r w:rsidR="00D1101C" w:rsidRPr="009511D3">
        <w:rPr>
          <w:b/>
        </w:rPr>
        <w:t xml:space="preserve"> </w:t>
      </w:r>
      <w:r w:rsidR="00910FF2" w:rsidRPr="009511D3">
        <w:t>-</w:t>
      </w:r>
      <w:r w:rsidR="00D1101C" w:rsidRPr="009511D3">
        <w:t xml:space="preserve"> </w:t>
      </w:r>
      <w:r w:rsidRPr="009511D3">
        <w:t>работы:</w:t>
      </w:r>
    </w:p>
    <w:p w14:paraId="27AF246A" w14:textId="77777777" w:rsidR="005E62AF" w:rsidRPr="009511D3" w:rsidRDefault="005E62AF" w:rsidP="009511D3">
      <w:pPr>
        <w:pStyle w:val="a6"/>
        <w:overflowPunct w:val="0"/>
        <w:autoSpaceDE w:val="0"/>
        <w:autoSpaceDN w:val="0"/>
        <w:adjustRightInd w:val="0"/>
        <w:jc w:val="both"/>
        <w:textAlignment w:val="baseline"/>
      </w:pPr>
      <w:r w:rsidRPr="009511D3">
        <w:rPr>
          <w:rFonts w:eastAsia="Times New Roman"/>
        </w:rPr>
        <w:t>необходимость</w:t>
      </w:r>
      <w:r w:rsidRPr="009511D3">
        <w:t xml:space="preserve"> выполнения, которых возникла в связи с принятием Заказчиком решения о включении нового объекта, не предусмотренного Техническим заданием и Технической документацией необходимость строительства/реконструкции/модернизации, которого возникла в связи </w:t>
      </w:r>
      <w:r w:rsidR="00E47CD6" w:rsidRPr="009511D3">
        <w:t>с изменениями</w:t>
      </w:r>
      <w:r w:rsidRPr="009511D3">
        <w:t xml:space="preserve"> Технической документации;</w:t>
      </w:r>
      <w:bookmarkEnd w:id="0"/>
    </w:p>
    <w:p w14:paraId="0514CB8E" w14:textId="77777777" w:rsidR="005E62AF" w:rsidRPr="009511D3" w:rsidRDefault="005E62AF" w:rsidP="009511D3">
      <w:pPr>
        <w:pStyle w:val="a6"/>
        <w:overflowPunct w:val="0"/>
        <w:autoSpaceDE w:val="0"/>
        <w:autoSpaceDN w:val="0"/>
        <w:adjustRightInd w:val="0"/>
        <w:jc w:val="both"/>
        <w:textAlignment w:val="baseline"/>
      </w:pPr>
      <w:r w:rsidRPr="009511D3">
        <w:t>необходимость</w:t>
      </w:r>
      <w:r w:rsidR="00BA1260" w:rsidRPr="009511D3">
        <w:t xml:space="preserve"> по переделке ранее выполненных Работ, с увеличением Договорной цены</w:t>
      </w:r>
      <w:r w:rsidRPr="009511D3">
        <w:t xml:space="preserve"> выполнения</w:t>
      </w:r>
      <w:r w:rsidR="00BA1260" w:rsidRPr="009511D3">
        <w:t>,</w:t>
      </w:r>
      <w:r w:rsidRPr="009511D3">
        <w:t xml:space="preserve"> котор</w:t>
      </w:r>
      <w:r w:rsidR="00BA1260" w:rsidRPr="009511D3">
        <w:t>ая</w:t>
      </w:r>
      <w:r w:rsidRPr="009511D3">
        <w:t xml:space="preserve"> возникла в связи с изменением Заказчиком </w:t>
      </w:r>
      <w:r w:rsidR="00BA1260" w:rsidRPr="009511D3">
        <w:t>Технической</w:t>
      </w:r>
      <w:r w:rsidRPr="009511D3">
        <w:t xml:space="preserve"> документации</w:t>
      </w:r>
      <w:r w:rsidR="00BA1260" w:rsidRPr="009511D3">
        <w:t>.</w:t>
      </w:r>
    </w:p>
    <w:p w14:paraId="09D1C049" w14:textId="77777777" w:rsidR="00BA1260" w:rsidRPr="009511D3" w:rsidRDefault="005E62AF" w:rsidP="009511D3">
      <w:pPr>
        <w:pStyle w:val="20"/>
        <w:widowControl w:val="0"/>
        <w:numPr>
          <w:ilvl w:val="0"/>
          <w:numId w:val="22"/>
        </w:numPr>
        <w:tabs>
          <w:tab w:val="left" w:pos="426"/>
        </w:tabs>
        <w:autoSpaceDE w:val="0"/>
        <w:autoSpaceDN w:val="0"/>
        <w:adjustRightInd w:val="0"/>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«Объект»</w:t>
      </w:r>
      <w:r w:rsidRPr="009511D3">
        <w:rPr>
          <w:rFonts w:ascii="Times New Roman" w:hAnsi="Times New Roman" w:cs="Times New Roman"/>
          <w:sz w:val="24"/>
          <w:szCs w:val="24"/>
        </w:rPr>
        <w:t xml:space="preserve"> -</w:t>
      </w:r>
      <w:r w:rsidR="006138E3" w:rsidRPr="009511D3">
        <w:rPr>
          <w:rFonts w:ascii="Times New Roman" w:hAnsi="Times New Roman" w:cs="Times New Roman"/>
          <w:sz w:val="24"/>
          <w:szCs w:val="24"/>
        </w:rPr>
        <w:t xml:space="preserve"> определенное место в </w:t>
      </w:r>
      <w:r w:rsidR="006138E3" w:rsidRPr="009511D3">
        <w:rPr>
          <w:rFonts w:ascii="Times New Roman" w:eastAsiaTheme="minorEastAsia" w:hAnsi="Times New Roman" w:cs="Times New Roman"/>
          <w:sz w:val="24"/>
          <w:szCs w:val="24"/>
          <w:lang w:eastAsia="ru-RU"/>
        </w:rPr>
        <w:t>многоквартирном</w:t>
      </w:r>
      <w:r w:rsidR="0044688C" w:rsidRPr="009511D3">
        <w:rPr>
          <w:rFonts w:ascii="Times New Roman" w:eastAsiaTheme="minorEastAsia" w:hAnsi="Times New Roman" w:cs="Times New Roman"/>
          <w:sz w:val="24"/>
          <w:szCs w:val="24"/>
          <w:lang w:eastAsia="ru-RU"/>
        </w:rPr>
        <w:t xml:space="preserve"> дом</w:t>
      </w:r>
      <w:r w:rsidR="008F7648" w:rsidRPr="009511D3">
        <w:rPr>
          <w:rFonts w:ascii="Times New Roman" w:eastAsiaTheme="minorEastAsia" w:hAnsi="Times New Roman" w:cs="Times New Roman"/>
          <w:sz w:val="24"/>
          <w:szCs w:val="24"/>
          <w:lang w:eastAsia="ru-RU"/>
        </w:rPr>
        <w:t>е или не</w:t>
      </w:r>
      <w:r w:rsidR="006138E3" w:rsidRPr="009511D3">
        <w:rPr>
          <w:rFonts w:ascii="Times New Roman" w:eastAsiaTheme="minorEastAsia" w:hAnsi="Times New Roman" w:cs="Times New Roman"/>
          <w:sz w:val="24"/>
          <w:szCs w:val="24"/>
          <w:lang w:eastAsia="ru-RU"/>
        </w:rPr>
        <w:t>жилое помещение, электроснабжение которого производится с использованием общедомового имущества</w:t>
      </w:r>
      <w:r w:rsidR="0044688C" w:rsidRPr="009511D3">
        <w:rPr>
          <w:rFonts w:ascii="Times New Roman" w:eastAsiaTheme="minorEastAsia" w:hAnsi="Times New Roman" w:cs="Times New Roman"/>
          <w:sz w:val="24"/>
          <w:szCs w:val="24"/>
          <w:lang w:eastAsia="ru-RU"/>
        </w:rPr>
        <w:t>, в котором производится</w:t>
      </w:r>
      <w:r w:rsidR="00BA1260" w:rsidRPr="009511D3">
        <w:rPr>
          <w:rFonts w:ascii="Times New Roman" w:eastAsiaTheme="minorEastAsia" w:hAnsi="Times New Roman" w:cs="Times New Roman"/>
          <w:sz w:val="24"/>
          <w:szCs w:val="24"/>
          <w:lang w:eastAsia="ru-RU"/>
        </w:rPr>
        <w:t>:</w:t>
      </w:r>
    </w:p>
    <w:p w14:paraId="4ECA5EC0" w14:textId="77777777" w:rsidR="00BA1260" w:rsidRPr="009511D3" w:rsidRDefault="0044688C" w:rsidP="009511D3">
      <w:pPr>
        <w:pStyle w:val="a6"/>
        <w:overflowPunct w:val="0"/>
        <w:autoSpaceDE w:val="0"/>
        <w:autoSpaceDN w:val="0"/>
        <w:adjustRightInd w:val="0"/>
        <w:jc w:val="both"/>
        <w:textAlignment w:val="baseline"/>
      </w:pPr>
      <w:r w:rsidRPr="009511D3">
        <w:t>установка или замена имеющихся приборов учета электричес</w:t>
      </w:r>
      <w:r w:rsidR="00BA1260" w:rsidRPr="009511D3">
        <w:t>кой энергии на интеллектуальные;</w:t>
      </w:r>
    </w:p>
    <w:p w14:paraId="44A1C85D" w14:textId="77777777" w:rsidR="00BA1260" w:rsidRPr="009511D3" w:rsidRDefault="00BA1260" w:rsidP="009511D3">
      <w:pPr>
        <w:pStyle w:val="a6"/>
        <w:overflowPunct w:val="0"/>
        <w:autoSpaceDE w:val="0"/>
        <w:autoSpaceDN w:val="0"/>
        <w:adjustRightInd w:val="0"/>
        <w:jc w:val="both"/>
        <w:textAlignment w:val="baseline"/>
      </w:pPr>
      <w:r w:rsidRPr="009511D3">
        <w:t>установка или замена имеющихся измерительных трансформаторов тока;</w:t>
      </w:r>
    </w:p>
    <w:p w14:paraId="0D905EBF" w14:textId="77777777" w:rsidR="005E62AF" w:rsidRPr="009511D3" w:rsidRDefault="0044688C" w:rsidP="009511D3">
      <w:pPr>
        <w:pStyle w:val="a6"/>
        <w:tabs>
          <w:tab w:val="left" w:pos="426"/>
        </w:tabs>
        <w:autoSpaceDE w:val="0"/>
        <w:autoSpaceDN w:val="0"/>
        <w:adjustRightInd w:val="0"/>
        <w:jc w:val="both"/>
      </w:pPr>
      <w:r w:rsidRPr="009511D3">
        <w:t>в соответствии с требованиями законодательства о развитии систем учета электрической энергии.</w:t>
      </w:r>
    </w:p>
    <w:p w14:paraId="768F7962" w14:textId="30C8A829" w:rsidR="005E62AF" w:rsidRPr="009511D3" w:rsidRDefault="005E62AF" w:rsidP="009511D3">
      <w:pPr>
        <w:pStyle w:val="20"/>
        <w:numPr>
          <w:ilvl w:val="0"/>
          <w:numId w:val="22"/>
        </w:numPr>
        <w:tabs>
          <w:tab w:val="left" w:pos="426"/>
        </w:tabs>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«Работы»</w:t>
      </w:r>
      <w:r w:rsidRPr="009511D3">
        <w:rPr>
          <w:rFonts w:ascii="Times New Roman" w:hAnsi="Times New Roman" w:cs="Times New Roman"/>
          <w:sz w:val="24"/>
          <w:szCs w:val="24"/>
        </w:rPr>
        <w:t xml:space="preserve"> - весь объем</w:t>
      </w:r>
      <w:r w:rsidR="00900B20" w:rsidRPr="009511D3">
        <w:rPr>
          <w:rFonts w:ascii="Times New Roman" w:hAnsi="Times New Roman" w:cs="Times New Roman"/>
          <w:sz w:val="24"/>
          <w:szCs w:val="24"/>
        </w:rPr>
        <w:t xml:space="preserve"> (комплекс)</w:t>
      </w:r>
      <w:r w:rsidRPr="009511D3">
        <w:rPr>
          <w:rFonts w:ascii="Times New Roman" w:hAnsi="Times New Roman" w:cs="Times New Roman"/>
          <w:sz w:val="24"/>
          <w:szCs w:val="24"/>
        </w:rPr>
        <w:t xml:space="preserve"> работ, услуг и поставок, необходимых для достижения Результата Работ, выполнение которых требуется от Подрядчика в соответствии с Договором и Технической документацией, включая, но не ограничиваясь, выполнение монтажных работ, пуско-наладочных работ, работ по режимной наладке, поставку материалов, оборудования, в </w:t>
      </w:r>
      <w:r w:rsidR="00DD6BE2" w:rsidRPr="009511D3">
        <w:rPr>
          <w:rFonts w:ascii="Times New Roman" w:hAnsi="Times New Roman" w:cs="Times New Roman"/>
          <w:sz w:val="24"/>
          <w:szCs w:val="24"/>
        </w:rPr>
        <w:t>том числе</w:t>
      </w:r>
      <w:r w:rsidRPr="009511D3">
        <w:rPr>
          <w:rFonts w:ascii="Times New Roman" w:hAnsi="Times New Roman" w:cs="Times New Roman"/>
          <w:sz w:val="24"/>
          <w:szCs w:val="24"/>
        </w:rPr>
        <w:t xml:space="preserve"> запасных частей и расходных материалов.</w:t>
      </w:r>
    </w:p>
    <w:p w14:paraId="7930A70C" w14:textId="012E114B" w:rsidR="008B22A4" w:rsidRPr="009511D3" w:rsidRDefault="00CD4CD4" w:rsidP="009511D3">
      <w:pPr>
        <w:pStyle w:val="20"/>
        <w:numPr>
          <w:ilvl w:val="0"/>
          <w:numId w:val="22"/>
        </w:numPr>
        <w:tabs>
          <w:tab w:val="left" w:pos="426"/>
        </w:tabs>
        <w:spacing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 xml:space="preserve"> </w:t>
      </w:r>
      <w:r w:rsidR="00BE6B46" w:rsidRPr="009511D3">
        <w:rPr>
          <w:rFonts w:ascii="Times New Roman" w:hAnsi="Times New Roman" w:cs="Times New Roman"/>
          <w:b/>
          <w:sz w:val="24"/>
          <w:szCs w:val="24"/>
        </w:rPr>
        <w:t>«</w:t>
      </w:r>
      <w:r w:rsidR="00813E2B" w:rsidRPr="009511D3">
        <w:rPr>
          <w:rFonts w:ascii="Times New Roman" w:hAnsi="Times New Roman" w:cs="Times New Roman"/>
          <w:b/>
          <w:sz w:val="24"/>
          <w:szCs w:val="24"/>
        </w:rPr>
        <w:t>Интеллектуальный п</w:t>
      </w:r>
      <w:r w:rsidR="00BE6B46" w:rsidRPr="009511D3">
        <w:rPr>
          <w:rFonts w:ascii="Times New Roman" w:hAnsi="Times New Roman" w:cs="Times New Roman"/>
          <w:b/>
          <w:sz w:val="24"/>
          <w:szCs w:val="24"/>
        </w:rPr>
        <w:t>рибор учета электрической энергии»</w:t>
      </w:r>
      <w:r w:rsidR="00BE6B46" w:rsidRPr="009511D3">
        <w:rPr>
          <w:rFonts w:ascii="Times New Roman" w:hAnsi="Times New Roman" w:cs="Times New Roman"/>
          <w:sz w:val="24"/>
          <w:szCs w:val="24"/>
        </w:rPr>
        <w:t xml:space="preserve"> (ПУ </w:t>
      </w:r>
      <w:r w:rsidR="00813E2B" w:rsidRPr="009511D3">
        <w:rPr>
          <w:rFonts w:ascii="Times New Roman" w:hAnsi="Times New Roman" w:cs="Times New Roman"/>
          <w:sz w:val="24"/>
          <w:szCs w:val="24"/>
        </w:rPr>
        <w:t>ИСУ</w:t>
      </w:r>
      <w:r w:rsidR="00BE6B46" w:rsidRPr="009511D3">
        <w:rPr>
          <w:rFonts w:ascii="Times New Roman" w:hAnsi="Times New Roman" w:cs="Times New Roman"/>
          <w:sz w:val="24"/>
          <w:szCs w:val="24"/>
        </w:rPr>
        <w:t xml:space="preserve">) - </w:t>
      </w:r>
      <w:r w:rsidR="00813E2B" w:rsidRPr="009511D3">
        <w:rPr>
          <w:rFonts w:ascii="Times New Roman" w:hAnsi="Times New Roman" w:cs="Times New Roman"/>
          <w:sz w:val="24"/>
          <w:szCs w:val="24"/>
        </w:rPr>
        <w:t>прибор</w:t>
      </w:r>
      <w:r w:rsidR="00BA1260" w:rsidRPr="009511D3">
        <w:rPr>
          <w:rFonts w:ascii="Times New Roman" w:hAnsi="Times New Roman" w:cs="Times New Roman"/>
          <w:sz w:val="24"/>
          <w:szCs w:val="24"/>
        </w:rPr>
        <w:t xml:space="preserve"> учета электрической энергии</w:t>
      </w:r>
      <w:r w:rsidR="00A71AA0" w:rsidRPr="009511D3">
        <w:rPr>
          <w:rFonts w:ascii="Times New Roman" w:hAnsi="Times New Roman" w:cs="Times New Roman"/>
          <w:sz w:val="24"/>
          <w:szCs w:val="24"/>
        </w:rPr>
        <w:t>,</w:t>
      </w:r>
      <w:r w:rsidR="00BA1260" w:rsidRPr="009511D3">
        <w:rPr>
          <w:rFonts w:ascii="Times New Roman" w:hAnsi="Times New Roman" w:cs="Times New Roman"/>
          <w:sz w:val="24"/>
          <w:szCs w:val="24"/>
        </w:rPr>
        <w:t xml:space="preserve"> </w:t>
      </w:r>
      <w:r w:rsidR="00A71AA0" w:rsidRPr="009511D3">
        <w:rPr>
          <w:rFonts w:ascii="Times New Roman" w:hAnsi="Times New Roman" w:cs="Times New Roman"/>
          <w:sz w:val="24"/>
          <w:szCs w:val="24"/>
        </w:rPr>
        <w:t>присоединенный к интеллектуальной системе учета в соответстви</w:t>
      </w:r>
      <w:r w:rsidR="00615A6C" w:rsidRPr="009511D3">
        <w:rPr>
          <w:rFonts w:ascii="Times New Roman" w:hAnsi="Times New Roman" w:cs="Times New Roman"/>
          <w:sz w:val="24"/>
          <w:szCs w:val="24"/>
        </w:rPr>
        <w:t>е</w:t>
      </w:r>
      <w:r w:rsidR="00A71AA0" w:rsidRPr="009511D3">
        <w:rPr>
          <w:rFonts w:ascii="Times New Roman" w:hAnsi="Times New Roman" w:cs="Times New Roman"/>
          <w:sz w:val="24"/>
          <w:szCs w:val="24"/>
        </w:rPr>
        <w:t xml:space="preserve"> </w:t>
      </w:r>
      <w:r w:rsidR="00615A6C" w:rsidRPr="009511D3">
        <w:rPr>
          <w:rFonts w:ascii="Times New Roman" w:hAnsi="Times New Roman" w:cs="Times New Roman"/>
          <w:sz w:val="24"/>
          <w:szCs w:val="24"/>
        </w:rPr>
        <w:t xml:space="preserve">требованиям Постановления Правительства Российской Федерации от 19 июня 2020 года </w:t>
      </w:r>
      <w:r w:rsidR="009C7395" w:rsidRPr="009511D3">
        <w:rPr>
          <w:rFonts w:ascii="Times New Roman" w:hAnsi="Times New Roman" w:cs="Times New Roman"/>
          <w:sz w:val="24"/>
          <w:szCs w:val="24"/>
        </w:rPr>
        <w:t>№</w:t>
      </w:r>
      <w:r w:rsidR="00615A6C" w:rsidRPr="009511D3">
        <w:rPr>
          <w:rFonts w:ascii="Times New Roman" w:hAnsi="Times New Roman" w:cs="Times New Roman"/>
          <w:sz w:val="24"/>
          <w:szCs w:val="24"/>
        </w:rPr>
        <w:t>890</w:t>
      </w:r>
      <w:r w:rsidR="00813E2B" w:rsidRPr="009511D3">
        <w:rPr>
          <w:rFonts w:ascii="Times New Roman" w:hAnsi="Times New Roman" w:cs="Times New Roman"/>
          <w:sz w:val="24"/>
          <w:szCs w:val="24"/>
        </w:rPr>
        <w:t>.</w:t>
      </w:r>
    </w:p>
    <w:p w14:paraId="5A8580B4" w14:textId="3E62A49B" w:rsidR="00BE6B46" w:rsidRPr="009511D3" w:rsidRDefault="00BE6B46" w:rsidP="009511D3">
      <w:pPr>
        <w:pStyle w:val="20"/>
        <w:numPr>
          <w:ilvl w:val="0"/>
          <w:numId w:val="22"/>
        </w:numPr>
        <w:tabs>
          <w:tab w:val="left" w:pos="426"/>
        </w:tabs>
        <w:spacing w:line="240" w:lineRule="auto"/>
        <w:contextualSpacing/>
        <w:jc w:val="both"/>
        <w:rPr>
          <w:rFonts w:ascii="Times New Roman" w:hAnsi="Times New Roman" w:cs="Times New Roman"/>
          <w:sz w:val="24"/>
          <w:szCs w:val="24"/>
        </w:rPr>
      </w:pPr>
      <w:r w:rsidRPr="009511D3">
        <w:rPr>
          <w:rFonts w:ascii="Times New Roman" w:hAnsi="Times New Roman" w:cs="Times New Roman"/>
          <w:b/>
          <w:sz w:val="24"/>
          <w:szCs w:val="24"/>
        </w:rPr>
        <w:t xml:space="preserve">«Потребитель» </w:t>
      </w:r>
      <w:r w:rsidR="00D1101C" w:rsidRPr="009511D3">
        <w:rPr>
          <w:rFonts w:ascii="Times New Roman" w:hAnsi="Times New Roman" w:cs="Times New Roman"/>
          <w:sz w:val="24"/>
          <w:szCs w:val="24"/>
        </w:rPr>
        <w:t xml:space="preserve">(клиент) - </w:t>
      </w:r>
      <w:r w:rsidRPr="009511D3">
        <w:rPr>
          <w:rFonts w:ascii="Times New Roman" w:hAnsi="Times New Roman" w:cs="Times New Roman"/>
          <w:sz w:val="24"/>
          <w:szCs w:val="24"/>
        </w:rPr>
        <w:t>это собственник поме</w:t>
      </w:r>
      <w:r w:rsidR="008F7648" w:rsidRPr="009511D3">
        <w:rPr>
          <w:rFonts w:ascii="Times New Roman" w:hAnsi="Times New Roman" w:cs="Times New Roman"/>
          <w:sz w:val="24"/>
          <w:szCs w:val="24"/>
        </w:rPr>
        <w:t xml:space="preserve">щения в многоквартирном доме электроснабжение которого производится с использованием общедомового имущества, </w:t>
      </w:r>
      <w:r w:rsidRPr="009511D3">
        <w:rPr>
          <w:rFonts w:ascii="Times New Roman" w:hAnsi="Times New Roman" w:cs="Times New Roman"/>
          <w:sz w:val="24"/>
          <w:szCs w:val="24"/>
        </w:rPr>
        <w:t>присоединенного к электрическим сетям</w:t>
      </w:r>
      <w:r w:rsidR="008B22A4" w:rsidRPr="009511D3">
        <w:rPr>
          <w:rFonts w:ascii="Times New Roman" w:hAnsi="Times New Roman" w:cs="Times New Roman"/>
          <w:sz w:val="24"/>
          <w:szCs w:val="24"/>
        </w:rPr>
        <w:t>.</w:t>
      </w:r>
    </w:p>
    <w:p w14:paraId="4EA75148" w14:textId="20BA7AF6" w:rsidR="00CF49D5" w:rsidRPr="009511D3" w:rsidRDefault="0061440B" w:rsidP="009511D3">
      <w:pPr>
        <w:pStyle w:val="20"/>
        <w:numPr>
          <w:ilvl w:val="0"/>
          <w:numId w:val="22"/>
        </w:numPr>
        <w:tabs>
          <w:tab w:val="left" w:pos="426"/>
        </w:tabs>
        <w:spacing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 xml:space="preserve"> </w:t>
      </w:r>
      <w:r w:rsidR="00CF49D5" w:rsidRPr="009511D3">
        <w:rPr>
          <w:rFonts w:ascii="Times New Roman" w:hAnsi="Times New Roman" w:cs="Times New Roman"/>
          <w:b/>
          <w:sz w:val="24"/>
          <w:szCs w:val="24"/>
        </w:rPr>
        <w:t>«Многоквартирный дом» (МКД)</w:t>
      </w:r>
      <w:r w:rsidR="00910FF2" w:rsidRPr="009511D3">
        <w:rPr>
          <w:rFonts w:ascii="Times New Roman" w:hAnsi="Times New Roman" w:cs="Times New Roman"/>
          <w:b/>
          <w:sz w:val="24"/>
          <w:szCs w:val="24"/>
        </w:rPr>
        <w:t xml:space="preserve"> </w:t>
      </w:r>
      <w:r w:rsidR="00CF49D5" w:rsidRPr="009511D3">
        <w:rPr>
          <w:rFonts w:ascii="Times New Roman" w:hAnsi="Times New Roman" w:cs="Times New Roman"/>
          <w:b/>
          <w:sz w:val="24"/>
          <w:szCs w:val="24"/>
        </w:rPr>
        <w:t xml:space="preserve">- </w:t>
      </w:r>
      <w:r w:rsidR="00CF49D5" w:rsidRPr="009511D3">
        <w:rPr>
          <w:rFonts w:ascii="Times New Roman" w:hAnsi="Times New Roman" w:cs="Times New Roman"/>
          <w:sz w:val="24"/>
          <w:szCs w:val="24"/>
        </w:rPr>
        <w:t xml:space="preserve">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w:t>
      </w:r>
      <w:r w:rsidR="00CF49D5" w:rsidRPr="009511D3">
        <w:rPr>
          <w:rFonts w:ascii="Times New Roman" w:hAnsi="Times New Roman" w:cs="Times New Roman"/>
          <w:sz w:val="24"/>
          <w:szCs w:val="24"/>
        </w:rPr>
        <w:lastRenderedPageBreak/>
        <w:t>содержит в себе элементы общего имущества собственников помещений в таком доме в соответствии с жилищным законодательством.</w:t>
      </w:r>
    </w:p>
    <w:p w14:paraId="4E104931" w14:textId="1FEFE686" w:rsidR="009A7239" w:rsidRPr="009511D3" w:rsidRDefault="00D1101C" w:rsidP="009511D3">
      <w:pPr>
        <w:pStyle w:val="20"/>
        <w:numPr>
          <w:ilvl w:val="0"/>
          <w:numId w:val="22"/>
        </w:numPr>
        <w:tabs>
          <w:tab w:val="left" w:pos="426"/>
        </w:tabs>
        <w:spacing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Трансформатор тока (ТТ) -</w:t>
      </w:r>
      <w:r w:rsidR="009A7239" w:rsidRPr="009511D3">
        <w:rPr>
          <w:rFonts w:ascii="Times New Roman" w:hAnsi="Times New Roman" w:cs="Times New Roman"/>
          <w:b/>
          <w:sz w:val="24"/>
          <w:szCs w:val="24"/>
        </w:rPr>
        <w:t xml:space="preserve"> </w:t>
      </w:r>
      <w:r w:rsidR="009A7239" w:rsidRPr="009511D3">
        <w:rPr>
          <w:rFonts w:ascii="Times New Roman" w:hAnsi="Times New Roman" w:cs="Times New Roman"/>
          <w:sz w:val="24"/>
          <w:szCs w:val="24"/>
        </w:rPr>
        <w:t xml:space="preserve">один или более трансформатор тока, устанавливаемый совместно или раздельно с ПУ ИСУ для создания пригодного для коммерческих расчетов измерительного комплекса учета электрической энергии Потребителя. </w:t>
      </w:r>
    </w:p>
    <w:p w14:paraId="5670DCF4" w14:textId="22F992F9" w:rsidR="0015300D" w:rsidRPr="009511D3" w:rsidRDefault="0015300D" w:rsidP="009511D3">
      <w:pPr>
        <w:pStyle w:val="20"/>
        <w:numPr>
          <w:ilvl w:val="0"/>
          <w:numId w:val="22"/>
        </w:numPr>
        <w:tabs>
          <w:tab w:val="left" w:pos="426"/>
        </w:tabs>
        <w:spacing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ЭЦП</w:t>
      </w:r>
      <w:r w:rsidR="00F12709" w:rsidRPr="009511D3">
        <w:rPr>
          <w:rFonts w:ascii="Times New Roman" w:hAnsi="Times New Roman" w:cs="Times New Roman"/>
          <w:sz w:val="24"/>
          <w:szCs w:val="24"/>
        </w:rPr>
        <w:t xml:space="preserve"> </w:t>
      </w:r>
      <w:r w:rsidR="00D1101C" w:rsidRPr="009511D3">
        <w:rPr>
          <w:rFonts w:ascii="Times New Roman" w:hAnsi="Times New Roman" w:cs="Times New Roman"/>
          <w:sz w:val="24"/>
          <w:szCs w:val="24"/>
        </w:rPr>
        <w:t xml:space="preserve">- </w:t>
      </w:r>
      <w:r w:rsidR="00F12709" w:rsidRPr="009511D3">
        <w:rPr>
          <w:rFonts w:ascii="Times New Roman" w:hAnsi="Times New Roman" w:cs="Times New Roman"/>
          <w:color w:val="333333"/>
          <w:sz w:val="24"/>
          <w:szCs w:val="24"/>
          <w:shd w:val="clear" w:color="auto" w:fill="FFFFFF"/>
        </w:rPr>
        <w:t>электронная цифровая подпись</w:t>
      </w:r>
      <w:r w:rsidR="00561E03" w:rsidRPr="009511D3">
        <w:rPr>
          <w:rFonts w:ascii="Times New Roman" w:hAnsi="Times New Roman" w:cs="Times New Roman"/>
          <w:color w:val="333333"/>
          <w:sz w:val="24"/>
          <w:szCs w:val="24"/>
          <w:shd w:val="clear" w:color="auto" w:fill="FFFFFF"/>
        </w:rPr>
        <w:t>.</w:t>
      </w:r>
    </w:p>
    <w:p w14:paraId="5181CCF7" w14:textId="4F23CB2F" w:rsidR="0015300D" w:rsidRPr="009511D3" w:rsidRDefault="0015300D" w:rsidP="009511D3">
      <w:pPr>
        <w:pStyle w:val="20"/>
        <w:numPr>
          <w:ilvl w:val="0"/>
          <w:numId w:val="22"/>
        </w:numPr>
        <w:tabs>
          <w:tab w:val="left" w:pos="426"/>
        </w:tabs>
        <w:spacing w:after="0" w:line="240" w:lineRule="auto"/>
        <w:contextualSpacing/>
        <w:jc w:val="both"/>
        <w:rPr>
          <w:rFonts w:ascii="Times New Roman" w:hAnsi="Times New Roman" w:cs="Times New Roman"/>
          <w:b/>
          <w:sz w:val="24"/>
          <w:szCs w:val="24"/>
        </w:rPr>
      </w:pPr>
      <w:r w:rsidRPr="009511D3">
        <w:rPr>
          <w:rFonts w:ascii="Times New Roman" w:hAnsi="Times New Roman" w:cs="Times New Roman"/>
          <w:b/>
          <w:sz w:val="24"/>
          <w:szCs w:val="24"/>
        </w:rPr>
        <w:t>ЭДО</w:t>
      </w:r>
      <w:r w:rsidR="00D1101C" w:rsidRPr="009511D3">
        <w:rPr>
          <w:rFonts w:ascii="Times New Roman" w:hAnsi="Times New Roman" w:cs="Times New Roman"/>
          <w:b/>
          <w:sz w:val="24"/>
          <w:szCs w:val="24"/>
        </w:rPr>
        <w:t xml:space="preserve"> </w:t>
      </w:r>
      <w:r w:rsidR="00D1101C" w:rsidRPr="009511D3">
        <w:rPr>
          <w:rFonts w:ascii="Times New Roman" w:hAnsi="Times New Roman" w:cs="Times New Roman"/>
          <w:sz w:val="24"/>
          <w:szCs w:val="24"/>
        </w:rPr>
        <w:t xml:space="preserve">- </w:t>
      </w:r>
      <w:r w:rsidR="006C75E4" w:rsidRPr="009511D3">
        <w:rPr>
          <w:rFonts w:ascii="Times New Roman" w:hAnsi="Times New Roman" w:cs="Times New Roman"/>
          <w:sz w:val="24"/>
          <w:szCs w:val="24"/>
        </w:rPr>
        <w:t>электронный документооборот</w:t>
      </w:r>
      <w:r w:rsidR="00561E03" w:rsidRPr="009511D3">
        <w:rPr>
          <w:rFonts w:ascii="Times New Roman" w:hAnsi="Times New Roman" w:cs="Times New Roman"/>
          <w:sz w:val="24"/>
          <w:szCs w:val="24"/>
        </w:rPr>
        <w:t>.</w:t>
      </w:r>
    </w:p>
    <w:p w14:paraId="530602B0" w14:textId="77777777" w:rsidR="00902013" w:rsidRPr="009511D3" w:rsidRDefault="00902013" w:rsidP="009511D3">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ПРЕДМЕТ ДОГОВОРА</w:t>
      </w:r>
    </w:p>
    <w:p w14:paraId="28A1F401" w14:textId="77777777" w:rsidR="00902013" w:rsidRPr="009511D3" w:rsidRDefault="00902013" w:rsidP="009511D3">
      <w:pPr>
        <w:pStyle w:val="a6"/>
        <w:numPr>
          <w:ilvl w:val="1"/>
          <w:numId w:val="34"/>
        </w:numPr>
        <w:ind w:left="0" w:hanging="567"/>
        <w:jc w:val="both"/>
        <w:rPr>
          <w:rFonts w:eastAsiaTheme="minorHAnsi"/>
          <w:lang w:eastAsia="en-US"/>
        </w:rPr>
      </w:pPr>
      <w:r w:rsidRPr="009511D3">
        <w:rPr>
          <w:rFonts w:eastAsiaTheme="minorHAnsi"/>
          <w:lang w:eastAsia="en-US"/>
        </w:rPr>
        <w:t>Подрядчик обязуется по заданию Заказчика выполнить комплекс работ по установке, замене и наладке  интеллектуальных приборов учёта электрической энергии и трансформаторов тока (далее - ТТ), ориентировочный объем которых указан в Ведомости объемов работ (Приложение №2 к Приложению №1 Договора), а также в соответствии с Заявкой на выполнение работ (Приложение №4 к Договору) (далее – Работы), для нужд Удмуртского филиала АО «ЭнергосбыТ Плюс» и сдать результат Работ Заказчику, а Заказчик обязуется принять и оплатить результат Работ в порядке, установленном в Договоре.</w:t>
      </w:r>
    </w:p>
    <w:p w14:paraId="681A8A93" w14:textId="77777777" w:rsidR="00902013" w:rsidRPr="009511D3" w:rsidRDefault="00902013" w:rsidP="009511D3">
      <w:pPr>
        <w:pStyle w:val="a6"/>
        <w:numPr>
          <w:ilvl w:val="1"/>
          <w:numId w:val="34"/>
        </w:numPr>
        <w:spacing w:before="240" w:after="120"/>
        <w:ind w:left="0" w:hanging="567"/>
        <w:jc w:val="both"/>
        <w:rPr>
          <w:rFonts w:eastAsiaTheme="minorHAnsi"/>
          <w:lang w:eastAsia="en-US"/>
        </w:rPr>
      </w:pPr>
      <w:r w:rsidRPr="009511D3">
        <w:rPr>
          <w:rFonts w:eastAsiaTheme="minorHAnsi"/>
          <w:lang w:eastAsia="en-US"/>
        </w:rPr>
        <w:t>Результатом Работ являются смонтированные, подключенные к интеллектуальной системе учета Заказчика, прошедшие испытания, наладку и опробования, а также допущенные в эксплуатацию для целей коммерческого учета электрической энергии на розничных рынках электрической энергии измерительные комплексы (интеллектуальный прибор учета и измерительные трансформаторы тока при их наличии), вместе со всей относящейся к ним документацией в соответствии с Техническим заданием (Приложение №1 к Договору) и условиями настоящего Договора.</w:t>
      </w:r>
    </w:p>
    <w:p w14:paraId="5D431CCA" w14:textId="77777777" w:rsidR="00902013" w:rsidRPr="009511D3" w:rsidRDefault="00902013" w:rsidP="009511D3">
      <w:pPr>
        <w:pStyle w:val="a6"/>
        <w:keepNext/>
        <w:numPr>
          <w:ilvl w:val="1"/>
          <w:numId w:val="34"/>
        </w:numPr>
        <w:spacing w:after="120"/>
        <w:ind w:left="0" w:hanging="567"/>
        <w:jc w:val="both"/>
        <w:rPr>
          <w:rFonts w:eastAsiaTheme="minorHAnsi"/>
          <w:lang w:eastAsia="en-US"/>
        </w:rPr>
      </w:pPr>
      <w:r w:rsidRPr="009511D3">
        <w:rPr>
          <w:rFonts w:eastAsiaTheme="minorHAnsi"/>
          <w:lang w:eastAsia="en-US"/>
        </w:rPr>
        <w:t>Работы выполняются иждивением Подрядчика в месте, согласованном Сторонами в Техническом задании (Приложение №1 к Договору).</w:t>
      </w:r>
    </w:p>
    <w:p w14:paraId="72B46718" w14:textId="77777777" w:rsidR="00902013" w:rsidRPr="009511D3" w:rsidRDefault="0090201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Привлечение Субподрядчиков: Порядок и условия привлечения Субподрядчиков установлены Сторонами в Порядке привлечения и согласования Субподрядчиков (Приложение №14 к Договору).</w:t>
      </w:r>
    </w:p>
    <w:p w14:paraId="0DE3EB46" w14:textId="77777777" w:rsidR="00902013" w:rsidRPr="009511D3" w:rsidRDefault="00902013" w:rsidP="009511D3">
      <w:pPr>
        <w:pStyle w:val="a6"/>
        <w:numPr>
          <w:ilvl w:val="1"/>
          <w:numId w:val="34"/>
        </w:numPr>
        <w:ind w:left="0" w:hanging="567"/>
        <w:jc w:val="both"/>
        <w:rPr>
          <w:rFonts w:eastAsiaTheme="minorHAnsi"/>
          <w:lang w:eastAsia="en-US"/>
        </w:rPr>
      </w:pPr>
      <w:r w:rsidRPr="009511D3">
        <w:rPr>
          <w:rFonts w:eastAsiaTheme="minorHAnsi"/>
          <w:lang w:eastAsia="en-US"/>
        </w:rPr>
        <w:t>Обеспечение исполнения обязательств Подрядчика: Исполнение Подрядчиком его обязательств по Договору обеспечивается в соответствии с Соглашением об обеспечении исполнения обязательств (Приложение №15 к Договору).</w:t>
      </w:r>
    </w:p>
    <w:p w14:paraId="6141A63E" w14:textId="77777777" w:rsidR="00974DAE" w:rsidRPr="009511D3" w:rsidRDefault="00974DAE" w:rsidP="009511D3">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СРОКИ ВЫПОЛНЕНИЯ РАБОТ</w:t>
      </w:r>
    </w:p>
    <w:p w14:paraId="2E938DCA" w14:textId="667D0319" w:rsidR="00974DAE" w:rsidRPr="009511D3" w:rsidRDefault="00974DAE" w:rsidP="009511D3">
      <w:pPr>
        <w:pStyle w:val="a6"/>
        <w:numPr>
          <w:ilvl w:val="1"/>
          <w:numId w:val="34"/>
        </w:numPr>
        <w:ind w:left="0"/>
        <w:jc w:val="both"/>
        <w:rPr>
          <w:rFonts w:eastAsiaTheme="minorHAnsi"/>
          <w:lang w:eastAsia="en-US"/>
        </w:rPr>
      </w:pPr>
      <w:r w:rsidRPr="009511D3">
        <w:rPr>
          <w:rFonts w:eastAsiaTheme="minorHAnsi"/>
          <w:lang w:eastAsia="en-US"/>
        </w:rPr>
        <w:t xml:space="preserve">Подрядчик обязуется выполнить </w:t>
      </w:r>
      <w:r w:rsidR="003105EE" w:rsidRPr="009511D3">
        <w:rPr>
          <w:rFonts w:eastAsiaTheme="minorHAnsi"/>
          <w:lang w:eastAsia="en-US"/>
        </w:rPr>
        <w:t>работу,</w:t>
      </w:r>
      <w:r w:rsidR="008A083B" w:rsidRPr="009511D3">
        <w:rPr>
          <w:rFonts w:eastAsiaTheme="minorHAnsi"/>
          <w:lang w:eastAsia="en-US"/>
        </w:rPr>
        <w:t xml:space="preserve"> предусмотренную</w:t>
      </w:r>
      <w:r w:rsidR="00A13892" w:rsidRPr="009511D3">
        <w:rPr>
          <w:rFonts w:eastAsiaTheme="minorHAnsi"/>
          <w:lang w:eastAsia="en-US"/>
        </w:rPr>
        <w:t xml:space="preserve"> настоящим</w:t>
      </w:r>
      <w:r w:rsidR="008A083B" w:rsidRPr="009511D3">
        <w:rPr>
          <w:rFonts w:eastAsiaTheme="minorHAnsi"/>
          <w:lang w:eastAsia="en-US"/>
        </w:rPr>
        <w:t xml:space="preserve"> Договором</w:t>
      </w:r>
      <w:r w:rsidRPr="009511D3">
        <w:rPr>
          <w:rFonts w:eastAsiaTheme="minorHAnsi"/>
          <w:lang w:eastAsia="en-US"/>
        </w:rPr>
        <w:t xml:space="preserve">, </w:t>
      </w:r>
      <w:r w:rsidR="00A13892" w:rsidRPr="009511D3">
        <w:rPr>
          <w:rFonts w:eastAsiaTheme="minorHAnsi"/>
          <w:lang w:eastAsia="en-US"/>
        </w:rPr>
        <w:t>с учётом подписанных с</w:t>
      </w:r>
      <w:r w:rsidR="008A083B" w:rsidRPr="009511D3">
        <w:rPr>
          <w:rFonts w:eastAsiaTheme="minorHAnsi"/>
          <w:lang w:eastAsia="en-US"/>
        </w:rPr>
        <w:t xml:space="preserve">торонами </w:t>
      </w:r>
      <w:r w:rsidR="00A13892" w:rsidRPr="009511D3">
        <w:rPr>
          <w:rFonts w:eastAsiaTheme="minorHAnsi"/>
          <w:lang w:eastAsia="en-US"/>
        </w:rPr>
        <w:t>заявок на выполнение работ (Приложение №4</w:t>
      </w:r>
      <w:r w:rsidR="003758DE" w:rsidRPr="009511D3">
        <w:rPr>
          <w:rFonts w:eastAsiaTheme="minorHAnsi"/>
          <w:lang w:eastAsia="en-US"/>
        </w:rPr>
        <w:t>) в сроки,</w:t>
      </w:r>
      <w:r w:rsidR="00571CBE" w:rsidRPr="009511D3">
        <w:rPr>
          <w:rFonts w:eastAsiaTheme="minorHAnsi"/>
          <w:lang w:eastAsia="en-US"/>
        </w:rPr>
        <w:t xml:space="preserve"> указанные в заявке, а также с учетом </w:t>
      </w:r>
      <w:r w:rsidR="00D8744A" w:rsidRPr="009511D3">
        <w:rPr>
          <w:rFonts w:eastAsiaTheme="minorHAnsi"/>
          <w:lang w:eastAsia="en-US"/>
        </w:rPr>
        <w:t>общего срока выполнения работ.</w:t>
      </w:r>
    </w:p>
    <w:p w14:paraId="2751C068" w14:textId="064F24FC" w:rsidR="00D8744A" w:rsidRPr="009511D3" w:rsidRDefault="00D8744A" w:rsidP="009511D3">
      <w:pPr>
        <w:pStyle w:val="a6"/>
        <w:ind w:left="0"/>
        <w:jc w:val="both"/>
        <w:rPr>
          <w:rFonts w:eastAsiaTheme="minorHAnsi"/>
          <w:lang w:eastAsia="en-US"/>
        </w:rPr>
      </w:pPr>
      <w:r w:rsidRPr="009511D3">
        <w:t>Общий срок выполнения работ:</w:t>
      </w:r>
    </w:p>
    <w:p w14:paraId="6DB33C1F" w14:textId="7FA8DA77" w:rsidR="00974DAE" w:rsidRPr="009511D3" w:rsidRDefault="00974DAE"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начал</w:t>
      </w:r>
      <w:r w:rsidR="00D67DAE" w:rsidRPr="009511D3">
        <w:rPr>
          <w:rFonts w:ascii="Times New Roman" w:hAnsi="Times New Roman" w:cs="Times New Roman"/>
          <w:sz w:val="24"/>
          <w:szCs w:val="24"/>
        </w:rPr>
        <w:t xml:space="preserve">о </w:t>
      </w:r>
      <w:r w:rsidR="00D8744A" w:rsidRPr="009511D3">
        <w:rPr>
          <w:rFonts w:ascii="Times New Roman" w:hAnsi="Times New Roman" w:cs="Times New Roman"/>
          <w:sz w:val="24"/>
          <w:szCs w:val="24"/>
        </w:rPr>
        <w:t xml:space="preserve">выполнения </w:t>
      </w:r>
      <w:r w:rsidR="00D67DAE" w:rsidRPr="009511D3">
        <w:rPr>
          <w:rFonts w:ascii="Times New Roman" w:hAnsi="Times New Roman" w:cs="Times New Roman"/>
          <w:sz w:val="24"/>
          <w:szCs w:val="24"/>
        </w:rPr>
        <w:t>работ</w:t>
      </w:r>
      <w:r w:rsidRPr="009511D3">
        <w:rPr>
          <w:rFonts w:ascii="Times New Roman" w:hAnsi="Times New Roman" w:cs="Times New Roman"/>
          <w:sz w:val="24"/>
          <w:szCs w:val="24"/>
        </w:rPr>
        <w:t xml:space="preserve"> </w:t>
      </w:r>
      <w:r w:rsidR="00A13892" w:rsidRPr="009511D3">
        <w:rPr>
          <w:rFonts w:ascii="Times New Roman" w:hAnsi="Times New Roman" w:cs="Times New Roman"/>
          <w:sz w:val="24"/>
          <w:szCs w:val="24"/>
        </w:rPr>
        <w:t>по Договору</w:t>
      </w:r>
      <w:r w:rsidR="00184E99" w:rsidRPr="009511D3">
        <w:rPr>
          <w:rFonts w:ascii="Times New Roman" w:hAnsi="Times New Roman" w:cs="Times New Roman"/>
          <w:sz w:val="24"/>
          <w:szCs w:val="24"/>
        </w:rPr>
        <w:t xml:space="preserve"> – </w:t>
      </w:r>
      <w:r w:rsidR="008359FB" w:rsidRPr="009511D3">
        <w:rPr>
          <w:rFonts w:ascii="Times New Roman" w:hAnsi="Times New Roman" w:cs="Times New Roman"/>
          <w:sz w:val="24"/>
          <w:szCs w:val="24"/>
        </w:rPr>
        <w:t xml:space="preserve">не позднее </w:t>
      </w:r>
      <w:r w:rsidR="00FD6F5C" w:rsidRPr="009511D3">
        <w:rPr>
          <w:rFonts w:ascii="Times New Roman" w:hAnsi="Times New Roman" w:cs="Times New Roman"/>
          <w:sz w:val="24"/>
          <w:szCs w:val="24"/>
        </w:rPr>
        <w:t xml:space="preserve">5 (пяти) рабочих дней </w:t>
      </w:r>
      <w:r w:rsidR="008359FB" w:rsidRPr="009511D3">
        <w:rPr>
          <w:rFonts w:ascii="Times New Roman" w:hAnsi="Times New Roman" w:cs="Times New Roman"/>
          <w:sz w:val="24"/>
          <w:szCs w:val="24"/>
        </w:rPr>
        <w:t>с момента заключения</w:t>
      </w:r>
      <w:r w:rsidR="00A816A0" w:rsidRPr="009511D3">
        <w:rPr>
          <w:rFonts w:ascii="Times New Roman" w:hAnsi="Times New Roman" w:cs="Times New Roman"/>
          <w:sz w:val="24"/>
          <w:szCs w:val="24"/>
        </w:rPr>
        <w:t xml:space="preserve"> С</w:t>
      </w:r>
      <w:r w:rsidR="00E97B97" w:rsidRPr="009511D3">
        <w:rPr>
          <w:rFonts w:ascii="Times New Roman" w:hAnsi="Times New Roman" w:cs="Times New Roman"/>
          <w:sz w:val="24"/>
          <w:szCs w:val="24"/>
        </w:rPr>
        <w:t>торонами</w:t>
      </w:r>
      <w:r w:rsidR="008359FB" w:rsidRPr="009511D3">
        <w:rPr>
          <w:rFonts w:ascii="Times New Roman" w:hAnsi="Times New Roman" w:cs="Times New Roman"/>
          <w:sz w:val="24"/>
          <w:szCs w:val="24"/>
        </w:rPr>
        <w:t xml:space="preserve"> Договора</w:t>
      </w:r>
      <w:r w:rsidRPr="009511D3">
        <w:rPr>
          <w:rFonts w:ascii="Times New Roman" w:hAnsi="Times New Roman" w:cs="Times New Roman"/>
          <w:sz w:val="24"/>
          <w:szCs w:val="24"/>
        </w:rPr>
        <w:t>.</w:t>
      </w:r>
      <w:r w:rsidR="007253EE" w:rsidRPr="009511D3">
        <w:rPr>
          <w:rFonts w:ascii="Times New Roman" w:hAnsi="Times New Roman" w:cs="Times New Roman"/>
          <w:sz w:val="24"/>
          <w:szCs w:val="24"/>
        </w:rPr>
        <w:t xml:space="preserve"> </w:t>
      </w:r>
    </w:p>
    <w:p w14:paraId="101664E1" w14:textId="6D36C8DE" w:rsidR="00974DAE" w:rsidRPr="009511D3" w:rsidRDefault="00D642A7"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w:t>
      </w:r>
      <w:r w:rsidR="00D67DAE" w:rsidRPr="009511D3">
        <w:rPr>
          <w:rFonts w:ascii="Times New Roman" w:hAnsi="Times New Roman" w:cs="Times New Roman"/>
          <w:sz w:val="24"/>
          <w:szCs w:val="24"/>
        </w:rPr>
        <w:t xml:space="preserve">окончание </w:t>
      </w:r>
      <w:r w:rsidR="00D8744A" w:rsidRPr="009511D3">
        <w:rPr>
          <w:rFonts w:ascii="Times New Roman" w:hAnsi="Times New Roman" w:cs="Times New Roman"/>
          <w:sz w:val="24"/>
          <w:szCs w:val="24"/>
        </w:rPr>
        <w:t xml:space="preserve">выполнения </w:t>
      </w:r>
      <w:r w:rsidR="00D67DAE" w:rsidRPr="009511D3">
        <w:rPr>
          <w:rFonts w:ascii="Times New Roman" w:hAnsi="Times New Roman" w:cs="Times New Roman"/>
          <w:sz w:val="24"/>
          <w:szCs w:val="24"/>
        </w:rPr>
        <w:t>работ</w:t>
      </w:r>
      <w:r w:rsidRPr="009511D3">
        <w:rPr>
          <w:rFonts w:ascii="Times New Roman" w:hAnsi="Times New Roman" w:cs="Times New Roman"/>
          <w:sz w:val="24"/>
          <w:szCs w:val="24"/>
        </w:rPr>
        <w:t xml:space="preserve"> </w:t>
      </w:r>
      <w:r w:rsidR="00A13892" w:rsidRPr="009511D3">
        <w:rPr>
          <w:rFonts w:ascii="Times New Roman" w:hAnsi="Times New Roman" w:cs="Times New Roman"/>
          <w:sz w:val="24"/>
          <w:szCs w:val="24"/>
        </w:rPr>
        <w:t>по Договору</w:t>
      </w:r>
      <w:r w:rsidR="00184E99" w:rsidRPr="009511D3">
        <w:rPr>
          <w:rFonts w:ascii="Times New Roman" w:hAnsi="Times New Roman" w:cs="Times New Roman"/>
          <w:sz w:val="24"/>
          <w:szCs w:val="24"/>
        </w:rPr>
        <w:t xml:space="preserve"> </w:t>
      </w:r>
      <w:r w:rsidR="00D67DAE" w:rsidRPr="009511D3">
        <w:rPr>
          <w:rFonts w:ascii="Times New Roman" w:hAnsi="Times New Roman" w:cs="Times New Roman"/>
          <w:sz w:val="24"/>
          <w:szCs w:val="24"/>
        </w:rPr>
        <w:t>–</w:t>
      </w:r>
      <w:r w:rsidRPr="009511D3">
        <w:rPr>
          <w:rFonts w:ascii="Times New Roman" w:hAnsi="Times New Roman" w:cs="Times New Roman"/>
          <w:sz w:val="24"/>
          <w:szCs w:val="24"/>
        </w:rPr>
        <w:t xml:space="preserve"> </w:t>
      </w:r>
      <w:r w:rsidR="00D67DAE" w:rsidRPr="009511D3">
        <w:rPr>
          <w:rFonts w:ascii="Times New Roman" w:hAnsi="Times New Roman" w:cs="Times New Roman"/>
          <w:sz w:val="24"/>
          <w:szCs w:val="24"/>
        </w:rPr>
        <w:t xml:space="preserve">не позднее </w:t>
      </w:r>
      <w:r w:rsidRPr="009511D3">
        <w:rPr>
          <w:rFonts w:ascii="Times New Roman" w:hAnsi="Times New Roman" w:cs="Times New Roman"/>
          <w:sz w:val="24"/>
          <w:szCs w:val="24"/>
        </w:rPr>
        <w:t>«</w:t>
      </w:r>
      <w:r w:rsidR="00F9427E" w:rsidRPr="009511D3">
        <w:rPr>
          <w:rFonts w:ascii="Times New Roman" w:hAnsi="Times New Roman" w:cs="Times New Roman"/>
          <w:sz w:val="24"/>
          <w:szCs w:val="24"/>
        </w:rPr>
        <w:t>30</w:t>
      </w:r>
      <w:r w:rsidRPr="009511D3">
        <w:rPr>
          <w:rFonts w:ascii="Times New Roman" w:hAnsi="Times New Roman" w:cs="Times New Roman"/>
          <w:sz w:val="24"/>
          <w:szCs w:val="24"/>
        </w:rPr>
        <w:t xml:space="preserve">» </w:t>
      </w:r>
      <w:r w:rsidR="00843D54" w:rsidRPr="009511D3">
        <w:rPr>
          <w:rFonts w:ascii="Times New Roman" w:hAnsi="Times New Roman" w:cs="Times New Roman"/>
          <w:sz w:val="24"/>
          <w:szCs w:val="24"/>
          <w:u w:val="single"/>
        </w:rPr>
        <w:t>декабря</w:t>
      </w:r>
      <w:r w:rsidR="00974DAE" w:rsidRPr="009511D3">
        <w:rPr>
          <w:rFonts w:ascii="Times New Roman" w:hAnsi="Times New Roman" w:cs="Times New Roman"/>
          <w:sz w:val="24"/>
          <w:szCs w:val="24"/>
        </w:rPr>
        <w:t xml:space="preserve"> </w:t>
      </w:r>
      <w:r w:rsidR="00765331" w:rsidRPr="009511D3">
        <w:rPr>
          <w:rFonts w:ascii="Times New Roman" w:hAnsi="Times New Roman" w:cs="Times New Roman"/>
          <w:sz w:val="24"/>
          <w:szCs w:val="24"/>
        </w:rPr>
        <w:t>202</w:t>
      </w:r>
      <w:r w:rsidR="00F9427E" w:rsidRPr="009511D3">
        <w:rPr>
          <w:rFonts w:ascii="Times New Roman" w:hAnsi="Times New Roman" w:cs="Times New Roman"/>
          <w:sz w:val="24"/>
          <w:szCs w:val="24"/>
        </w:rPr>
        <w:t>6</w:t>
      </w:r>
      <w:r w:rsidR="00974DAE" w:rsidRPr="009511D3">
        <w:rPr>
          <w:rFonts w:ascii="Times New Roman" w:hAnsi="Times New Roman" w:cs="Times New Roman"/>
          <w:sz w:val="24"/>
          <w:szCs w:val="24"/>
        </w:rPr>
        <w:t xml:space="preserve"> г.</w:t>
      </w:r>
    </w:p>
    <w:p w14:paraId="4628C9B4" w14:textId="1C3F15E5" w:rsidR="007932E5" w:rsidRPr="009511D3" w:rsidRDefault="007932E5"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Сроки выполнения Работ определяются в соответствии с З</w:t>
      </w:r>
      <w:r w:rsidR="00DE4779" w:rsidRPr="009511D3">
        <w:rPr>
          <w:rFonts w:ascii="Times New Roman" w:hAnsi="Times New Roman" w:cs="Times New Roman"/>
          <w:sz w:val="24"/>
          <w:szCs w:val="24"/>
        </w:rPr>
        <w:t>аявками</w:t>
      </w:r>
      <w:r w:rsidRPr="009511D3">
        <w:rPr>
          <w:rFonts w:ascii="Times New Roman" w:hAnsi="Times New Roman" w:cs="Times New Roman"/>
          <w:sz w:val="24"/>
          <w:szCs w:val="24"/>
        </w:rPr>
        <w:t xml:space="preserve"> </w:t>
      </w:r>
      <w:r w:rsidR="00DE4779" w:rsidRPr="009511D3">
        <w:rPr>
          <w:rFonts w:ascii="Times New Roman" w:hAnsi="Times New Roman" w:cs="Times New Roman"/>
          <w:sz w:val="24"/>
          <w:szCs w:val="24"/>
        </w:rPr>
        <w:t xml:space="preserve">на выполнение работ </w:t>
      </w:r>
      <w:r w:rsidRPr="009511D3">
        <w:rPr>
          <w:rFonts w:ascii="Times New Roman" w:hAnsi="Times New Roman" w:cs="Times New Roman"/>
          <w:sz w:val="24"/>
          <w:szCs w:val="24"/>
        </w:rPr>
        <w:t>(Приложени</w:t>
      </w:r>
      <w:r w:rsidR="00DE4779" w:rsidRPr="009511D3">
        <w:rPr>
          <w:rFonts w:ascii="Times New Roman" w:hAnsi="Times New Roman" w:cs="Times New Roman"/>
          <w:sz w:val="24"/>
          <w:szCs w:val="24"/>
        </w:rPr>
        <w:t>е</w:t>
      </w:r>
      <w:r w:rsidRPr="009511D3">
        <w:rPr>
          <w:rFonts w:ascii="Times New Roman" w:hAnsi="Times New Roman" w:cs="Times New Roman"/>
          <w:sz w:val="24"/>
          <w:szCs w:val="24"/>
        </w:rPr>
        <w:t xml:space="preserve"> </w:t>
      </w:r>
      <w:r w:rsidR="009C7395" w:rsidRPr="009511D3">
        <w:rPr>
          <w:rFonts w:ascii="Times New Roman" w:hAnsi="Times New Roman" w:cs="Times New Roman"/>
          <w:sz w:val="24"/>
          <w:szCs w:val="24"/>
        </w:rPr>
        <w:t>№</w:t>
      </w:r>
      <w:r w:rsidR="00DE4779" w:rsidRPr="009511D3">
        <w:rPr>
          <w:rFonts w:ascii="Times New Roman" w:hAnsi="Times New Roman" w:cs="Times New Roman"/>
          <w:sz w:val="24"/>
          <w:szCs w:val="24"/>
        </w:rPr>
        <w:t>4</w:t>
      </w:r>
      <w:r w:rsidRPr="009511D3">
        <w:rPr>
          <w:rFonts w:ascii="Times New Roman" w:hAnsi="Times New Roman" w:cs="Times New Roman"/>
          <w:sz w:val="24"/>
          <w:szCs w:val="24"/>
        </w:rPr>
        <w:t xml:space="preserve"> к Договору), передаваемых Заказчиком Подрядчику в пределах </w:t>
      </w:r>
      <w:r w:rsidR="00D8744A" w:rsidRPr="009511D3">
        <w:rPr>
          <w:rFonts w:ascii="Times New Roman" w:hAnsi="Times New Roman" w:cs="Times New Roman"/>
          <w:sz w:val="24"/>
          <w:szCs w:val="24"/>
        </w:rPr>
        <w:t xml:space="preserve">общего срока </w:t>
      </w:r>
      <w:r w:rsidRPr="009511D3">
        <w:rPr>
          <w:rFonts w:ascii="Times New Roman" w:hAnsi="Times New Roman" w:cs="Times New Roman"/>
          <w:sz w:val="24"/>
          <w:szCs w:val="24"/>
        </w:rPr>
        <w:t>выполнения рабо</w:t>
      </w:r>
      <w:r w:rsidR="00114411" w:rsidRPr="009511D3">
        <w:rPr>
          <w:rFonts w:ascii="Times New Roman" w:hAnsi="Times New Roman" w:cs="Times New Roman"/>
          <w:sz w:val="24"/>
          <w:szCs w:val="24"/>
        </w:rPr>
        <w:t>т.</w:t>
      </w:r>
    </w:p>
    <w:p w14:paraId="37AAA317" w14:textId="6BCCA95A" w:rsidR="00D8744A" w:rsidRPr="009511D3" w:rsidRDefault="00D8744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В Заявке на выполнение работ допускается установка предельных сроков для конкретных объектов из состава данной Заявки.</w:t>
      </w:r>
    </w:p>
    <w:p w14:paraId="25CEE08C"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Подрядчик с согласия Заказчика имеет право выполнить работы досрочно. При досрочном выполнении </w:t>
      </w:r>
      <w:r w:rsidR="00DB6564" w:rsidRPr="009511D3">
        <w:rPr>
          <w:rFonts w:eastAsiaTheme="minorHAnsi"/>
          <w:lang w:eastAsia="en-US"/>
        </w:rPr>
        <w:t>Подрядчиком</w:t>
      </w:r>
      <w:r w:rsidRPr="009511D3">
        <w:rPr>
          <w:rFonts w:eastAsiaTheme="minorHAnsi"/>
          <w:lang w:eastAsia="en-US"/>
        </w:rPr>
        <w:t xml:space="preserve"> Работ и принятии их Заказчиком, Заказчик вправе считать датой, с которой исчисляется срок оплаты выполненных Работ, дату окончания выполнения </w:t>
      </w:r>
      <w:r w:rsidR="000F1F18" w:rsidRPr="009511D3">
        <w:rPr>
          <w:rFonts w:eastAsiaTheme="minorHAnsi"/>
          <w:lang w:eastAsia="en-US"/>
        </w:rPr>
        <w:t xml:space="preserve">всего объема </w:t>
      </w:r>
      <w:r w:rsidR="00BA7E7C" w:rsidRPr="009511D3">
        <w:rPr>
          <w:rFonts w:eastAsiaTheme="minorHAnsi"/>
          <w:lang w:eastAsia="en-US"/>
        </w:rPr>
        <w:t xml:space="preserve">Работ </w:t>
      </w:r>
      <w:r w:rsidR="00126EE4" w:rsidRPr="009511D3">
        <w:rPr>
          <w:rFonts w:eastAsiaTheme="minorHAnsi"/>
          <w:lang w:eastAsia="en-US"/>
        </w:rPr>
        <w:t>по заявке</w:t>
      </w:r>
      <w:r w:rsidR="00904AAF" w:rsidRPr="009511D3">
        <w:rPr>
          <w:rFonts w:eastAsiaTheme="minorHAnsi"/>
          <w:lang w:eastAsia="en-US"/>
        </w:rPr>
        <w:t xml:space="preserve"> на выполнение работ (Приложение №4 к Договору)</w:t>
      </w:r>
      <w:r w:rsidRPr="009511D3">
        <w:rPr>
          <w:rFonts w:eastAsiaTheme="minorHAnsi"/>
          <w:lang w:eastAsia="en-US"/>
        </w:rPr>
        <w:t>,</w:t>
      </w:r>
      <w:r w:rsidR="00925770" w:rsidRPr="009511D3">
        <w:rPr>
          <w:rFonts w:eastAsiaTheme="minorHAnsi"/>
          <w:lang w:eastAsia="en-US"/>
        </w:rPr>
        <w:t xml:space="preserve"> учитывая </w:t>
      </w:r>
      <w:r w:rsidR="00642115" w:rsidRPr="009511D3">
        <w:rPr>
          <w:rFonts w:eastAsiaTheme="minorHAnsi"/>
          <w:lang w:eastAsia="en-US"/>
        </w:rPr>
        <w:t>ориентировочный</w:t>
      </w:r>
      <w:r w:rsidR="00925770" w:rsidRPr="009511D3">
        <w:rPr>
          <w:rFonts w:eastAsiaTheme="minorHAnsi"/>
          <w:lang w:eastAsia="en-US"/>
        </w:rPr>
        <w:t xml:space="preserve"> объем </w:t>
      </w:r>
      <w:r w:rsidR="00126EE4" w:rsidRPr="009511D3">
        <w:rPr>
          <w:rFonts w:eastAsiaTheme="minorHAnsi"/>
          <w:lang w:eastAsia="en-US"/>
        </w:rPr>
        <w:t>в ведомости объема</w:t>
      </w:r>
      <w:r w:rsidR="00BA7E7C" w:rsidRPr="009511D3">
        <w:rPr>
          <w:rFonts w:eastAsiaTheme="minorHAnsi"/>
          <w:lang w:eastAsia="en-US"/>
        </w:rPr>
        <w:t xml:space="preserve"> работ (</w:t>
      </w:r>
      <w:r w:rsidR="00602B44" w:rsidRPr="009511D3">
        <w:rPr>
          <w:rFonts w:eastAsiaTheme="minorHAnsi"/>
          <w:lang w:eastAsia="en-US"/>
        </w:rPr>
        <w:t>Приложение №2 к Приложению №1 Договора</w:t>
      </w:r>
      <w:r w:rsidR="00925770" w:rsidRPr="009511D3">
        <w:rPr>
          <w:rFonts w:eastAsiaTheme="minorHAnsi"/>
          <w:lang w:eastAsia="en-US"/>
        </w:rPr>
        <w:t>)</w:t>
      </w:r>
      <w:r w:rsidR="00904AAF" w:rsidRPr="009511D3">
        <w:rPr>
          <w:rFonts w:eastAsiaTheme="minorHAnsi"/>
          <w:lang w:eastAsia="en-US"/>
        </w:rPr>
        <w:t>.</w:t>
      </w:r>
    </w:p>
    <w:p w14:paraId="0C8932C1" w14:textId="77777777" w:rsidR="00AB4164" w:rsidRPr="009511D3" w:rsidRDefault="00AB4164"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p>
    <w:p w14:paraId="066CCC11" w14:textId="77777777" w:rsidR="00D73D68" w:rsidRPr="009511D3" w:rsidRDefault="00AB4164" w:rsidP="009511D3">
      <w:pPr>
        <w:pStyle w:val="a6"/>
        <w:numPr>
          <w:ilvl w:val="1"/>
          <w:numId w:val="34"/>
        </w:numPr>
        <w:ind w:left="0" w:hanging="567"/>
        <w:jc w:val="both"/>
        <w:rPr>
          <w:rFonts w:eastAsiaTheme="minorHAnsi"/>
          <w:lang w:eastAsia="en-US"/>
        </w:rPr>
      </w:pPr>
      <w:r w:rsidRPr="009511D3">
        <w:rPr>
          <w:rFonts w:eastAsiaTheme="minorHAnsi"/>
          <w:lang w:eastAsia="en-US"/>
        </w:rPr>
        <w:lastRenderedPageBreak/>
        <w:t>Приостановка исполнения Договора/выполнения Работ: Заказчик вправе по своему усмотрению в любое время в одностороннем порядке приостановить исполнение Договора полностью или частично на срок 30 дней.</w:t>
      </w:r>
    </w:p>
    <w:p w14:paraId="128F36A0" w14:textId="79EFDAF3" w:rsidR="0047130B" w:rsidRPr="0047130B" w:rsidRDefault="00D73D68" w:rsidP="0047130B">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ДОГОВОРНАЯ ЦЕНА РАБОТ И ПОРЯДОК РАСЧЕТОВ</w:t>
      </w:r>
    </w:p>
    <w:p w14:paraId="50B1EBEB" w14:textId="3A2DFEE2" w:rsidR="00122AE2" w:rsidRPr="007A19DF" w:rsidRDefault="007A19DF" w:rsidP="00122AE2">
      <w:pPr>
        <w:numPr>
          <w:ilvl w:val="1"/>
          <w:numId w:val="34"/>
        </w:numPr>
        <w:spacing w:after="120" w:line="240" w:lineRule="auto"/>
        <w:ind w:left="0" w:hanging="567"/>
        <w:contextualSpacing/>
        <w:jc w:val="both"/>
        <w:rPr>
          <w:rFonts w:ascii="Times New Roman" w:hAnsi="Times New Roman" w:cs="Times New Roman"/>
          <w:sz w:val="24"/>
          <w:szCs w:val="24"/>
        </w:rPr>
      </w:pPr>
      <w:r w:rsidRPr="007A19DF">
        <w:rPr>
          <w:rFonts w:ascii="Times New Roman" w:hAnsi="Times New Roman" w:cs="Times New Roman"/>
          <w:sz w:val="24"/>
          <w:szCs w:val="24"/>
        </w:rPr>
        <w:t>Договорная цена является твердой и составляет ________ (_Цена договора прописью) руб. _______ копеек, включая налог на добавленную стоимость по ставке </w:t>
      </w:r>
      <w:r w:rsidR="00122AE2">
        <w:rPr>
          <w:rFonts w:ascii="Times New Roman" w:hAnsi="Times New Roman" w:cs="Times New Roman"/>
          <w:sz w:val="24"/>
          <w:szCs w:val="24"/>
        </w:rPr>
        <w:t>__</w:t>
      </w:r>
      <w:r w:rsidRPr="007A19DF">
        <w:rPr>
          <w:rFonts w:ascii="Times New Roman" w:hAnsi="Times New Roman" w:cs="Times New Roman"/>
          <w:sz w:val="24"/>
          <w:szCs w:val="24"/>
        </w:rPr>
        <w:t> %, в размере 0,00 (Сумма НДС прописью) и устанавливается Сторонами в Приложение № 3 к Договору – «Локальный сметный расчет».</w:t>
      </w:r>
    </w:p>
    <w:p w14:paraId="74CE4651" w14:textId="77777777" w:rsidR="007A19DF" w:rsidRPr="007A19DF" w:rsidRDefault="007A19DF" w:rsidP="00CA0EC5">
      <w:pPr>
        <w:numPr>
          <w:ilvl w:val="2"/>
          <w:numId w:val="34"/>
        </w:numPr>
        <w:spacing w:after="120" w:line="240" w:lineRule="auto"/>
        <w:ind w:left="284" w:hanging="568"/>
        <w:contextualSpacing/>
        <w:jc w:val="both"/>
        <w:rPr>
          <w:rFonts w:ascii="Times New Roman" w:hAnsi="Times New Roman" w:cs="Times New Roman"/>
          <w:sz w:val="24"/>
          <w:szCs w:val="24"/>
        </w:rPr>
      </w:pPr>
      <w:r w:rsidRPr="007A19DF">
        <w:rPr>
          <w:rFonts w:ascii="Times New Roman" w:hAnsi="Times New Roman" w:cs="Times New Roman"/>
          <w:sz w:val="24"/>
          <w:szCs w:val="24"/>
        </w:rPr>
        <w:t>Стороны договорились, что во всех случаях, когда у Подрядчика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Подрядчика. Подрядчик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286C8C29" w14:textId="77777777" w:rsidR="007A19DF" w:rsidRPr="007A19DF" w:rsidRDefault="007A19DF" w:rsidP="007A19DF">
      <w:pPr>
        <w:numPr>
          <w:ilvl w:val="1"/>
          <w:numId w:val="34"/>
        </w:numPr>
        <w:spacing w:after="120" w:line="240" w:lineRule="auto"/>
        <w:ind w:left="0" w:hanging="567"/>
        <w:contextualSpacing/>
        <w:jc w:val="both"/>
        <w:rPr>
          <w:rFonts w:ascii="Times New Roman" w:hAnsi="Times New Roman" w:cs="Times New Roman"/>
          <w:sz w:val="24"/>
          <w:szCs w:val="24"/>
        </w:rPr>
      </w:pPr>
      <w:r w:rsidRPr="007A19DF">
        <w:rPr>
          <w:rFonts w:ascii="Times New Roman" w:hAnsi="Times New Roman" w:cs="Times New Roman"/>
          <w:sz w:val="24"/>
          <w:szCs w:val="24"/>
        </w:rPr>
        <w:t>Стоимость работ, определенная Локальным сметным расчетом (ЛСР) составлена с учетом всех выполненных работ, ориентировочный объём которых указан в Ведомости объема работ (Приложение №2 к Приложению №1 Договора) и направленных Подрядчику заявок на выполнение работ (Приложение №4 к Договору). В стоимость настоящего договора полностью включена оплата всех обязательств Подрядчика по настоящему Договору, в том числе все расходы Подрядчика по установке шкафов учета, монтажа проводов, установки коммутационных аппаратов, изготовлению и/или приобретению оборудования (за исключением интеллектуальных приборов учета электрической энергии, трансформаторов тока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а также все иные расходы, которые Подрядчик вынужден нести в связи с исполнением обязательств по Договору в том числе, в случае если по факту выезда на объект, указанный в заявке на выполнение работ (Приложение №4 к Договору) требуется произвести установку/замену прибора, будет определено, что установленные на данных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не выходом из строя.</w:t>
      </w:r>
    </w:p>
    <w:p w14:paraId="6749C8C0" w14:textId="77777777" w:rsidR="007A19DF" w:rsidRPr="007A19DF" w:rsidRDefault="007A19DF" w:rsidP="007A19DF">
      <w:pPr>
        <w:numPr>
          <w:ilvl w:val="1"/>
          <w:numId w:val="34"/>
        </w:numPr>
        <w:spacing w:after="120" w:line="240" w:lineRule="auto"/>
        <w:ind w:left="0" w:hanging="567"/>
        <w:contextualSpacing/>
        <w:jc w:val="both"/>
        <w:rPr>
          <w:rFonts w:ascii="Times New Roman" w:hAnsi="Times New Roman" w:cs="Times New Roman"/>
          <w:sz w:val="24"/>
          <w:szCs w:val="24"/>
        </w:rPr>
      </w:pPr>
      <w:r w:rsidRPr="007A19DF">
        <w:rPr>
          <w:rFonts w:ascii="Times New Roman" w:hAnsi="Times New Roman" w:cs="Times New Roman"/>
          <w:sz w:val="24"/>
          <w:szCs w:val="24"/>
        </w:rPr>
        <w:t>Подрядчик обязуется использовать денежные средства, перечисленные Заказчиком в адрес Подрядчика, строго по целевому назначению. Целевое назначение – достижение Результата работ и выполнение обязательств по Договору.</w:t>
      </w:r>
    </w:p>
    <w:p w14:paraId="14A74F03" w14:textId="77777777" w:rsidR="007A19DF" w:rsidRPr="007A19DF" w:rsidRDefault="007A19DF" w:rsidP="007A19DF">
      <w:pPr>
        <w:numPr>
          <w:ilvl w:val="1"/>
          <w:numId w:val="34"/>
        </w:numPr>
        <w:spacing w:after="120" w:line="240" w:lineRule="auto"/>
        <w:ind w:left="0" w:hanging="567"/>
        <w:contextualSpacing/>
        <w:jc w:val="both"/>
        <w:rPr>
          <w:rFonts w:ascii="Times New Roman" w:hAnsi="Times New Roman" w:cs="Times New Roman"/>
          <w:sz w:val="24"/>
          <w:szCs w:val="24"/>
        </w:rPr>
      </w:pPr>
      <w:r w:rsidRPr="007A19DF">
        <w:rPr>
          <w:rFonts w:ascii="Times New Roman" w:hAnsi="Times New Roman" w:cs="Times New Roman"/>
          <w:sz w:val="24"/>
          <w:szCs w:val="24"/>
        </w:rPr>
        <w:t>Договорная цена может быть пересмотрена в сторону уменьшения:</w:t>
      </w:r>
    </w:p>
    <w:p w14:paraId="718ED0B9" w14:textId="77777777" w:rsidR="007A19DF" w:rsidRPr="007A19DF" w:rsidRDefault="007A19DF" w:rsidP="007A19DF">
      <w:pPr>
        <w:numPr>
          <w:ilvl w:val="0"/>
          <w:numId w:val="35"/>
        </w:numPr>
        <w:spacing w:after="120" w:line="240" w:lineRule="auto"/>
        <w:contextualSpacing/>
        <w:jc w:val="both"/>
        <w:rPr>
          <w:rFonts w:ascii="Times New Roman" w:hAnsi="Times New Roman" w:cs="Times New Roman"/>
          <w:sz w:val="24"/>
          <w:szCs w:val="24"/>
        </w:rPr>
      </w:pPr>
      <w:r w:rsidRPr="007A19DF">
        <w:rPr>
          <w:rFonts w:ascii="Times New Roman" w:hAnsi="Times New Roman" w:cs="Times New Roman"/>
          <w:sz w:val="24"/>
          <w:szCs w:val="24"/>
        </w:rPr>
        <w:lastRenderedPageBreak/>
        <w:t>в случае если объемы фактически выполненных работ меньше, чем предусмотрено Техническим заданием;</w:t>
      </w:r>
    </w:p>
    <w:p w14:paraId="0EEA309D" w14:textId="77777777" w:rsidR="007A19DF" w:rsidRPr="007A19DF" w:rsidRDefault="007A19DF" w:rsidP="007A19DF">
      <w:pPr>
        <w:numPr>
          <w:ilvl w:val="0"/>
          <w:numId w:val="35"/>
        </w:numPr>
        <w:spacing w:after="120" w:line="240" w:lineRule="auto"/>
        <w:contextualSpacing/>
        <w:jc w:val="both"/>
        <w:rPr>
          <w:rFonts w:ascii="Times New Roman" w:hAnsi="Times New Roman" w:cs="Times New Roman"/>
          <w:sz w:val="24"/>
          <w:szCs w:val="24"/>
        </w:rPr>
      </w:pPr>
      <w:r w:rsidRPr="007A19DF">
        <w:rPr>
          <w:rFonts w:ascii="Times New Roman" w:hAnsi="Times New Roman" w:cs="Times New Roman"/>
          <w:sz w:val="24"/>
          <w:szCs w:val="24"/>
        </w:rPr>
        <w:t>исключения Объектов из объема работ Подрядчика в соответствии с условиями Договора;</w:t>
      </w:r>
    </w:p>
    <w:p w14:paraId="4146CB82" w14:textId="19A58E63" w:rsidR="007A19DF" w:rsidRPr="007A19DF" w:rsidRDefault="007A19DF" w:rsidP="00353408">
      <w:pPr>
        <w:numPr>
          <w:ilvl w:val="0"/>
          <w:numId w:val="35"/>
        </w:numPr>
        <w:spacing w:after="120" w:line="240" w:lineRule="auto"/>
        <w:contextualSpacing/>
        <w:jc w:val="both"/>
        <w:rPr>
          <w:rFonts w:ascii="Times New Roman" w:hAnsi="Times New Roman" w:cs="Times New Roman"/>
          <w:sz w:val="24"/>
          <w:szCs w:val="24"/>
        </w:rPr>
      </w:pPr>
      <w:r w:rsidRPr="007A19DF">
        <w:rPr>
          <w:rFonts w:ascii="Times New Roman" w:hAnsi="Times New Roman" w:cs="Times New Roman"/>
          <w:sz w:val="24"/>
          <w:szCs w:val="24"/>
        </w:rPr>
        <w:t>в случае использования более дешевых материалов с аналогичными или улучшенными техническими характеристиками.</w:t>
      </w:r>
    </w:p>
    <w:p w14:paraId="53F9FF89" w14:textId="77777777" w:rsidR="007A19DF" w:rsidRPr="007A19DF" w:rsidRDefault="007A19DF" w:rsidP="00353408">
      <w:pPr>
        <w:numPr>
          <w:ilvl w:val="1"/>
          <w:numId w:val="34"/>
        </w:numPr>
        <w:tabs>
          <w:tab w:val="left" w:pos="2268"/>
        </w:tabs>
        <w:spacing w:after="120" w:line="240" w:lineRule="auto"/>
        <w:ind w:left="0" w:right="3969" w:hanging="567"/>
        <w:contextualSpacing/>
        <w:jc w:val="center"/>
        <w:rPr>
          <w:rFonts w:ascii="Times New Roman" w:hAnsi="Times New Roman" w:cs="Times New Roman"/>
          <w:sz w:val="24"/>
          <w:szCs w:val="24"/>
        </w:rPr>
      </w:pPr>
      <w:r w:rsidRPr="007A19DF">
        <w:rPr>
          <w:rFonts w:ascii="Times New Roman" w:hAnsi="Times New Roman" w:cs="Times New Roman"/>
          <w:sz w:val="24"/>
          <w:szCs w:val="24"/>
        </w:rPr>
        <w:t>Порядок и условия оплаты Договорной цены</w:t>
      </w:r>
    </w:p>
    <w:p w14:paraId="08FC2B51" w14:textId="61D0A35F" w:rsidR="00216FB7" w:rsidRDefault="007A19DF" w:rsidP="007A19DF">
      <w:pPr>
        <w:numPr>
          <w:ilvl w:val="2"/>
          <w:numId w:val="34"/>
        </w:numPr>
        <w:spacing w:after="120" w:line="240" w:lineRule="auto"/>
        <w:ind w:left="426"/>
        <w:contextualSpacing/>
        <w:jc w:val="both"/>
        <w:rPr>
          <w:rFonts w:ascii="Times New Roman" w:hAnsi="Times New Roman" w:cs="Times New Roman"/>
          <w:sz w:val="24"/>
          <w:szCs w:val="24"/>
        </w:rPr>
      </w:pPr>
      <w:r w:rsidRPr="007A19DF">
        <w:rPr>
          <w:rFonts w:ascii="Times New Roman" w:hAnsi="Times New Roman" w:cs="Times New Roman"/>
          <w:sz w:val="24"/>
          <w:szCs w:val="24"/>
        </w:rPr>
        <w:t>Оплата Договорной цены производится Заказчиком по факту выполненных Работ по Заявке</w:t>
      </w:r>
      <w:r w:rsidR="006B6960">
        <w:rPr>
          <w:rFonts w:ascii="Times New Roman" w:hAnsi="Times New Roman" w:cs="Times New Roman"/>
          <w:sz w:val="24"/>
          <w:szCs w:val="24"/>
        </w:rPr>
        <w:t xml:space="preserve"> </w:t>
      </w:r>
      <w:r w:rsidR="006B6960">
        <w:rPr>
          <w:rFonts w:ascii="Times New Roman" w:hAnsi="Times New Roman"/>
          <w:sz w:val="24"/>
          <w:szCs w:val="24"/>
        </w:rPr>
        <w:t xml:space="preserve">в течении </w:t>
      </w:r>
      <w:r w:rsidR="006B6960" w:rsidRPr="00D26C62">
        <w:rPr>
          <w:rFonts w:ascii="Times New Roman" w:hAnsi="Times New Roman"/>
          <w:sz w:val="24"/>
          <w:szCs w:val="24"/>
        </w:rPr>
        <w:t>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p>
    <w:p w14:paraId="4D167BBF" w14:textId="77777777" w:rsidR="00216FB7" w:rsidRPr="00216FB7" w:rsidRDefault="00216FB7" w:rsidP="00216FB7">
      <w:pPr>
        <w:autoSpaceDE w:val="0"/>
        <w:spacing w:after="0"/>
        <w:jc w:val="both"/>
        <w:rPr>
          <w:rFonts w:ascii="Times New Roman" w:hAnsi="Times New Roman" w:cs="Times New Roman"/>
          <w:sz w:val="24"/>
          <w:szCs w:val="24"/>
        </w:rPr>
      </w:pPr>
      <w:r w:rsidRPr="00216FB7">
        <w:rPr>
          <w:rFonts w:ascii="Times New Roman" w:hAnsi="Times New Roman" w:cs="Times New Roman"/>
          <w:sz w:val="24"/>
          <w:szCs w:val="24"/>
        </w:rPr>
        <w:t xml:space="preserve">В случае выбора Подрядчиком Обеспечения исполнения обязательств по договору в виде Гарантийного удержания п. 3.5.1 Договора излагается в следующей редакции: </w:t>
      </w:r>
    </w:p>
    <w:p w14:paraId="38CD0549" w14:textId="01452A5C" w:rsidR="007A19DF" w:rsidRPr="007A19DF" w:rsidRDefault="00216FB7" w:rsidP="006B6960">
      <w:pPr>
        <w:spacing w:after="0" w:line="240" w:lineRule="auto"/>
        <w:ind w:left="426" w:hanging="426"/>
        <w:contextualSpacing/>
        <w:jc w:val="both"/>
        <w:rPr>
          <w:rFonts w:ascii="Times New Roman" w:hAnsi="Times New Roman" w:cs="Times New Roman"/>
          <w:sz w:val="24"/>
          <w:szCs w:val="24"/>
        </w:rPr>
      </w:pPr>
      <w:r>
        <w:rPr>
          <w:rFonts w:ascii="Times New Roman" w:hAnsi="Times New Roman" w:cs="Times New Roman"/>
          <w:sz w:val="24"/>
          <w:szCs w:val="24"/>
        </w:rPr>
        <w:t>3.5.1.</w:t>
      </w:r>
      <w:r w:rsidR="00735FCA">
        <w:rPr>
          <w:rFonts w:ascii="Times New Roman" w:hAnsi="Times New Roman" w:cs="Times New Roman"/>
          <w:sz w:val="24"/>
          <w:szCs w:val="24"/>
        </w:rPr>
        <w:t xml:space="preserve"> </w:t>
      </w:r>
      <w:r w:rsidRPr="007A19DF">
        <w:rPr>
          <w:rFonts w:ascii="Times New Roman" w:hAnsi="Times New Roman" w:cs="Times New Roman"/>
          <w:sz w:val="24"/>
          <w:szCs w:val="24"/>
        </w:rPr>
        <w:t>Оплата Договорной цены производится Заказчиком по факту выполненных Работ по Заявке</w:t>
      </w:r>
      <w:r>
        <w:rPr>
          <w:rFonts w:ascii="Times New Roman" w:hAnsi="Times New Roman" w:cs="Times New Roman"/>
          <w:sz w:val="24"/>
          <w:szCs w:val="24"/>
        </w:rPr>
        <w:t xml:space="preserve"> </w:t>
      </w:r>
      <w:r w:rsidR="007A19DF" w:rsidRPr="007A19DF">
        <w:rPr>
          <w:rFonts w:ascii="Times New Roman" w:hAnsi="Times New Roman" w:cs="Times New Roman"/>
          <w:sz w:val="24"/>
          <w:szCs w:val="24"/>
        </w:rPr>
        <w:t>за минусом Гарантийного удержания (пропорционально от стоимости принятых работ), которое выплачивается</w:t>
      </w:r>
      <w:r w:rsidR="007A19DF" w:rsidRPr="007A19DF" w:rsidDel="00227811">
        <w:rPr>
          <w:rFonts w:ascii="Times New Roman" w:hAnsi="Times New Roman" w:cs="Times New Roman"/>
          <w:sz w:val="24"/>
          <w:szCs w:val="24"/>
        </w:rPr>
        <w:t xml:space="preserve"> </w:t>
      </w:r>
      <w:r w:rsidR="007A19DF" w:rsidRPr="007A19DF">
        <w:rPr>
          <w:rFonts w:ascii="Times New Roman" w:hAnsi="Times New Roman" w:cs="Times New Roman"/>
          <w:sz w:val="24"/>
          <w:szCs w:val="24"/>
        </w:rPr>
        <w:t>в соответствии с п.3.5.2. Договора, в течение 7 рабочих дней с даты подписания Заказчиком без замечаний, подписанного и направленного Подрядчиком Акта о приемке выполненных работ (форма КС-2) на основании выставленного Подрядчиком счета. Счет-фактура выставляется Подрядчиком в сроки и в соответствии с требованиями Налогового кодекса Российской Федерации.</w:t>
      </w:r>
      <w:r w:rsidR="000A4900">
        <w:rPr>
          <w:rFonts w:ascii="Times New Roman" w:hAnsi="Times New Roman" w:cs="Times New Roman"/>
          <w:sz w:val="24"/>
          <w:szCs w:val="24"/>
        </w:rPr>
        <w:t xml:space="preserve"> </w:t>
      </w:r>
    </w:p>
    <w:p w14:paraId="2C50852E" w14:textId="125E3718" w:rsidR="007A19DF" w:rsidRPr="007A19DF" w:rsidRDefault="006B6960" w:rsidP="006B6960">
      <w:pPr>
        <w:spacing w:after="120" w:line="240" w:lineRule="auto"/>
        <w:ind w:left="426" w:hanging="426"/>
        <w:contextualSpacing/>
        <w:jc w:val="both"/>
        <w:rPr>
          <w:rFonts w:ascii="Times New Roman" w:hAnsi="Times New Roman" w:cs="Times New Roman"/>
          <w:sz w:val="24"/>
          <w:szCs w:val="24"/>
        </w:rPr>
      </w:pPr>
      <w:r>
        <w:rPr>
          <w:rFonts w:ascii="Times New Roman" w:hAnsi="Times New Roman" w:cs="Times New Roman"/>
          <w:sz w:val="24"/>
          <w:szCs w:val="24"/>
        </w:rPr>
        <w:t xml:space="preserve">3.5.1.1. </w:t>
      </w:r>
      <w:r w:rsidR="007A19DF" w:rsidRPr="007A19DF">
        <w:rPr>
          <w:rFonts w:ascii="Times New Roman" w:hAnsi="Times New Roman" w:cs="Times New Roman"/>
          <w:sz w:val="24"/>
          <w:szCs w:val="24"/>
        </w:rPr>
        <w:t xml:space="preserve">Заказчик производит выплату Гарантийного удержания в размере 5% от Договорной цены по факту достижения и передачи Подрядчиком Заказчику Результата работ в течение 7 </w:t>
      </w:r>
      <w:bookmarkStart w:id="1" w:name="_GoBack"/>
      <w:bookmarkEnd w:id="1"/>
      <w:r w:rsidR="007A19DF" w:rsidRPr="007A19DF">
        <w:rPr>
          <w:rFonts w:ascii="Times New Roman" w:hAnsi="Times New Roman" w:cs="Times New Roman"/>
          <w:sz w:val="24"/>
          <w:szCs w:val="24"/>
        </w:rPr>
        <w:t>рабочих дней с даты подписания Заказчиком подписанного и направленного Подрядчиком последнего Акта о приемке выполненных работ (форма КС-2) на основании выставленного Подрядчиком счета. Гарантийное удержание подлежит выплате Подрядчику в размере разницы между суммой Гарантийного удержания и суммами, удержанными Заказчиком в счет исполнения Подрядчиком обеспечиваемых обязательств в соответствии с п.1.5. Договора.</w:t>
      </w:r>
    </w:p>
    <w:p w14:paraId="28121060" w14:textId="77777777" w:rsidR="007A19DF" w:rsidRPr="007A19DF" w:rsidRDefault="007A19DF" w:rsidP="007A19DF">
      <w:pPr>
        <w:numPr>
          <w:ilvl w:val="2"/>
          <w:numId w:val="34"/>
        </w:numPr>
        <w:spacing w:after="120" w:line="240" w:lineRule="auto"/>
        <w:ind w:left="426"/>
        <w:contextualSpacing/>
        <w:jc w:val="both"/>
        <w:rPr>
          <w:rFonts w:ascii="Times New Roman" w:hAnsi="Times New Roman" w:cs="Times New Roman"/>
          <w:sz w:val="24"/>
          <w:szCs w:val="24"/>
        </w:rPr>
      </w:pPr>
      <w:r w:rsidRPr="007A19DF">
        <w:rPr>
          <w:rFonts w:ascii="Times New Roman" w:hAnsi="Times New Roman" w:cs="Times New Roman"/>
          <w:sz w:val="24"/>
          <w:szCs w:val="24"/>
        </w:rPr>
        <w:t xml:space="preserve"> В соответствии с письмом Федеральной службы государственной статистики от 31 мая 2005 г. №01-02-9/381 «О порядке применения и заполнения унифицированных форм первичной учетной документации №КС-2, КС-3», реквизиты, относящиеся к единичным расценкам, в форме КС-2 не заполняются (гр. 4 "Номер единичной расценки" и гр. 7 "Выполнено работ; цена за единицу, руб."), в них проставляется прочерк. При этом все остальные графы, в том числе графа 3 "Наименование работ", графа 5 "Единица измерения" (наименование измерителя, например, кв. м, куб. м, т, шт. и т.п.), графа 6 "Выполнено работ; количество" (в соответствующих единицах измерения физического объема выполненных работ) и графа 8 "Выполнено работ; стоимость, руб." заполняются. Заполнение показателя количества в графе 6 в процентах не допускается. Заполнение граф 3, 5, 6 формы КС-2 Подрядчик выполняет в соответствии с Технической документацией. </w:t>
      </w:r>
    </w:p>
    <w:p w14:paraId="580B0479" w14:textId="77777777" w:rsidR="007A19DF" w:rsidRPr="007A19DF" w:rsidRDefault="007A19DF" w:rsidP="007A19DF">
      <w:pPr>
        <w:numPr>
          <w:ilvl w:val="2"/>
          <w:numId w:val="34"/>
        </w:numPr>
        <w:spacing w:after="120" w:line="240" w:lineRule="auto"/>
        <w:ind w:left="426" w:hanging="426"/>
        <w:contextualSpacing/>
        <w:jc w:val="both"/>
        <w:rPr>
          <w:rFonts w:ascii="Times New Roman" w:hAnsi="Times New Roman" w:cs="Times New Roman"/>
          <w:sz w:val="24"/>
          <w:szCs w:val="24"/>
        </w:rPr>
      </w:pPr>
      <w:r w:rsidRPr="007A19DF">
        <w:rPr>
          <w:rFonts w:ascii="Times New Roman" w:hAnsi="Times New Roman" w:cs="Times New Roman"/>
          <w:sz w:val="24"/>
          <w:szCs w:val="24"/>
        </w:rPr>
        <w:t>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Российской Федерации.</w:t>
      </w:r>
    </w:p>
    <w:p w14:paraId="39B76861" w14:textId="77777777" w:rsidR="007A19DF" w:rsidRPr="007A19DF" w:rsidRDefault="007A19DF" w:rsidP="007A19DF">
      <w:pPr>
        <w:numPr>
          <w:ilvl w:val="2"/>
          <w:numId w:val="34"/>
        </w:numPr>
        <w:spacing w:after="120" w:line="240" w:lineRule="auto"/>
        <w:ind w:left="426" w:hanging="426"/>
        <w:contextualSpacing/>
        <w:jc w:val="both"/>
        <w:rPr>
          <w:rFonts w:ascii="Times New Roman" w:hAnsi="Times New Roman" w:cs="Times New Roman"/>
          <w:sz w:val="24"/>
          <w:szCs w:val="24"/>
        </w:rPr>
      </w:pPr>
      <w:r w:rsidRPr="007A19DF">
        <w:rPr>
          <w:rFonts w:ascii="Times New Roman" w:hAnsi="Times New Roman" w:cs="Times New Roman"/>
          <w:sz w:val="24"/>
          <w:szCs w:val="24"/>
        </w:rPr>
        <w:t>Стороны обязуются ежеквартально проводить сверку задолженности с подписанием акта сверки взаимных расчетов в срок до 15 (пятнадцатого) числа месяца следующим за отчетным, вплоть до полной оплаты Заказчиком выполненных работ Подрядчику.</w:t>
      </w:r>
    </w:p>
    <w:p w14:paraId="4C2C2396" w14:textId="77777777" w:rsidR="007A19DF" w:rsidRPr="007A19DF" w:rsidRDefault="007A19DF" w:rsidP="007A19DF">
      <w:pPr>
        <w:numPr>
          <w:ilvl w:val="2"/>
          <w:numId w:val="34"/>
        </w:numPr>
        <w:spacing w:after="120" w:line="240" w:lineRule="auto"/>
        <w:ind w:left="426" w:hanging="426"/>
        <w:contextualSpacing/>
        <w:jc w:val="both"/>
        <w:rPr>
          <w:rFonts w:ascii="Times New Roman" w:hAnsi="Times New Roman" w:cs="Times New Roman"/>
          <w:sz w:val="24"/>
          <w:szCs w:val="24"/>
        </w:rPr>
      </w:pPr>
      <w:r w:rsidRPr="007A19DF">
        <w:rPr>
          <w:rFonts w:ascii="Times New Roman" w:hAnsi="Times New Roman" w:cs="Times New Roman"/>
          <w:sz w:val="24"/>
          <w:szCs w:val="24"/>
        </w:rPr>
        <w:t xml:space="preserve">В случае нарушения Подрядчиком своих обязательств перед Субподрядчиком (поставщиком/исполнителем) в части проведения расчетов,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w:t>
      </w:r>
    </w:p>
    <w:p w14:paraId="545DFCDE" w14:textId="77777777" w:rsidR="007A19DF" w:rsidRPr="007A19DF" w:rsidRDefault="007A19DF" w:rsidP="007A19DF">
      <w:pPr>
        <w:widowControl w:val="0"/>
        <w:numPr>
          <w:ilvl w:val="0"/>
          <w:numId w:val="21"/>
        </w:numPr>
        <w:spacing w:after="120" w:line="240" w:lineRule="auto"/>
        <w:contextualSpacing/>
        <w:jc w:val="both"/>
        <w:rPr>
          <w:rFonts w:ascii="Times New Roman" w:hAnsi="Times New Roman" w:cs="Times New Roman"/>
          <w:sz w:val="24"/>
          <w:szCs w:val="24"/>
        </w:rPr>
      </w:pPr>
      <w:r w:rsidRPr="007A19DF">
        <w:rPr>
          <w:rFonts w:ascii="Times New Roman" w:hAnsi="Times New Roman" w:cs="Times New Roman"/>
          <w:sz w:val="24"/>
          <w:szCs w:val="24"/>
        </w:rPr>
        <w:t>в одностороннем порядке изменить порядок осуществления расчетов с Подрядчиком, исходя из допущенных нарушений. В таком случае, ответственность Заказчика, предусмотренная Договором, не наступает;</w:t>
      </w:r>
    </w:p>
    <w:p w14:paraId="34BAC683" w14:textId="77777777" w:rsidR="007A19DF" w:rsidRPr="007A19DF" w:rsidRDefault="007A19DF" w:rsidP="007A19DF">
      <w:pPr>
        <w:widowControl w:val="0"/>
        <w:numPr>
          <w:ilvl w:val="0"/>
          <w:numId w:val="21"/>
        </w:numPr>
        <w:spacing w:after="120" w:line="240" w:lineRule="auto"/>
        <w:contextualSpacing/>
        <w:jc w:val="both"/>
        <w:rPr>
          <w:rFonts w:ascii="Times New Roman" w:hAnsi="Times New Roman" w:cs="Times New Roman"/>
          <w:sz w:val="24"/>
          <w:szCs w:val="24"/>
        </w:rPr>
      </w:pPr>
      <w:r w:rsidRPr="007A19DF">
        <w:rPr>
          <w:rFonts w:ascii="Times New Roman" w:hAnsi="Times New Roman" w:cs="Times New Roman"/>
          <w:sz w:val="24"/>
          <w:szCs w:val="24"/>
        </w:rPr>
        <w:lastRenderedPageBreak/>
        <w:t xml:space="preserve">приобрести у Субподрядчика (поставщика/исполнителя) право требования к Подрядчику, путем заключения договора цессии и предъявить Подрядчику такое требование к исполнению, в том числе и путем заявления о зачете встречных требований в том числе требований Подрядчика к Заказчику по оплате Работ по Договору. </w:t>
      </w:r>
    </w:p>
    <w:p w14:paraId="2393B53D" w14:textId="77777777" w:rsidR="00502F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МАТЕРИАЛЫ</w:t>
      </w:r>
    </w:p>
    <w:p w14:paraId="749CA346" w14:textId="7A455B70" w:rsidR="006B0B03"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Подрядчик обязуется предоставить все необходимые материалы и оборудование</w:t>
      </w:r>
      <w:r w:rsidR="00430D49" w:rsidRPr="009511D3">
        <w:rPr>
          <w:rFonts w:eastAsiaTheme="minorHAnsi"/>
          <w:lang w:eastAsia="en-US"/>
        </w:rPr>
        <w:t xml:space="preserve">, </w:t>
      </w:r>
      <w:r w:rsidRPr="009511D3">
        <w:rPr>
          <w:rFonts w:eastAsiaTheme="minorHAnsi"/>
          <w:lang w:eastAsia="en-US"/>
        </w:rPr>
        <w:t>для выполнения работы</w:t>
      </w:r>
      <w:r w:rsidR="00771C1A" w:rsidRPr="009511D3">
        <w:rPr>
          <w:rFonts w:eastAsiaTheme="minorHAnsi"/>
          <w:lang w:eastAsia="en-US"/>
        </w:rPr>
        <w:t xml:space="preserve"> за исключением </w:t>
      </w:r>
      <w:r w:rsidR="00520D71" w:rsidRPr="009511D3">
        <w:rPr>
          <w:rFonts w:eastAsiaTheme="minorHAnsi"/>
          <w:lang w:eastAsia="en-US"/>
        </w:rPr>
        <w:t xml:space="preserve">интеллектуальных </w:t>
      </w:r>
      <w:r w:rsidR="00771C1A" w:rsidRPr="009511D3">
        <w:rPr>
          <w:rFonts w:eastAsiaTheme="minorHAnsi"/>
          <w:lang w:eastAsia="en-US"/>
        </w:rPr>
        <w:t>прибор</w:t>
      </w:r>
      <w:r w:rsidR="00520D71" w:rsidRPr="009511D3">
        <w:rPr>
          <w:rFonts w:eastAsiaTheme="minorHAnsi"/>
          <w:lang w:eastAsia="en-US"/>
        </w:rPr>
        <w:t>ов учета электрической энергии</w:t>
      </w:r>
      <w:r w:rsidR="00F55384" w:rsidRPr="009511D3">
        <w:rPr>
          <w:rFonts w:eastAsiaTheme="minorHAnsi"/>
          <w:lang w:eastAsia="en-US"/>
        </w:rPr>
        <w:t>, трансформаторов тока и</w:t>
      </w:r>
      <w:r w:rsidR="00F83453" w:rsidRPr="009511D3">
        <w:rPr>
          <w:rFonts w:eastAsiaTheme="minorHAnsi"/>
          <w:lang w:eastAsia="en-US"/>
        </w:rPr>
        <w:t xml:space="preserve"> пломб</w:t>
      </w:r>
      <w:r w:rsidR="00D67DAE" w:rsidRPr="009511D3">
        <w:rPr>
          <w:rFonts w:eastAsiaTheme="minorHAnsi"/>
          <w:lang w:eastAsia="en-US"/>
        </w:rPr>
        <w:t>ировочной продукции</w:t>
      </w:r>
      <w:r w:rsidR="00433C58" w:rsidRPr="009511D3">
        <w:rPr>
          <w:rFonts w:eastAsiaTheme="minorHAnsi"/>
          <w:lang w:eastAsia="en-US"/>
        </w:rPr>
        <w:t>, которые предоставляю</w:t>
      </w:r>
      <w:r w:rsidR="00520D71" w:rsidRPr="009511D3">
        <w:rPr>
          <w:rFonts w:eastAsiaTheme="minorHAnsi"/>
          <w:lang w:eastAsia="en-US"/>
        </w:rPr>
        <w:t>тся Заказчиком</w:t>
      </w:r>
      <w:r w:rsidR="00771C1A" w:rsidRPr="009511D3">
        <w:rPr>
          <w:rFonts w:eastAsiaTheme="minorHAnsi"/>
          <w:lang w:eastAsia="en-US"/>
        </w:rPr>
        <w:t>.</w:t>
      </w:r>
      <w:r w:rsidR="00430D49" w:rsidRPr="009511D3">
        <w:rPr>
          <w:rFonts w:eastAsiaTheme="minorHAnsi"/>
          <w:lang w:eastAsia="en-US"/>
        </w:rPr>
        <w:t xml:space="preserve"> Наименование, количество, стоимость материалов и оборудования </w:t>
      </w:r>
      <w:r w:rsidR="00D67DAE" w:rsidRPr="009511D3">
        <w:rPr>
          <w:rFonts w:eastAsiaTheme="minorHAnsi"/>
          <w:lang w:eastAsia="en-US"/>
        </w:rPr>
        <w:t xml:space="preserve">предоставляемых Подрядчиком и </w:t>
      </w:r>
      <w:r w:rsidR="00430D49" w:rsidRPr="009511D3">
        <w:rPr>
          <w:rFonts w:eastAsiaTheme="minorHAnsi"/>
          <w:lang w:eastAsia="en-US"/>
        </w:rPr>
        <w:t>необходимых для выполнения работы указаны в Спецификации материально-технических ресурсов (Приложение №</w:t>
      </w:r>
      <w:r w:rsidR="00003649" w:rsidRPr="009511D3">
        <w:rPr>
          <w:rFonts w:eastAsiaTheme="minorHAnsi"/>
          <w:lang w:eastAsia="en-US"/>
        </w:rPr>
        <w:t>9</w:t>
      </w:r>
      <w:r w:rsidR="00430D49" w:rsidRPr="009511D3">
        <w:rPr>
          <w:rFonts w:eastAsiaTheme="minorHAnsi"/>
          <w:lang w:eastAsia="en-US"/>
        </w:rPr>
        <w:t xml:space="preserve"> к Договору)</w:t>
      </w:r>
      <w:r w:rsidR="00F55384" w:rsidRPr="009511D3">
        <w:rPr>
          <w:rFonts w:eastAsiaTheme="minorHAnsi"/>
          <w:lang w:eastAsia="en-US"/>
        </w:rPr>
        <w:t>.</w:t>
      </w:r>
    </w:p>
    <w:p w14:paraId="3830A486" w14:textId="703BEE8F"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Риск случайной гибели или случайного повреждения материалов, оборудования и ин</w:t>
      </w:r>
      <w:r w:rsidR="00A66033" w:rsidRPr="009511D3">
        <w:rPr>
          <w:rFonts w:eastAsiaTheme="minorHAnsi"/>
          <w:lang w:eastAsia="en-US"/>
        </w:rPr>
        <w:t>ого предоставленного Подрядчику</w:t>
      </w:r>
      <w:r w:rsidRPr="009511D3">
        <w:rPr>
          <w:rFonts w:eastAsiaTheme="minorHAnsi"/>
          <w:lang w:eastAsia="en-US"/>
        </w:rPr>
        <w:t xml:space="preserve"> имущества</w:t>
      </w:r>
      <w:r w:rsidR="00771C1A" w:rsidRPr="009511D3">
        <w:rPr>
          <w:rFonts w:eastAsiaTheme="minorHAnsi"/>
          <w:lang w:eastAsia="en-US"/>
        </w:rPr>
        <w:t xml:space="preserve">, а </w:t>
      </w:r>
      <w:r w:rsidR="00522F23" w:rsidRPr="009511D3">
        <w:rPr>
          <w:rFonts w:eastAsiaTheme="minorHAnsi"/>
          <w:lang w:eastAsia="en-US"/>
        </w:rPr>
        <w:t>также</w:t>
      </w:r>
      <w:r w:rsidR="00F552E4" w:rsidRPr="009511D3">
        <w:rPr>
          <w:rFonts w:eastAsiaTheme="minorHAnsi"/>
          <w:lang w:eastAsia="en-US"/>
        </w:rPr>
        <w:t xml:space="preserve"> оборудования предоставленным</w:t>
      </w:r>
      <w:r w:rsidR="00771C1A" w:rsidRPr="009511D3">
        <w:rPr>
          <w:rFonts w:eastAsiaTheme="minorHAnsi"/>
          <w:lang w:eastAsia="en-US"/>
        </w:rPr>
        <w:t xml:space="preserve"> </w:t>
      </w:r>
      <w:r w:rsidR="00522F23" w:rsidRPr="009511D3">
        <w:rPr>
          <w:rFonts w:eastAsiaTheme="minorHAnsi"/>
          <w:lang w:eastAsia="en-US"/>
        </w:rPr>
        <w:t>Заказчиком несет</w:t>
      </w:r>
      <w:r w:rsidRPr="009511D3">
        <w:rPr>
          <w:rFonts w:eastAsiaTheme="minorHAnsi"/>
          <w:lang w:eastAsia="en-US"/>
        </w:rPr>
        <w:t xml:space="preserve"> Подрядчик.</w:t>
      </w:r>
    </w:p>
    <w:p w14:paraId="3D247854"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процессе производства Работ Подрядчиком должны использоваться новые</w:t>
      </w:r>
      <w:r w:rsidR="000D6028" w:rsidRPr="009511D3">
        <w:rPr>
          <w:rFonts w:eastAsiaTheme="minorHAnsi"/>
          <w:lang w:eastAsia="en-US"/>
        </w:rPr>
        <w:t>, ранее не использованные</w:t>
      </w:r>
      <w:r w:rsidRPr="009511D3">
        <w:rPr>
          <w:rFonts w:eastAsiaTheme="minorHAnsi"/>
          <w:lang w:eastAsia="en-US"/>
        </w:rPr>
        <w:t xml:space="preserve"> материалы</w:t>
      </w:r>
      <w:r w:rsidR="000D6028" w:rsidRPr="009511D3">
        <w:rPr>
          <w:rFonts w:eastAsiaTheme="minorHAnsi"/>
          <w:lang w:eastAsia="en-US"/>
        </w:rPr>
        <w:t xml:space="preserve"> и оборудование</w:t>
      </w:r>
      <w:r w:rsidRPr="009511D3">
        <w:rPr>
          <w:rFonts w:eastAsiaTheme="minorHAnsi"/>
          <w:lang w:eastAsia="en-US"/>
        </w:rPr>
        <w:t>, сертифицированные на территории Российской Федерации и необходимые для выполнения Работ на объекте, а также оборудование, комплектующие изделия, и все необходимое для нормального функционирования всех инженерных и вспомогательных систем объекта в соответствии с Техническим заданием и/или требованиями, установленными Федеральным законом «О техническом регулировании» от 27.12.2002 г. №184-ФЗ.</w:t>
      </w:r>
    </w:p>
    <w:p w14:paraId="3B290B94"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несет ответственность за 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14:paraId="30ADF72C"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ПОРЯДОК ВЫПОЛНЕНИЯ РАБОТ</w:t>
      </w:r>
    </w:p>
    <w:p w14:paraId="1CF014A0"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Порядок выполнения Работ определён в соответствии с Техниче</w:t>
      </w:r>
      <w:r w:rsidR="000B5388" w:rsidRPr="009511D3">
        <w:rPr>
          <w:rFonts w:eastAsiaTheme="minorHAnsi"/>
          <w:lang w:eastAsia="en-US"/>
        </w:rPr>
        <w:t>ским заданием (Приложение №1</w:t>
      </w:r>
      <w:r w:rsidR="00003649" w:rsidRPr="009511D3">
        <w:rPr>
          <w:rFonts w:eastAsiaTheme="minorHAnsi"/>
          <w:lang w:eastAsia="en-US"/>
        </w:rPr>
        <w:t xml:space="preserve"> к Договору</w:t>
      </w:r>
      <w:r w:rsidR="000B5388" w:rsidRPr="009511D3">
        <w:rPr>
          <w:rFonts w:eastAsiaTheme="minorHAnsi"/>
          <w:lang w:eastAsia="en-US"/>
        </w:rPr>
        <w:t>).</w:t>
      </w:r>
    </w:p>
    <w:p w14:paraId="4153F619" w14:textId="5630B212" w:rsidR="005B0750" w:rsidRPr="009511D3" w:rsidRDefault="00236912"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 направляет Подрядчику Заявку</w:t>
      </w:r>
      <w:r w:rsidR="004C6F39" w:rsidRPr="009511D3">
        <w:rPr>
          <w:rFonts w:eastAsiaTheme="minorHAnsi"/>
          <w:lang w:eastAsia="en-US"/>
        </w:rPr>
        <w:t xml:space="preserve"> </w:t>
      </w:r>
      <w:r w:rsidR="00D43B1C" w:rsidRPr="009511D3">
        <w:rPr>
          <w:rFonts w:eastAsiaTheme="minorHAnsi"/>
          <w:lang w:eastAsia="en-US"/>
        </w:rPr>
        <w:t xml:space="preserve">на выполнение работ </w:t>
      </w:r>
      <w:r w:rsidR="004C6F39" w:rsidRPr="009511D3">
        <w:rPr>
          <w:rFonts w:eastAsiaTheme="minorHAnsi"/>
          <w:lang w:eastAsia="en-US"/>
        </w:rPr>
        <w:t>(Приложение №</w:t>
      </w:r>
      <w:r w:rsidR="00007366" w:rsidRPr="009511D3">
        <w:rPr>
          <w:rFonts w:eastAsiaTheme="minorHAnsi"/>
          <w:lang w:eastAsia="en-US"/>
        </w:rPr>
        <w:t>4</w:t>
      </w:r>
      <w:r w:rsidR="00221180" w:rsidRPr="009511D3">
        <w:rPr>
          <w:rFonts w:eastAsiaTheme="minorHAnsi"/>
          <w:lang w:eastAsia="en-US"/>
        </w:rPr>
        <w:t xml:space="preserve"> к Договору</w:t>
      </w:r>
      <w:r w:rsidR="004C6F39" w:rsidRPr="009511D3">
        <w:rPr>
          <w:rFonts w:eastAsiaTheme="minorHAnsi"/>
          <w:lang w:eastAsia="en-US"/>
        </w:rPr>
        <w:t xml:space="preserve">) </w:t>
      </w:r>
      <w:r w:rsidR="00D43B1C" w:rsidRPr="009511D3">
        <w:rPr>
          <w:rFonts w:eastAsiaTheme="minorHAnsi"/>
          <w:lang w:eastAsia="en-US"/>
        </w:rPr>
        <w:t xml:space="preserve">за </w:t>
      </w:r>
      <w:r w:rsidR="00906E3D" w:rsidRPr="009511D3">
        <w:rPr>
          <w:rFonts w:eastAsiaTheme="minorHAnsi"/>
          <w:lang w:eastAsia="en-US"/>
        </w:rPr>
        <w:t>5 календарных дней</w:t>
      </w:r>
      <w:r w:rsidR="00D43B1C" w:rsidRPr="009511D3">
        <w:rPr>
          <w:rFonts w:eastAsiaTheme="minorHAnsi"/>
          <w:lang w:eastAsia="en-US"/>
        </w:rPr>
        <w:t xml:space="preserve"> до даты начала выполнения работ установленной в Заявке</w:t>
      </w:r>
      <w:r w:rsidR="006D07A6" w:rsidRPr="009511D3">
        <w:rPr>
          <w:rFonts w:eastAsiaTheme="minorHAnsi"/>
          <w:lang w:eastAsia="en-US"/>
        </w:rPr>
        <w:t xml:space="preserve"> </w:t>
      </w:r>
      <w:r w:rsidR="00D43B1C" w:rsidRPr="009511D3">
        <w:rPr>
          <w:rFonts w:eastAsiaTheme="minorHAnsi"/>
          <w:lang w:eastAsia="en-US"/>
        </w:rPr>
        <w:t>по</w:t>
      </w:r>
      <w:r w:rsidR="006D07A6" w:rsidRPr="009511D3">
        <w:rPr>
          <w:rFonts w:eastAsiaTheme="minorHAnsi"/>
          <w:lang w:eastAsia="en-US"/>
        </w:rPr>
        <w:t xml:space="preserve"> </w:t>
      </w:r>
      <w:r w:rsidR="00554D72" w:rsidRPr="009511D3">
        <w:rPr>
          <w:rFonts w:eastAsiaTheme="minorHAnsi"/>
          <w:lang w:eastAsia="en-US"/>
        </w:rPr>
        <w:t xml:space="preserve">средствам </w:t>
      </w:r>
      <w:r w:rsidR="0082736F" w:rsidRPr="009511D3">
        <w:rPr>
          <w:rFonts w:eastAsiaTheme="minorHAnsi"/>
          <w:lang w:eastAsia="en-US"/>
        </w:rPr>
        <w:t xml:space="preserve">ЭДО </w:t>
      </w:r>
      <w:r w:rsidR="00554D72" w:rsidRPr="009511D3">
        <w:rPr>
          <w:rFonts w:eastAsiaTheme="minorHAnsi"/>
          <w:lang w:eastAsia="en-US"/>
        </w:rPr>
        <w:t>и</w:t>
      </w:r>
      <w:r w:rsidR="006F16A5" w:rsidRPr="009511D3">
        <w:rPr>
          <w:rFonts w:eastAsiaTheme="minorHAnsi"/>
          <w:lang w:eastAsia="en-US"/>
        </w:rPr>
        <w:t xml:space="preserve"> </w:t>
      </w:r>
      <w:r w:rsidR="006D07A6" w:rsidRPr="009511D3">
        <w:rPr>
          <w:rFonts w:eastAsiaTheme="minorHAnsi"/>
          <w:lang w:eastAsia="en-US"/>
        </w:rPr>
        <w:t>электронн</w:t>
      </w:r>
      <w:r w:rsidR="00D43B1C" w:rsidRPr="009511D3">
        <w:rPr>
          <w:rFonts w:eastAsiaTheme="minorHAnsi"/>
          <w:lang w:eastAsia="en-US"/>
        </w:rPr>
        <w:t>ому</w:t>
      </w:r>
      <w:r w:rsidR="006D07A6" w:rsidRPr="009511D3">
        <w:rPr>
          <w:rFonts w:eastAsiaTheme="minorHAnsi"/>
          <w:lang w:eastAsia="en-US"/>
        </w:rPr>
        <w:t xml:space="preserve"> адрес</w:t>
      </w:r>
      <w:r w:rsidR="00D43B1C" w:rsidRPr="009511D3">
        <w:rPr>
          <w:rFonts w:eastAsiaTheme="minorHAnsi"/>
          <w:lang w:eastAsia="en-US"/>
        </w:rPr>
        <w:t>у</w:t>
      </w:r>
      <w:r w:rsidR="00B72683" w:rsidRPr="009511D3">
        <w:rPr>
          <w:rFonts w:eastAsiaTheme="minorHAnsi"/>
          <w:lang w:eastAsia="en-US"/>
        </w:rPr>
        <w:t xml:space="preserve">, указанному Подрядчиком. </w:t>
      </w:r>
      <w:r w:rsidR="00396B8B" w:rsidRPr="009511D3">
        <w:rPr>
          <w:rFonts w:eastAsiaTheme="minorHAnsi"/>
          <w:lang w:eastAsia="en-US"/>
        </w:rPr>
        <w:t>Подрядчик в течении трех календарных дней подписывает Заявку на выполнение работ (Приложение №4 к Договору) ЭЦП и завершает ЭДО.</w:t>
      </w:r>
    </w:p>
    <w:p w14:paraId="4D14EADB" w14:textId="77777777" w:rsidR="007279B8" w:rsidRPr="009511D3" w:rsidRDefault="00E42395"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Заявка на выполнение работ (Приложение №4 к Договору) должна быть выполне</w:t>
      </w:r>
      <w:r w:rsidR="00C636F8" w:rsidRPr="009511D3">
        <w:rPr>
          <w:rFonts w:eastAsiaTheme="minorHAnsi"/>
          <w:lang w:eastAsia="en-US"/>
        </w:rPr>
        <w:t>на до обозначенного в ней срока</w:t>
      </w:r>
      <w:r w:rsidRPr="009511D3">
        <w:rPr>
          <w:rFonts w:eastAsiaTheme="minorHAnsi"/>
          <w:lang w:eastAsia="en-US"/>
        </w:rPr>
        <w:t>.</w:t>
      </w:r>
    </w:p>
    <w:p w14:paraId="51620FC6" w14:textId="21040A7E" w:rsidR="00E33D4B" w:rsidRPr="009511D3" w:rsidRDefault="00563B27"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После подписания ЭЦП Заявки на выполнение работ (Приложение №4 к Договору) со стороны Подрядчика</w:t>
      </w:r>
      <w:r w:rsidR="00BA0372" w:rsidRPr="009511D3">
        <w:rPr>
          <w:rFonts w:eastAsiaTheme="minorHAnsi"/>
          <w:lang w:eastAsia="en-US"/>
        </w:rPr>
        <w:t>,</w:t>
      </w:r>
      <w:r w:rsidRPr="009511D3">
        <w:rPr>
          <w:rFonts w:eastAsiaTheme="minorHAnsi"/>
          <w:lang w:eastAsia="en-US"/>
        </w:rPr>
        <w:t xml:space="preserve"> </w:t>
      </w:r>
      <w:r w:rsidR="00BA0372" w:rsidRPr="009511D3">
        <w:rPr>
          <w:rFonts w:eastAsiaTheme="minorHAnsi"/>
          <w:lang w:eastAsia="en-US"/>
        </w:rPr>
        <w:t xml:space="preserve">Заказчик передает </w:t>
      </w:r>
      <w:r w:rsidR="00D475D5" w:rsidRPr="009511D3">
        <w:rPr>
          <w:rFonts w:eastAsiaTheme="minorHAnsi"/>
          <w:lang w:eastAsia="en-US"/>
        </w:rPr>
        <w:t xml:space="preserve">Подрядчику по форме </w:t>
      </w:r>
      <w:r w:rsidR="009C7395" w:rsidRPr="009511D3">
        <w:t>№</w:t>
      </w:r>
      <w:r w:rsidR="00BA0372" w:rsidRPr="009511D3">
        <w:t>ОС-15</w:t>
      </w:r>
      <w:r w:rsidR="00BA0372" w:rsidRPr="009511D3">
        <w:rPr>
          <w:rFonts w:eastAsiaTheme="minorHAnsi"/>
          <w:lang w:eastAsia="en-US"/>
        </w:rPr>
        <w:t xml:space="preserve"> </w:t>
      </w:r>
      <w:r w:rsidR="00007366" w:rsidRPr="009511D3">
        <w:rPr>
          <w:rFonts w:eastAsiaTheme="minorHAnsi"/>
          <w:lang w:eastAsia="en-US"/>
        </w:rPr>
        <w:t>(Приложение №5</w:t>
      </w:r>
      <w:r w:rsidR="00221180" w:rsidRPr="009511D3">
        <w:rPr>
          <w:rFonts w:eastAsiaTheme="minorHAnsi"/>
          <w:lang w:eastAsia="en-US"/>
        </w:rPr>
        <w:t xml:space="preserve"> к Договору</w:t>
      </w:r>
      <w:r w:rsidR="00236912" w:rsidRPr="009511D3">
        <w:rPr>
          <w:rFonts w:eastAsiaTheme="minorHAnsi"/>
          <w:lang w:eastAsia="en-US"/>
        </w:rPr>
        <w:t xml:space="preserve">) </w:t>
      </w:r>
      <w:r w:rsidR="00221180" w:rsidRPr="009511D3">
        <w:rPr>
          <w:rFonts w:eastAsiaTheme="minorHAnsi"/>
          <w:lang w:eastAsia="en-US"/>
        </w:rPr>
        <w:t xml:space="preserve">интеллектуальные </w:t>
      </w:r>
      <w:r w:rsidR="00236912" w:rsidRPr="009511D3">
        <w:rPr>
          <w:rFonts w:eastAsiaTheme="minorHAnsi"/>
          <w:lang w:eastAsia="en-US"/>
        </w:rPr>
        <w:t>приборы учета электрической энергии</w:t>
      </w:r>
      <w:r w:rsidR="00CA1FDB" w:rsidRPr="009511D3">
        <w:rPr>
          <w:rFonts w:eastAsiaTheme="minorHAnsi"/>
          <w:lang w:eastAsia="en-US"/>
        </w:rPr>
        <w:t>, ТТ</w:t>
      </w:r>
      <w:r w:rsidR="00F83453" w:rsidRPr="009511D3">
        <w:rPr>
          <w:rFonts w:eastAsiaTheme="minorHAnsi"/>
          <w:lang w:eastAsia="en-US"/>
        </w:rPr>
        <w:t xml:space="preserve"> и пломб</w:t>
      </w:r>
      <w:r w:rsidR="00D67DAE" w:rsidRPr="009511D3">
        <w:rPr>
          <w:rFonts w:eastAsiaTheme="minorHAnsi"/>
          <w:lang w:eastAsia="en-US"/>
        </w:rPr>
        <w:t>ировочную продукцию</w:t>
      </w:r>
      <w:r w:rsidR="00BB263A" w:rsidRPr="009511D3">
        <w:rPr>
          <w:rFonts w:eastAsiaTheme="minorHAnsi"/>
          <w:lang w:eastAsia="en-US"/>
        </w:rPr>
        <w:t xml:space="preserve"> </w:t>
      </w:r>
      <w:r w:rsidR="00236912" w:rsidRPr="009511D3">
        <w:rPr>
          <w:rFonts w:eastAsiaTheme="minorHAnsi"/>
          <w:lang w:eastAsia="en-US"/>
        </w:rPr>
        <w:t>для выполнения Работ.</w:t>
      </w:r>
      <w:r w:rsidR="00CA1FDB" w:rsidRPr="009511D3">
        <w:rPr>
          <w:rFonts w:eastAsiaTheme="minorHAnsi"/>
          <w:lang w:eastAsia="en-US"/>
        </w:rPr>
        <w:t xml:space="preserve"> </w:t>
      </w:r>
      <w:r w:rsidR="00E33D4B" w:rsidRPr="009511D3">
        <w:rPr>
          <w:rFonts w:eastAsiaTheme="minorHAnsi"/>
          <w:lang w:eastAsia="en-US"/>
        </w:rPr>
        <w:t>Объем объектов в одной заявке не может превышать количество предоставленных Подрядчику совместно с заявкой ПУ ИСУ.</w:t>
      </w:r>
      <w:r w:rsidR="00C37973" w:rsidRPr="009511D3">
        <w:rPr>
          <w:rFonts w:eastAsiaTheme="minorHAnsi"/>
          <w:lang w:eastAsia="en-US"/>
        </w:rPr>
        <w:t xml:space="preserve"> </w:t>
      </w:r>
    </w:p>
    <w:p w14:paraId="3A03FD91" w14:textId="0706F837" w:rsidR="00C37973" w:rsidRPr="009511D3" w:rsidRDefault="00C3797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 окончании работ по настоящему Договору материалы и оборудование, предоставленные Заказчиком и не использованные Подрядчиком, возвращаются. Возврат неиспользованных материалов осуществляется </w:t>
      </w:r>
      <w:r w:rsidR="000137A8" w:rsidRPr="009511D3">
        <w:rPr>
          <w:rFonts w:eastAsiaTheme="minorHAnsi"/>
          <w:lang w:eastAsia="en-US"/>
        </w:rPr>
        <w:t xml:space="preserve">по форме </w:t>
      </w:r>
      <w:r w:rsidR="009C7395" w:rsidRPr="009511D3">
        <w:t>№</w:t>
      </w:r>
      <w:r w:rsidR="0028500B" w:rsidRPr="009511D3">
        <w:t>ОС-15</w:t>
      </w:r>
      <w:r w:rsidR="000137A8" w:rsidRPr="009511D3">
        <w:rPr>
          <w:rFonts w:eastAsiaTheme="minorHAnsi"/>
          <w:lang w:eastAsia="en-US"/>
        </w:rPr>
        <w:t xml:space="preserve"> </w:t>
      </w:r>
      <w:r w:rsidRPr="009511D3">
        <w:rPr>
          <w:rFonts w:eastAsiaTheme="minorHAnsi"/>
          <w:lang w:eastAsia="en-US"/>
        </w:rPr>
        <w:t>(Приложение №5 к Договору) с пометкой «Возврат давальческих материалов».</w:t>
      </w:r>
    </w:p>
    <w:p w14:paraId="462366F6" w14:textId="2E534678" w:rsidR="00CF49D5" w:rsidRPr="009511D3" w:rsidRDefault="00974145"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Работы по заявк</w:t>
      </w:r>
      <w:r w:rsidR="00496C9A" w:rsidRPr="009511D3">
        <w:rPr>
          <w:rFonts w:eastAsiaTheme="minorHAnsi"/>
          <w:lang w:eastAsia="en-US"/>
        </w:rPr>
        <w:t>е</w:t>
      </w:r>
      <w:r w:rsidRPr="009511D3">
        <w:rPr>
          <w:rFonts w:eastAsiaTheme="minorHAnsi"/>
          <w:lang w:eastAsia="en-US"/>
        </w:rPr>
        <w:t xml:space="preserve"> должны быть выполнены в полном объеме</w:t>
      </w:r>
      <w:r w:rsidR="00826984" w:rsidRPr="009511D3">
        <w:rPr>
          <w:rFonts w:eastAsiaTheme="minorHAnsi"/>
          <w:lang w:eastAsia="en-US"/>
        </w:rPr>
        <w:t xml:space="preserve"> и в указанный в ней срок</w:t>
      </w:r>
      <w:r w:rsidR="00B83BE2">
        <w:rPr>
          <w:rFonts w:eastAsiaTheme="minorHAnsi"/>
          <w:lang w:eastAsia="en-US"/>
        </w:rPr>
        <w:t xml:space="preserve"> </w:t>
      </w:r>
      <w:r w:rsidRPr="009511D3">
        <w:rPr>
          <w:rFonts w:eastAsiaTheme="minorHAnsi"/>
          <w:lang w:eastAsia="en-US"/>
        </w:rPr>
        <w:t>за исключением следующих обстоятельств:</w:t>
      </w:r>
      <w:r w:rsidR="00CF49D5" w:rsidRPr="009511D3">
        <w:rPr>
          <w:rFonts w:eastAsiaTheme="minorHAnsi"/>
          <w:lang w:eastAsia="en-US"/>
        </w:rPr>
        <w:t xml:space="preserve"> </w:t>
      </w:r>
    </w:p>
    <w:p w14:paraId="5731C98D" w14:textId="6D7B4D59" w:rsidR="00CF49D5" w:rsidRPr="009511D3" w:rsidRDefault="00CF49D5" w:rsidP="009511D3">
      <w:pPr>
        <w:pStyle w:val="a6"/>
        <w:widowControl w:val="0"/>
        <w:numPr>
          <w:ilvl w:val="0"/>
          <w:numId w:val="31"/>
        </w:numPr>
        <w:spacing w:after="120"/>
        <w:jc w:val="both"/>
        <w:rPr>
          <w:rFonts w:eastAsia="Times New Roman"/>
        </w:rPr>
      </w:pPr>
      <w:r w:rsidRPr="009511D3">
        <w:rPr>
          <w:rFonts w:eastAsia="Times New Roman"/>
        </w:rPr>
        <w:t xml:space="preserve">адрес объекта в заявке, не </w:t>
      </w:r>
      <w:r w:rsidR="00177017" w:rsidRPr="009511D3">
        <w:rPr>
          <w:rFonts w:eastAsia="Times New Roman"/>
        </w:rPr>
        <w:t>попадает</w:t>
      </w:r>
      <w:r w:rsidRPr="009511D3">
        <w:rPr>
          <w:rFonts w:eastAsia="Times New Roman"/>
        </w:rPr>
        <w:t xml:space="preserve"> под определение МКД</w:t>
      </w:r>
      <w:r w:rsidR="00910C78">
        <w:rPr>
          <w:rFonts w:eastAsia="Times New Roman"/>
        </w:rPr>
        <w:t xml:space="preserve"> </w:t>
      </w:r>
      <w:r w:rsidR="00910C78">
        <w:rPr>
          <w:rFonts w:eastAsiaTheme="minorHAnsi"/>
          <w:lang w:eastAsia="en-US"/>
        </w:rPr>
        <w:t>фиксируются актом осмотра с занесением в МК (Приложение№6)</w:t>
      </w:r>
      <w:r w:rsidR="00177017" w:rsidRPr="009511D3">
        <w:rPr>
          <w:rFonts w:eastAsia="Times New Roman"/>
        </w:rPr>
        <w:t>;</w:t>
      </w:r>
    </w:p>
    <w:p w14:paraId="2C0E0C6D" w14:textId="698B314D" w:rsidR="00177017" w:rsidRPr="009511D3" w:rsidRDefault="00177017" w:rsidP="009511D3">
      <w:pPr>
        <w:pStyle w:val="a6"/>
        <w:widowControl w:val="0"/>
        <w:numPr>
          <w:ilvl w:val="0"/>
          <w:numId w:val="31"/>
        </w:numPr>
        <w:spacing w:after="120"/>
        <w:jc w:val="both"/>
        <w:rPr>
          <w:rFonts w:eastAsia="Times New Roman"/>
        </w:rPr>
      </w:pPr>
      <w:r w:rsidRPr="009511D3">
        <w:rPr>
          <w:rFonts w:eastAsia="Times New Roman"/>
        </w:rPr>
        <w:t>электроснабжение нежилого помещения</w:t>
      </w:r>
      <w:r w:rsidR="00CF49D5" w:rsidRPr="009511D3">
        <w:rPr>
          <w:rFonts w:eastAsia="Times New Roman"/>
        </w:rPr>
        <w:t xml:space="preserve"> </w:t>
      </w:r>
      <w:r w:rsidRPr="009511D3">
        <w:rPr>
          <w:rFonts w:eastAsia="Times New Roman"/>
        </w:rPr>
        <w:t>осуществляется без использования общего имущества МКД</w:t>
      </w:r>
      <w:r w:rsidR="00735DBE" w:rsidRPr="009511D3">
        <w:rPr>
          <w:rFonts w:eastAsia="Times New Roman"/>
        </w:rPr>
        <w:t>, определена граница балансовой принадлежности</w:t>
      </w:r>
      <w:r w:rsidR="00910C78">
        <w:rPr>
          <w:rFonts w:eastAsia="Times New Roman"/>
        </w:rPr>
        <w:t xml:space="preserve"> </w:t>
      </w:r>
      <w:r w:rsidR="00910C78">
        <w:rPr>
          <w:rFonts w:eastAsiaTheme="minorHAnsi"/>
          <w:lang w:eastAsia="en-US"/>
        </w:rPr>
        <w:t>фиксируются актом осмотра с занесением в МК (Приложение№6)</w:t>
      </w:r>
      <w:r w:rsidRPr="009511D3">
        <w:rPr>
          <w:rFonts w:eastAsia="Times New Roman"/>
        </w:rPr>
        <w:t>;</w:t>
      </w:r>
    </w:p>
    <w:p w14:paraId="31FF8226" w14:textId="44BFCFC0" w:rsidR="00177017" w:rsidRPr="009511D3" w:rsidRDefault="00177017" w:rsidP="009511D3">
      <w:pPr>
        <w:pStyle w:val="a6"/>
        <w:widowControl w:val="0"/>
        <w:numPr>
          <w:ilvl w:val="0"/>
          <w:numId w:val="31"/>
        </w:numPr>
        <w:spacing w:after="120"/>
        <w:jc w:val="both"/>
        <w:rPr>
          <w:rFonts w:eastAsia="Times New Roman"/>
        </w:rPr>
      </w:pPr>
      <w:r w:rsidRPr="009511D3">
        <w:rPr>
          <w:rFonts w:eastAsia="Times New Roman"/>
        </w:rPr>
        <w:t xml:space="preserve">заменяемый или устанавливаемый прибор учета не </w:t>
      </w:r>
      <w:r w:rsidR="002B1320" w:rsidRPr="009511D3">
        <w:rPr>
          <w:rFonts w:eastAsia="Times New Roman"/>
        </w:rPr>
        <w:t>является</w:t>
      </w:r>
      <w:r w:rsidRPr="009511D3">
        <w:rPr>
          <w:rFonts w:eastAsia="Times New Roman"/>
        </w:rPr>
        <w:t xml:space="preserve"> </w:t>
      </w:r>
      <w:r w:rsidR="002B1320" w:rsidRPr="009511D3">
        <w:rPr>
          <w:rFonts w:eastAsia="Times New Roman"/>
        </w:rPr>
        <w:t>коммерческим учетом</w:t>
      </w:r>
      <w:r w:rsidRPr="009511D3">
        <w:rPr>
          <w:rFonts w:eastAsia="Times New Roman"/>
        </w:rPr>
        <w:t xml:space="preserve"> (МОП, лифты и т.д.)</w:t>
      </w:r>
      <w:r w:rsidR="00910C78">
        <w:rPr>
          <w:rFonts w:eastAsia="Times New Roman"/>
        </w:rPr>
        <w:t xml:space="preserve"> </w:t>
      </w:r>
      <w:r w:rsidR="00910C78">
        <w:rPr>
          <w:rFonts w:eastAsiaTheme="minorHAnsi"/>
          <w:lang w:eastAsia="en-US"/>
        </w:rPr>
        <w:t>фиксируются актом осмотра с занесением в МК (Приложение№6)</w:t>
      </w:r>
      <w:r w:rsidRPr="009511D3">
        <w:rPr>
          <w:rFonts w:eastAsia="Times New Roman"/>
        </w:rPr>
        <w:t>;</w:t>
      </w:r>
    </w:p>
    <w:p w14:paraId="3230A966" w14:textId="77777777" w:rsidR="00177017" w:rsidRPr="009511D3" w:rsidRDefault="00177017" w:rsidP="009511D3">
      <w:pPr>
        <w:pStyle w:val="a6"/>
        <w:widowControl w:val="0"/>
        <w:numPr>
          <w:ilvl w:val="0"/>
          <w:numId w:val="31"/>
        </w:numPr>
        <w:spacing w:after="120"/>
        <w:jc w:val="both"/>
        <w:rPr>
          <w:rFonts w:eastAsia="Times New Roman"/>
        </w:rPr>
      </w:pPr>
      <w:r w:rsidRPr="009511D3">
        <w:rPr>
          <w:rFonts w:eastAsia="Times New Roman"/>
        </w:rPr>
        <w:lastRenderedPageBreak/>
        <w:t>отсутствует техническая возможность установки прибора учета</w:t>
      </w:r>
      <w:r w:rsidR="00392381" w:rsidRPr="009511D3">
        <w:rPr>
          <w:rFonts w:eastAsia="Times New Roman"/>
        </w:rPr>
        <w:t xml:space="preserve"> </w:t>
      </w:r>
      <w:r w:rsidR="00137224" w:rsidRPr="009511D3">
        <w:rPr>
          <w:rFonts w:eastAsia="Times New Roman"/>
        </w:rPr>
        <w:t xml:space="preserve">с составлением Акта </w:t>
      </w:r>
      <w:r w:rsidR="0082349C" w:rsidRPr="009511D3">
        <w:rPr>
          <w:rFonts w:eastAsia="Times New Roman"/>
        </w:rPr>
        <w:t>(Приложение №11 к договору)</w:t>
      </w:r>
      <w:r w:rsidRPr="009511D3">
        <w:rPr>
          <w:rFonts w:eastAsia="Times New Roman"/>
        </w:rPr>
        <w:t>;</w:t>
      </w:r>
    </w:p>
    <w:p w14:paraId="0FDF6D5F" w14:textId="6681CB44" w:rsidR="00137224" w:rsidRPr="009511D3" w:rsidRDefault="00137224" w:rsidP="009511D3">
      <w:pPr>
        <w:pStyle w:val="a6"/>
        <w:widowControl w:val="0"/>
        <w:numPr>
          <w:ilvl w:val="0"/>
          <w:numId w:val="31"/>
        </w:numPr>
        <w:spacing w:after="120"/>
        <w:jc w:val="both"/>
        <w:rPr>
          <w:rFonts w:eastAsia="Times New Roman"/>
        </w:rPr>
      </w:pPr>
      <w:r w:rsidRPr="009511D3">
        <w:rPr>
          <w:rFonts w:eastAsia="Times New Roman"/>
        </w:rPr>
        <w:t xml:space="preserve">клиент был уведомлен и </w:t>
      </w:r>
      <w:r w:rsidR="00196040" w:rsidRPr="009511D3">
        <w:rPr>
          <w:rFonts w:eastAsia="Times New Roman"/>
        </w:rPr>
        <w:t xml:space="preserve">дважды </w:t>
      </w:r>
      <w:r w:rsidRPr="009511D3">
        <w:rPr>
          <w:rFonts w:eastAsia="Times New Roman"/>
        </w:rPr>
        <w:t>отказал в доступе к месту замены прибора учета, а также составлен</w:t>
      </w:r>
      <w:r w:rsidR="00196040" w:rsidRPr="009511D3">
        <w:rPr>
          <w:rFonts w:eastAsia="Times New Roman"/>
        </w:rPr>
        <w:t xml:space="preserve">ы </w:t>
      </w:r>
      <w:r w:rsidR="00B9346A" w:rsidRPr="009511D3">
        <w:rPr>
          <w:rFonts w:eastAsia="Times New Roman"/>
        </w:rPr>
        <w:t>два</w:t>
      </w:r>
      <w:r w:rsidRPr="009511D3">
        <w:rPr>
          <w:rFonts w:eastAsia="Times New Roman"/>
        </w:rPr>
        <w:t xml:space="preserve"> Акт</w:t>
      </w:r>
      <w:r w:rsidR="00196040" w:rsidRPr="009511D3">
        <w:rPr>
          <w:rFonts w:eastAsia="Times New Roman"/>
        </w:rPr>
        <w:t>а</w:t>
      </w:r>
      <w:r w:rsidR="00524BC9" w:rsidRPr="009511D3">
        <w:rPr>
          <w:rFonts w:eastAsia="Times New Roman"/>
        </w:rPr>
        <w:t xml:space="preserve"> о не</w:t>
      </w:r>
      <w:r w:rsidRPr="009511D3">
        <w:rPr>
          <w:rFonts w:eastAsia="Times New Roman"/>
        </w:rPr>
        <w:t>допуске (Приложение №7 к договору</w:t>
      </w:r>
      <w:r w:rsidR="007823D3" w:rsidRPr="009511D3">
        <w:rPr>
          <w:rFonts w:eastAsia="Times New Roman"/>
        </w:rPr>
        <w:t>);</w:t>
      </w:r>
    </w:p>
    <w:p w14:paraId="09739BA6" w14:textId="77777777" w:rsidR="007823D3" w:rsidRPr="009511D3" w:rsidRDefault="007823D3" w:rsidP="009511D3">
      <w:pPr>
        <w:pStyle w:val="a6"/>
        <w:widowControl w:val="0"/>
        <w:numPr>
          <w:ilvl w:val="0"/>
          <w:numId w:val="31"/>
        </w:numPr>
        <w:spacing w:after="120"/>
        <w:jc w:val="both"/>
        <w:rPr>
          <w:rFonts w:eastAsia="Times New Roman"/>
        </w:rPr>
      </w:pPr>
      <w:r w:rsidRPr="009511D3">
        <w:rPr>
          <w:rFonts w:eastAsia="Times New Roman"/>
        </w:rPr>
        <w:t>исключен</w:t>
      </w:r>
      <w:r w:rsidR="00E42395" w:rsidRPr="009511D3">
        <w:rPr>
          <w:rFonts w:eastAsia="Times New Roman"/>
        </w:rPr>
        <w:t>ие объекта из заявки Заказчиком;</w:t>
      </w:r>
    </w:p>
    <w:p w14:paraId="3326E362" w14:textId="77777777" w:rsidR="00E42395" w:rsidRPr="009511D3" w:rsidRDefault="00E42395" w:rsidP="009511D3">
      <w:pPr>
        <w:pStyle w:val="a6"/>
        <w:widowControl w:val="0"/>
        <w:numPr>
          <w:ilvl w:val="0"/>
          <w:numId w:val="31"/>
        </w:numPr>
        <w:spacing w:after="120"/>
        <w:jc w:val="both"/>
        <w:rPr>
          <w:rFonts w:eastAsia="Times New Roman"/>
        </w:rPr>
      </w:pPr>
      <w:r w:rsidRPr="009511D3">
        <w:rPr>
          <w:rFonts w:eastAsia="Times New Roman"/>
        </w:rPr>
        <w:t>отсутствие приборов учета у Заказчика.</w:t>
      </w:r>
    </w:p>
    <w:p w14:paraId="75EDE34A" w14:textId="77777777" w:rsidR="00236912" w:rsidRPr="009511D3" w:rsidRDefault="00236912"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Подрядчик обязан незамедлительно </w:t>
      </w:r>
      <w:r w:rsidR="0063275C" w:rsidRPr="009511D3">
        <w:rPr>
          <w:rFonts w:eastAsiaTheme="minorHAnsi"/>
          <w:lang w:eastAsia="en-US"/>
        </w:rPr>
        <w:t xml:space="preserve">(в течение 1 рабочего дня после получения такой информации) </w:t>
      </w:r>
      <w:r w:rsidRPr="009511D3">
        <w:rPr>
          <w:rFonts w:eastAsiaTheme="minorHAnsi"/>
          <w:lang w:eastAsia="en-US"/>
        </w:rPr>
        <w:t>сообщить Заказчику обо всех обстоятельствах, которые могут повлиять и/или влияющих на сроки выполнения Работ, а также обо всех фактах отступления от сроков выполнения Работ и, с целью защиты интересов Заказчика, немедленно совершить необходимые действия, направленные на устранение таких обстоятельств.</w:t>
      </w:r>
      <w:r w:rsidR="00755A6C" w:rsidRPr="009511D3">
        <w:rPr>
          <w:rFonts w:eastAsiaTheme="minorHAnsi"/>
          <w:lang w:eastAsia="en-US"/>
        </w:rPr>
        <w:t xml:space="preserve"> </w:t>
      </w:r>
    </w:p>
    <w:p w14:paraId="42359308" w14:textId="08054064" w:rsidR="00266D0A" w:rsidRPr="009511D3" w:rsidRDefault="00266D0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выявления бракованных ПУ</w:t>
      </w:r>
      <w:r w:rsidR="00677BB1" w:rsidRPr="009511D3">
        <w:rPr>
          <w:rFonts w:eastAsiaTheme="minorHAnsi"/>
          <w:lang w:eastAsia="en-US"/>
        </w:rPr>
        <w:t xml:space="preserve"> ИСУ</w:t>
      </w:r>
      <w:r w:rsidR="008B6D2B" w:rsidRPr="009511D3">
        <w:rPr>
          <w:rFonts w:eastAsiaTheme="minorHAnsi"/>
          <w:lang w:eastAsia="en-US"/>
        </w:rPr>
        <w:t xml:space="preserve"> в </w:t>
      </w:r>
      <w:r w:rsidR="00DD6BE2" w:rsidRPr="009511D3">
        <w:rPr>
          <w:rFonts w:eastAsiaTheme="minorHAnsi"/>
          <w:lang w:eastAsia="en-US"/>
        </w:rPr>
        <w:t>том числе</w:t>
      </w:r>
      <w:r w:rsidR="008B6D2B" w:rsidRPr="009511D3">
        <w:rPr>
          <w:rFonts w:eastAsiaTheme="minorHAnsi"/>
          <w:lang w:eastAsia="en-US"/>
        </w:rPr>
        <w:t xml:space="preserve"> Заказчиком в момент приемки работ</w:t>
      </w:r>
      <w:r w:rsidRPr="009511D3">
        <w:rPr>
          <w:rFonts w:eastAsiaTheme="minorHAnsi"/>
          <w:lang w:eastAsia="en-US"/>
        </w:rPr>
        <w:t>, Подрядчик организует транспортировку таких приборов до склада Заказчика и передачу по форме Акта о выявленных дефектах (Приложение №</w:t>
      </w:r>
      <w:r w:rsidR="00E946AF" w:rsidRPr="009511D3">
        <w:rPr>
          <w:rFonts w:eastAsiaTheme="minorHAnsi"/>
          <w:lang w:eastAsia="en-US"/>
        </w:rPr>
        <w:t>13</w:t>
      </w:r>
      <w:r w:rsidRPr="009511D3">
        <w:rPr>
          <w:rFonts w:eastAsiaTheme="minorHAnsi"/>
          <w:lang w:eastAsia="en-US"/>
        </w:rPr>
        <w:t xml:space="preserve"> к Договору)</w:t>
      </w:r>
      <w:r w:rsidR="006A5603" w:rsidRPr="009511D3">
        <w:rPr>
          <w:rFonts w:eastAsiaTheme="minorHAnsi"/>
          <w:lang w:eastAsia="en-US"/>
        </w:rPr>
        <w:t xml:space="preserve"> </w:t>
      </w:r>
      <w:r w:rsidR="00E33D4B" w:rsidRPr="009511D3">
        <w:rPr>
          <w:rFonts w:eastAsiaTheme="minorHAnsi"/>
          <w:lang w:eastAsia="en-US"/>
        </w:rPr>
        <w:t xml:space="preserve">в течении 2 рабочих дней </w:t>
      </w:r>
      <w:r w:rsidR="004329F4" w:rsidRPr="009511D3">
        <w:rPr>
          <w:rFonts w:eastAsiaTheme="minorHAnsi"/>
          <w:lang w:eastAsia="en-US"/>
        </w:rPr>
        <w:t>с</w:t>
      </w:r>
      <w:r w:rsidR="00E33D4B" w:rsidRPr="009511D3">
        <w:rPr>
          <w:rFonts w:eastAsiaTheme="minorHAnsi"/>
          <w:lang w:eastAsia="en-US"/>
        </w:rPr>
        <w:t xml:space="preserve"> момента </w:t>
      </w:r>
      <w:r w:rsidR="004329F4" w:rsidRPr="009511D3">
        <w:rPr>
          <w:rFonts w:eastAsiaTheme="minorHAnsi"/>
          <w:lang w:eastAsia="en-US"/>
        </w:rPr>
        <w:t>выявления таких приборов</w:t>
      </w:r>
      <w:r w:rsidRPr="009511D3">
        <w:rPr>
          <w:rFonts w:eastAsiaTheme="minorHAnsi"/>
          <w:lang w:eastAsia="en-US"/>
        </w:rPr>
        <w:t>.</w:t>
      </w:r>
      <w:r w:rsidR="00E33D4B" w:rsidRPr="009511D3">
        <w:rPr>
          <w:rFonts w:eastAsiaTheme="minorHAnsi"/>
          <w:lang w:eastAsia="en-US"/>
        </w:rPr>
        <w:t xml:space="preserve"> Заказчик взамен бракованных предоставляет Подрядчику исправные ПУ ИСУ в объеме соответствующему количеству бракованных ПУ ИСУ.</w:t>
      </w:r>
    </w:p>
    <w:p w14:paraId="1C566B3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 вправе проверять ход и качество выполняемой Подрядчиком работы, не вмешиваясь в его деятельность.</w:t>
      </w:r>
      <w:r w:rsidR="0016234B" w:rsidRPr="009511D3">
        <w:rPr>
          <w:rFonts w:eastAsiaTheme="minorHAnsi"/>
          <w:lang w:eastAsia="en-US"/>
        </w:rPr>
        <w:t xml:space="preserve"> </w:t>
      </w:r>
    </w:p>
    <w:p w14:paraId="3A5B86CD" w14:textId="2BB4A125" w:rsidR="00C81B59" w:rsidRPr="009511D3" w:rsidRDefault="006D07A6"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w:t>
      </w:r>
      <w:r w:rsidR="00C81B59" w:rsidRPr="009511D3">
        <w:rPr>
          <w:rFonts w:eastAsiaTheme="minorHAnsi"/>
          <w:lang w:eastAsia="en-US"/>
        </w:rPr>
        <w:t xml:space="preserve"> самостоятельно</w:t>
      </w:r>
      <w:r w:rsidRPr="009511D3">
        <w:rPr>
          <w:rFonts w:eastAsiaTheme="minorHAnsi"/>
          <w:lang w:eastAsia="en-US"/>
        </w:rPr>
        <w:t xml:space="preserve"> организовывает доступ </w:t>
      </w:r>
      <w:r w:rsidR="000F1F18" w:rsidRPr="009511D3">
        <w:rPr>
          <w:rFonts w:eastAsiaTheme="minorHAnsi"/>
          <w:lang w:eastAsia="en-US"/>
        </w:rPr>
        <w:t xml:space="preserve">своих </w:t>
      </w:r>
      <w:r w:rsidRPr="009511D3">
        <w:rPr>
          <w:rFonts w:eastAsiaTheme="minorHAnsi"/>
          <w:lang w:eastAsia="en-US"/>
        </w:rPr>
        <w:t>сотрудников к местам установки ПУ ИСУ на Объектах, согласованных Сторонами в Ведомости объемов работ (</w:t>
      </w:r>
      <w:r w:rsidR="00602B44" w:rsidRPr="009511D3">
        <w:rPr>
          <w:rFonts w:eastAsiaTheme="minorHAnsi"/>
          <w:lang w:eastAsia="en-US"/>
        </w:rPr>
        <w:t>Приложение №2 к Приложению №1 Договора</w:t>
      </w:r>
      <w:r w:rsidRPr="009511D3">
        <w:rPr>
          <w:rFonts w:eastAsiaTheme="minorHAnsi"/>
          <w:lang w:eastAsia="en-US"/>
        </w:rPr>
        <w:t>)</w:t>
      </w:r>
      <w:r w:rsidR="00C81B59" w:rsidRPr="009511D3">
        <w:rPr>
          <w:rFonts w:eastAsiaTheme="minorHAnsi"/>
          <w:lang w:eastAsia="en-US"/>
        </w:rPr>
        <w:t xml:space="preserve"> </w:t>
      </w:r>
      <w:r w:rsidR="002B71CF" w:rsidRPr="009511D3">
        <w:rPr>
          <w:rFonts w:eastAsiaTheme="minorHAnsi"/>
          <w:lang w:eastAsia="en-US"/>
        </w:rPr>
        <w:t xml:space="preserve">и указанных в Заявках на выполнение работ </w:t>
      </w:r>
      <w:r w:rsidR="00C81B59" w:rsidRPr="009511D3">
        <w:rPr>
          <w:rFonts w:eastAsiaTheme="minorHAnsi"/>
          <w:lang w:eastAsia="en-US"/>
        </w:rPr>
        <w:t>пу</w:t>
      </w:r>
      <w:r w:rsidR="00FB47E7" w:rsidRPr="009511D3">
        <w:rPr>
          <w:rFonts w:eastAsiaTheme="minorHAnsi"/>
          <w:lang w:eastAsia="en-US"/>
        </w:rPr>
        <w:t>тем уведомления потребителей посредство</w:t>
      </w:r>
      <w:r w:rsidR="00C81B59" w:rsidRPr="009511D3">
        <w:rPr>
          <w:rFonts w:eastAsiaTheme="minorHAnsi"/>
          <w:lang w:eastAsia="en-US"/>
        </w:rPr>
        <w:t>м телефонограмм</w:t>
      </w:r>
      <w:r w:rsidR="00FB47E7" w:rsidRPr="009511D3">
        <w:rPr>
          <w:rFonts w:eastAsiaTheme="minorHAnsi"/>
          <w:lang w:eastAsia="en-US"/>
        </w:rPr>
        <w:t>ы / смс-уведомления</w:t>
      </w:r>
      <w:r w:rsidR="00C81B59" w:rsidRPr="009511D3">
        <w:rPr>
          <w:rFonts w:eastAsiaTheme="minorHAnsi"/>
          <w:lang w:eastAsia="en-US"/>
        </w:rPr>
        <w:t xml:space="preserve"> с фиксацией в журнале, а при отсутствии возможности передачи телефонограммы производит уведомление заказным письмом. В случае необходимости</w:t>
      </w:r>
      <w:r w:rsidR="002B71CF" w:rsidRPr="009511D3">
        <w:rPr>
          <w:rFonts w:eastAsiaTheme="minorHAnsi"/>
          <w:lang w:eastAsia="en-US"/>
        </w:rPr>
        <w:t>,</w:t>
      </w:r>
      <w:r w:rsidR="00C81B59" w:rsidRPr="009511D3">
        <w:rPr>
          <w:rFonts w:eastAsiaTheme="minorHAnsi"/>
          <w:lang w:eastAsia="en-US"/>
        </w:rPr>
        <w:t xml:space="preserve"> </w:t>
      </w:r>
      <w:r w:rsidR="002B71CF" w:rsidRPr="009511D3">
        <w:rPr>
          <w:rFonts w:eastAsiaTheme="minorHAnsi"/>
          <w:lang w:eastAsia="en-US"/>
        </w:rPr>
        <w:t xml:space="preserve">по согласованию с Заказчиком, </w:t>
      </w:r>
      <w:r w:rsidR="00C81B59" w:rsidRPr="009511D3">
        <w:rPr>
          <w:rFonts w:eastAsiaTheme="minorHAnsi"/>
          <w:lang w:eastAsia="en-US"/>
        </w:rPr>
        <w:t>формирует и направляет офици</w:t>
      </w:r>
      <w:r w:rsidR="006A5603" w:rsidRPr="009511D3">
        <w:rPr>
          <w:rFonts w:eastAsiaTheme="minorHAnsi"/>
          <w:lang w:eastAsia="en-US"/>
        </w:rPr>
        <w:t xml:space="preserve">альные письма от лица Заказчика. </w:t>
      </w:r>
    </w:p>
    <w:p w14:paraId="644F494D" w14:textId="77777777" w:rsidR="00610886" w:rsidRPr="009511D3" w:rsidRDefault="00E21A9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в ходе производства работ обеспечивает во время производства монтажных и пусконаладочных работ выполнение правил техники безопасности и охраны труда, правил пожарной безопасности, правил перемещения грузов и т.п.; не разглашает сведения о планировке Объекта, системе и режиме работы его охраны; принимает меры, направленные на обеспечение сохранности имущества Потребителя при производстве работ на Объекте.</w:t>
      </w:r>
    </w:p>
    <w:p w14:paraId="526288F4" w14:textId="72C46A5D" w:rsidR="007D6B6B" w:rsidRPr="009511D3" w:rsidRDefault="000F1F18"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течение </w:t>
      </w:r>
      <w:r w:rsidR="003C00A0" w:rsidRPr="009511D3">
        <w:rPr>
          <w:rFonts w:eastAsiaTheme="minorHAnsi"/>
          <w:lang w:eastAsia="en-US"/>
        </w:rPr>
        <w:t>одного</w:t>
      </w:r>
      <w:r w:rsidRPr="009511D3">
        <w:rPr>
          <w:rFonts w:eastAsiaTheme="minorHAnsi"/>
          <w:lang w:eastAsia="en-US"/>
        </w:rPr>
        <w:t xml:space="preserve"> рабочего дня </w:t>
      </w:r>
      <w:r w:rsidR="00C4710D" w:rsidRPr="009511D3">
        <w:rPr>
          <w:rFonts w:eastAsiaTheme="minorHAnsi"/>
          <w:lang w:eastAsia="en-US"/>
        </w:rPr>
        <w:t>следующего за днем выполнения работ</w:t>
      </w:r>
      <w:r w:rsidRPr="009511D3">
        <w:rPr>
          <w:rFonts w:eastAsiaTheme="minorHAnsi"/>
          <w:lang w:eastAsia="en-US"/>
        </w:rPr>
        <w:t xml:space="preserve">, указанных в Заявке на </w:t>
      </w:r>
      <w:r w:rsidR="00B80A4C" w:rsidRPr="009511D3">
        <w:rPr>
          <w:rFonts w:eastAsiaTheme="minorHAnsi"/>
          <w:lang w:eastAsia="en-US"/>
        </w:rPr>
        <w:t>выполнение</w:t>
      </w:r>
      <w:r w:rsidRPr="009511D3">
        <w:rPr>
          <w:rFonts w:eastAsiaTheme="minorHAnsi"/>
          <w:lang w:eastAsia="en-US"/>
        </w:rPr>
        <w:t xml:space="preserve"> работ</w:t>
      </w:r>
      <w:r w:rsidR="00B80A4C" w:rsidRPr="009511D3">
        <w:rPr>
          <w:rFonts w:eastAsiaTheme="minorHAnsi"/>
          <w:lang w:eastAsia="en-US"/>
        </w:rPr>
        <w:t xml:space="preserve"> (Приложение №4</w:t>
      </w:r>
      <w:r w:rsidR="009F354E" w:rsidRPr="009511D3">
        <w:rPr>
          <w:rFonts w:eastAsiaTheme="minorHAnsi"/>
          <w:lang w:eastAsia="en-US"/>
        </w:rPr>
        <w:t xml:space="preserve"> к Договору</w:t>
      </w:r>
      <w:r w:rsidR="00B80A4C" w:rsidRPr="009511D3">
        <w:rPr>
          <w:rFonts w:eastAsiaTheme="minorHAnsi"/>
          <w:lang w:eastAsia="en-US"/>
        </w:rPr>
        <w:t>)</w:t>
      </w:r>
      <w:r w:rsidRPr="009511D3">
        <w:rPr>
          <w:rFonts w:eastAsiaTheme="minorHAnsi"/>
          <w:lang w:eastAsia="en-US"/>
        </w:rPr>
        <w:t xml:space="preserve"> Подрядчик уведомляет Заказчика о проделанной работе посредством отправки</w:t>
      </w:r>
      <w:r w:rsidR="007049E3" w:rsidRPr="009511D3">
        <w:rPr>
          <w:rFonts w:eastAsiaTheme="minorHAnsi"/>
          <w:lang w:eastAsia="en-US"/>
        </w:rPr>
        <w:t xml:space="preserve"> </w:t>
      </w:r>
      <w:r w:rsidR="007049E3" w:rsidRPr="009511D3">
        <w:rPr>
          <w:rFonts w:eastAsiaTheme="minorHAnsi"/>
          <w:lang w:val="en-US" w:eastAsia="en-US"/>
        </w:rPr>
        <w:t>c</w:t>
      </w:r>
      <w:r w:rsidR="007049E3" w:rsidRPr="009511D3">
        <w:rPr>
          <w:rFonts w:eastAsiaTheme="minorHAnsi"/>
          <w:lang w:eastAsia="en-US"/>
        </w:rPr>
        <w:t xml:space="preserve"> </w:t>
      </w:r>
      <w:r w:rsidR="00F97697" w:rsidRPr="009511D3">
        <w:rPr>
          <w:rFonts w:eastAsiaTheme="minorHAnsi"/>
          <w:lang w:eastAsia="en-US"/>
        </w:rPr>
        <w:t xml:space="preserve">электронного адреса Подрядчика </w:t>
      </w:r>
      <w:r w:rsidR="00E06C3B" w:rsidRPr="009511D3">
        <w:rPr>
          <w:rFonts w:eastAsiaTheme="minorHAnsi"/>
          <w:lang w:eastAsia="en-US"/>
        </w:rPr>
        <w:t xml:space="preserve">на </w:t>
      </w:r>
      <w:r w:rsidR="007630A9" w:rsidRPr="009511D3">
        <w:rPr>
          <w:rFonts w:eastAsiaTheme="minorHAnsi"/>
          <w:lang w:eastAsia="en-US"/>
        </w:rPr>
        <w:t xml:space="preserve">перечень электронных </w:t>
      </w:r>
      <w:r w:rsidR="00E06C3B" w:rsidRPr="009511D3">
        <w:rPr>
          <w:rFonts w:eastAsiaTheme="minorHAnsi"/>
          <w:lang w:eastAsia="en-US"/>
        </w:rPr>
        <w:t>адрес</w:t>
      </w:r>
      <w:r w:rsidR="007630A9" w:rsidRPr="009511D3">
        <w:rPr>
          <w:rFonts w:eastAsiaTheme="minorHAnsi"/>
          <w:lang w:eastAsia="en-US"/>
        </w:rPr>
        <w:t>ов</w:t>
      </w:r>
      <w:r w:rsidR="007049E3" w:rsidRPr="009511D3">
        <w:rPr>
          <w:rFonts w:eastAsiaTheme="minorHAnsi"/>
          <w:lang w:eastAsia="en-US"/>
        </w:rPr>
        <w:t xml:space="preserve"> Заказчика</w:t>
      </w:r>
      <w:r w:rsidR="00E06C3B" w:rsidRPr="009511D3">
        <w:rPr>
          <w:rFonts w:eastAsiaTheme="minorHAnsi"/>
          <w:lang w:eastAsia="en-US"/>
        </w:rPr>
        <w:t xml:space="preserve"> </w:t>
      </w:r>
      <w:hyperlink r:id="rId8" w:history="1">
        <w:r w:rsidR="007630A9" w:rsidRPr="009511D3">
          <w:rPr>
            <w:rFonts w:eastAsiaTheme="minorHAnsi"/>
            <w:lang w:eastAsia="en-US"/>
          </w:rPr>
          <w:t>(</w:t>
        </w:r>
        <w:r w:rsidR="00D861C6" w:rsidRPr="009511D3">
          <w:rPr>
            <w:rFonts w:eastAsiaTheme="minorHAnsi"/>
            <w:lang w:eastAsia="en-US"/>
          </w:rPr>
          <w:t>Приложение №</w:t>
        </w:r>
        <w:r w:rsidR="007630A9" w:rsidRPr="009511D3">
          <w:rPr>
            <w:rFonts w:eastAsiaTheme="minorHAnsi"/>
            <w:lang w:eastAsia="en-US"/>
          </w:rPr>
          <w:t>16 к Договору)</w:t>
        </w:r>
      </w:hyperlink>
      <w:r w:rsidR="00B35994" w:rsidRPr="009511D3">
        <w:rPr>
          <w:rFonts w:eastAsiaTheme="minorHAnsi"/>
          <w:lang w:eastAsia="en-US"/>
        </w:rPr>
        <w:t xml:space="preserve"> </w:t>
      </w:r>
      <w:r w:rsidR="00E06C3B" w:rsidRPr="009511D3">
        <w:rPr>
          <w:rFonts w:eastAsiaTheme="minorHAnsi"/>
          <w:lang w:eastAsia="en-US"/>
        </w:rPr>
        <w:t>заполненной за предыдущий день формы монтажной и отчётной ведомости</w:t>
      </w:r>
      <w:r w:rsidR="00B80A4C" w:rsidRPr="009511D3">
        <w:rPr>
          <w:rFonts w:eastAsiaTheme="minorHAnsi"/>
          <w:lang w:eastAsia="en-US"/>
        </w:rPr>
        <w:t xml:space="preserve"> </w:t>
      </w:r>
      <w:r w:rsidR="00602B44" w:rsidRPr="009511D3">
        <w:rPr>
          <w:rFonts w:eastAsiaTheme="minorHAnsi"/>
          <w:lang w:eastAsia="en-US"/>
        </w:rPr>
        <w:t xml:space="preserve">(Приложение №2 к Договору) </w:t>
      </w:r>
      <w:r w:rsidR="00B80A4C" w:rsidRPr="009511D3">
        <w:rPr>
          <w:rFonts w:eastAsiaTheme="minorHAnsi"/>
          <w:lang w:eastAsia="en-US"/>
        </w:rPr>
        <w:t>в Excel формате</w:t>
      </w:r>
      <w:r w:rsidR="00C639BF" w:rsidRPr="009511D3">
        <w:rPr>
          <w:rFonts w:eastAsiaTheme="minorHAnsi"/>
          <w:lang w:eastAsia="en-US"/>
        </w:rPr>
        <w:t xml:space="preserve">, а также </w:t>
      </w:r>
      <w:r w:rsidR="00B80A4C" w:rsidRPr="009511D3">
        <w:rPr>
          <w:rFonts w:eastAsiaTheme="minorHAnsi"/>
          <w:lang w:eastAsia="en-US"/>
        </w:rPr>
        <w:t xml:space="preserve"> </w:t>
      </w:r>
      <w:r w:rsidR="00C639BF" w:rsidRPr="009511D3">
        <w:rPr>
          <w:rFonts w:eastAsiaTheme="minorHAnsi"/>
          <w:lang w:eastAsia="en-US"/>
        </w:rPr>
        <w:t>скан</w:t>
      </w:r>
      <w:r w:rsidR="003C00A0" w:rsidRPr="009511D3">
        <w:rPr>
          <w:rFonts w:eastAsiaTheme="minorHAnsi"/>
          <w:lang w:eastAsia="en-US"/>
        </w:rPr>
        <w:t>-копии</w:t>
      </w:r>
      <w:r w:rsidRPr="009511D3">
        <w:rPr>
          <w:rFonts w:eastAsiaTheme="minorHAnsi"/>
          <w:lang w:eastAsia="en-US"/>
        </w:rPr>
        <w:t xml:space="preserve"> актов ввода в эксплуатацию прибора учета электрической </w:t>
      </w:r>
      <w:r w:rsidR="00331515" w:rsidRPr="009511D3">
        <w:rPr>
          <w:rFonts w:eastAsiaTheme="minorHAnsi"/>
          <w:lang w:eastAsia="en-US"/>
        </w:rPr>
        <w:t>энергии (</w:t>
      </w:r>
      <w:r w:rsidRPr="009511D3">
        <w:rPr>
          <w:rFonts w:eastAsiaTheme="minorHAnsi"/>
          <w:lang w:eastAsia="en-US"/>
        </w:rPr>
        <w:t>Приложение №6 к Договору)</w:t>
      </w:r>
      <w:r w:rsidR="002000D1" w:rsidRPr="009511D3">
        <w:rPr>
          <w:rFonts w:eastAsiaTheme="minorHAnsi"/>
          <w:lang w:eastAsia="en-US"/>
        </w:rPr>
        <w:t xml:space="preserve"> в формате </w:t>
      </w:r>
      <w:r w:rsidR="002000D1" w:rsidRPr="009511D3">
        <w:rPr>
          <w:rFonts w:eastAsiaTheme="minorHAnsi"/>
          <w:lang w:val="en-US" w:eastAsia="en-US"/>
        </w:rPr>
        <w:t>PDF</w:t>
      </w:r>
      <w:r w:rsidRPr="009511D3">
        <w:rPr>
          <w:rFonts w:eastAsiaTheme="minorHAnsi"/>
          <w:lang w:eastAsia="en-US"/>
        </w:rPr>
        <w:t>.</w:t>
      </w:r>
      <w:r w:rsidR="007D6B6B" w:rsidRPr="009511D3">
        <w:rPr>
          <w:rFonts w:eastAsiaTheme="minorHAnsi"/>
          <w:lang w:eastAsia="en-US"/>
        </w:rPr>
        <w:t xml:space="preserve">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w:t>
      </w:r>
      <w:r w:rsidR="00F3667C" w:rsidRPr="009511D3">
        <w:rPr>
          <w:rFonts w:eastAsiaTheme="minorHAnsi"/>
          <w:lang w:eastAsia="en-US"/>
        </w:rPr>
        <w:t>–</w:t>
      </w:r>
      <w:r w:rsidR="0047730C" w:rsidRPr="009511D3">
        <w:rPr>
          <w:rFonts w:eastAsiaTheme="minorHAnsi"/>
          <w:lang w:eastAsia="en-US"/>
        </w:rPr>
        <w:t xml:space="preserve"> </w:t>
      </w:r>
      <w:r w:rsidR="007D6B6B" w:rsidRPr="009511D3">
        <w:rPr>
          <w:rFonts w:eastAsiaTheme="minorHAnsi"/>
          <w:lang w:eastAsia="en-US"/>
        </w:rPr>
        <w:t>г</w:t>
      </w:r>
      <w:r w:rsidR="00F3667C" w:rsidRPr="009511D3">
        <w:rPr>
          <w:rFonts w:eastAsiaTheme="minorHAnsi"/>
          <w:lang w:eastAsia="en-US"/>
        </w:rPr>
        <w:t>.</w:t>
      </w:r>
      <w:r w:rsidR="007D6B6B" w:rsidRPr="009511D3">
        <w:rPr>
          <w:rFonts w:eastAsiaTheme="minorHAnsi"/>
          <w:lang w:eastAsia="en-US"/>
        </w:rPr>
        <w:t xml:space="preserve"> </w:t>
      </w:r>
      <w:r w:rsidR="002C1B46" w:rsidRPr="009511D3">
        <w:rPr>
          <w:rFonts w:eastAsiaTheme="minorHAnsi"/>
          <w:lang w:eastAsia="en-US"/>
        </w:rPr>
        <w:t>Ижевск</w:t>
      </w:r>
      <w:r w:rsidR="007D6B6B" w:rsidRPr="009511D3">
        <w:rPr>
          <w:rFonts w:eastAsiaTheme="minorHAnsi"/>
          <w:lang w:eastAsia="en-US"/>
        </w:rPr>
        <w:t xml:space="preserve"> ул</w:t>
      </w:r>
      <w:r w:rsidR="00F3667C" w:rsidRPr="009511D3">
        <w:rPr>
          <w:rFonts w:eastAsiaTheme="minorHAnsi"/>
          <w:lang w:eastAsia="en-US"/>
        </w:rPr>
        <w:t>.</w:t>
      </w:r>
      <w:r w:rsidR="002C1B46" w:rsidRPr="009511D3">
        <w:rPr>
          <w:rFonts w:eastAsiaTheme="minorHAnsi"/>
          <w:lang w:eastAsia="en-US"/>
        </w:rPr>
        <w:t xml:space="preserve"> Воровского</w:t>
      </w:r>
      <w:r w:rsidR="00837618" w:rsidRPr="009511D3">
        <w:rPr>
          <w:rFonts w:eastAsiaTheme="minorHAnsi"/>
          <w:lang w:eastAsia="en-US"/>
        </w:rPr>
        <w:t xml:space="preserve"> д 52 кв</w:t>
      </w:r>
      <w:r w:rsidR="00F3667C" w:rsidRPr="009511D3">
        <w:rPr>
          <w:rFonts w:eastAsiaTheme="minorHAnsi"/>
          <w:lang w:eastAsia="en-US"/>
        </w:rPr>
        <w:t>.</w:t>
      </w:r>
      <w:r w:rsidR="00837618" w:rsidRPr="009511D3">
        <w:rPr>
          <w:rFonts w:eastAsiaTheme="minorHAnsi"/>
          <w:lang w:eastAsia="en-US"/>
        </w:rPr>
        <w:t xml:space="preserve"> </w:t>
      </w:r>
      <w:r w:rsidR="007D6B6B" w:rsidRPr="009511D3">
        <w:rPr>
          <w:rFonts w:eastAsiaTheme="minorHAnsi"/>
          <w:lang w:eastAsia="en-US"/>
        </w:rPr>
        <w:t>2)</w:t>
      </w:r>
      <w:r w:rsidR="00071118">
        <w:rPr>
          <w:rFonts w:eastAsiaTheme="minorHAnsi"/>
          <w:lang w:eastAsia="en-US"/>
        </w:rPr>
        <w:t xml:space="preserve">, фото, снятого </w:t>
      </w:r>
      <w:r w:rsidR="00AB19A8" w:rsidRPr="009511D3">
        <w:rPr>
          <w:rFonts w:eastAsiaTheme="minorHAnsi"/>
          <w:lang w:eastAsia="en-US"/>
        </w:rPr>
        <w:t>при наличии</w:t>
      </w:r>
      <w:r w:rsidR="00B75FC1">
        <w:rPr>
          <w:rFonts w:eastAsiaTheme="minorHAnsi"/>
          <w:lang w:eastAsia="en-US"/>
        </w:rPr>
        <w:t xml:space="preserve"> прибора учета</w:t>
      </w:r>
      <w:r w:rsidR="00AB19A8" w:rsidRPr="009511D3">
        <w:rPr>
          <w:rFonts w:eastAsiaTheme="minorHAnsi"/>
          <w:lang w:eastAsia="en-US"/>
        </w:rPr>
        <w:t xml:space="preserve"> и установленного прибора учета</w:t>
      </w:r>
      <w:r w:rsidR="007D6B6B" w:rsidRPr="009511D3">
        <w:rPr>
          <w:rFonts w:eastAsiaTheme="minorHAnsi"/>
          <w:lang w:eastAsia="en-US"/>
        </w:rPr>
        <w:t>.</w:t>
      </w:r>
    </w:p>
    <w:p w14:paraId="573ABE91" w14:textId="592E3CA6" w:rsidR="000F1F18" w:rsidRPr="009511D3" w:rsidRDefault="000F1F18"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w:t>
      </w:r>
      <w:r w:rsidR="0084554D" w:rsidRPr="009511D3">
        <w:rPr>
          <w:rFonts w:eastAsiaTheme="minorHAnsi"/>
          <w:lang w:eastAsia="en-US"/>
        </w:rPr>
        <w:t>П</w:t>
      </w:r>
      <w:r w:rsidR="00A052A5" w:rsidRPr="009511D3">
        <w:rPr>
          <w:rFonts w:eastAsiaTheme="minorHAnsi"/>
          <w:lang w:eastAsia="en-US"/>
        </w:rPr>
        <w:t>риложе</w:t>
      </w:r>
      <w:r w:rsidR="00F11181" w:rsidRPr="009511D3">
        <w:rPr>
          <w:rFonts w:eastAsiaTheme="minorHAnsi"/>
          <w:lang w:eastAsia="en-US"/>
        </w:rPr>
        <w:t>ние</w:t>
      </w:r>
      <w:r w:rsidR="00A052A5" w:rsidRPr="009511D3">
        <w:rPr>
          <w:rFonts w:eastAsiaTheme="minorHAnsi"/>
          <w:lang w:eastAsia="en-US"/>
        </w:rPr>
        <w:t xml:space="preserve"> </w:t>
      </w:r>
      <w:r w:rsidR="0084554D" w:rsidRPr="009511D3">
        <w:rPr>
          <w:rFonts w:eastAsiaTheme="minorHAnsi"/>
          <w:lang w:eastAsia="en-US"/>
        </w:rPr>
        <w:t>№</w:t>
      </w:r>
      <w:r w:rsidR="00A052A5" w:rsidRPr="009511D3">
        <w:rPr>
          <w:rFonts w:eastAsiaTheme="minorHAnsi"/>
          <w:lang w:eastAsia="en-US"/>
        </w:rPr>
        <w:t>7</w:t>
      </w:r>
      <w:r w:rsidR="00F11181" w:rsidRPr="009511D3">
        <w:rPr>
          <w:rFonts w:eastAsiaTheme="minorHAnsi"/>
          <w:lang w:eastAsia="en-US"/>
        </w:rPr>
        <w:t xml:space="preserve"> к Договору</w:t>
      </w:r>
      <w:r w:rsidRPr="009511D3">
        <w:rPr>
          <w:rFonts w:eastAsiaTheme="minorHAnsi"/>
          <w:lang w:eastAsia="en-US"/>
        </w:rPr>
        <w:t>), назначает иное врем</w:t>
      </w:r>
      <w:r w:rsidR="0084554D" w:rsidRPr="009511D3">
        <w:rPr>
          <w:rFonts w:eastAsiaTheme="minorHAnsi"/>
          <w:lang w:eastAsia="en-US"/>
        </w:rPr>
        <w:t xml:space="preserve">я проведения работ и повторно направляет </w:t>
      </w:r>
      <w:r w:rsidRPr="009511D3">
        <w:rPr>
          <w:rFonts w:eastAsiaTheme="minorHAnsi"/>
          <w:lang w:eastAsia="en-US"/>
        </w:rPr>
        <w:t xml:space="preserve">уведомление о назначенной дате проведения работ </w:t>
      </w:r>
      <w:r w:rsidR="002D6809" w:rsidRPr="009511D3">
        <w:rPr>
          <w:rFonts w:eastAsiaTheme="minorHAnsi"/>
          <w:lang w:eastAsia="en-US"/>
        </w:rPr>
        <w:t>Потребителю</w:t>
      </w:r>
      <w:r w:rsidRPr="009511D3">
        <w:rPr>
          <w:rFonts w:eastAsiaTheme="minorHAnsi"/>
          <w:lang w:eastAsia="en-US"/>
        </w:rPr>
        <w:t>. В случае повторного недопуска Подрядчика к Объекту для проведения работ,</w:t>
      </w:r>
      <w:r w:rsidR="0084554D" w:rsidRPr="009511D3">
        <w:rPr>
          <w:rFonts w:eastAsiaTheme="minorHAnsi"/>
          <w:lang w:eastAsia="en-US"/>
        </w:rPr>
        <w:t xml:space="preserve"> составляет Акт о недопуске в жилое и (или) нежилое помещение. </w:t>
      </w:r>
      <w:r w:rsidR="00ED3926" w:rsidRPr="009511D3">
        <w:rPr>
          <w:rFonts w:eastAsiaTheme="minorHAnsi"/>
          <w:lang w:eastAsia="en-US"/>
        </w:rPr>
        <w:t>Подрядчик по факту составления</w:t>
      </w:r>
      <w:r w:rsidR="0084554D" w:rsidRPr="009511D3">
        <w:rPr>
          <w:rFonts w:eastAsiaTheme="minorHAnsi"/>
          <w:lang w:eastAsia="en-US"/>
        </w:rPr>
        <w:t xml:space="preserve"> Акта о недопуске с подтверждением уведомления Потребителя </w:t>
      </w:r>
      <w:r w:rsidR="00ED3926" w:rsidRPr="009511D3">
        <w:rPr>
          <w:rFonts w:eastAsiaTheme="minorHAnsi"/>
          <w:lang w:eastAsia="en-US"/>
        </w:rPr>
        <w:t xml:space="preserve">в течение одного рабочего дня уведомляет Заказчика посредством отправки скан-копии Акта </w:t>
      </w:r>
      <w:r w:rsidR="00ED3926" w:rsidRPr="009511D3">
        <w:rPr>
          <w:rFonts w:eastAsiaTheme="minorHAnsi"/>
          <w:lang w:val="en-US" w:eastAsia="en-US"/>
        </w:rPr>
        <w:t>c</w:t>
      </w:r>
      <w:r w:rsidR="00ED3926" w:rsidRPr="009511D3">
        <w:rPr>
          <w:rFonts w:eastAsiaTheme="minorHAnsi"/>
          <w:lang w:eastAsia="en-US"/>
        </w:rPr>
        <w:t xml:space="preserve"> электронного адреса Подрядчика на перечень электронных адресов Заказчика </w:t>
      </w:r>
      <w:hyperlink r:id="rId9" w:history="1">
        <w:r w:rsidR="00ED3926" w:rsidRPr="009511D3">
          <w:rPr>
            <w:rFonts w:eastAsiaTheme="minorHAnsi"/>
            <w:lang w:eastAsia="en-US"/>
          </w:rPr>
          <w:t>(Приложение</w:t>
        </w:r>
        <w:r w:rsidR="005E1157" w:rsidRPr="009511D3">
          <w:rPr>
            <w:rFonts w:eastAsiaTheme="minorHAnsi"/>
            <w:lang w:eastAsia="en-US"/>
          </w:rPr>
          <w:t xml:space="preserve"> </w:t>
        </w:r>
        <w:r w:rsidR="00ED3926" w:rsidRPr="009511D3">
          <w:rPr>
            <w:rFonts w:eastAsiaTheme="minorHAnsi"/>
            <w:lang w:eastAsia="en-US"/>
          </w:rPr>
          <w:t>№16 к Договору)</w:t>
        </w:r>
      </w:hyperlink>
      <w:r w:rsidR="00D22B4E" w:rsidRPr="009511D3">
        <w:rPr>
          <w:rFonts w:eastAsiaTheme="minorHAnsi"/>
          <w:lang w:eastAsia="en-US"/>
        </w:rPr>
        <w:t xml:space="preserve">, а так же занесением </w:t>
      </w:r>
      <w:r w:rsidR="000C6D34" w:rsidRPr="009511D3">
        <w:rPr>
          <w:rFonts w:eastAsiaTheme="minorHAnsi"/>
          <w:lang w:eastAsia="en-US"/>
        </w:rPr>
        <w:t xml:space="preserve">в течении 2 календарных дней </w:t>
      </w:r>
      <w:r w:rsidR="00CF4009" w:rsidRPr="009511D3">
        <w:rPr>
          <w:rFonts w:eastAsiaTheme="minorHAnsi"/>
          <w:lang w:eastAsia="en-US"/>
        </w:rPr>
        <w:t>Акта</w:t>
      </w:r>
      <w:r w:rsidR="00D22B4E" w:rsidRPr="009511D3">
        <w:rPr>
          <w:rFonts w:eastAsiaTheme="minorHAnsi"/>
          <w:lang w:eastAsia="en-US"/>
        </w:rPr>
        <w:t xml:space="preserve"> о недопуске в электронной форме через приложение Заказчика (Мобильный контроллер), доступ к </w:t>
      </w:r>
      <w:r w:rsidR="000C6D34" w:rsidRPr="009511D3">
        <w:rPr>
          <w:rFonts w:eastAsiaTheme="minorHAnsi"/>
          <w:lang w:eastAsia="en-US"/>
        </w:rPr>
        <w:t>которому предоставляет Заказчик.</w:t>
      </w:r>
    </w:p>
    <w:p w14:paraId="3F464534" w14:textId="16F164AD" w:rsidR="00F52BB5" w:rsidRPr="009511D3" w:rsidRDefault="003E08A7"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lastRenderedPageBreak/>
        <w:t>В случае если</w:t>
      </w:r>
      <w:r w:rsidR="00C65E24" w:rsidRPr="009511D3">
        <w:rPr>
          <w:rFonts w:eastAsiaTheme="minorHAnsi"/>
          <w:lang w:eastAsia="en-US"/>
        </w:rPr>
        <w:t xml:space="preserve"> Подрядчиком определено</w:t>
      </w:r>
      <w:r w:rsidR="00001254" w:rsidRPr="009511D3">
        <w:rPr>
          <w:rFonts w:eastAsiaTheme="minorHAnsi"/>
          <w:lang w:eastAsia="en-US"/>
        </w:rPr>
        <w:t xml:space="preserve"> на объекте</w:t>
      </w:r>
      <w:r w:rsidR="00C65E24" w:rsidRPr="009511D3">
        <w:rPr>
          <w:rFonts w:eastAsiaTheme="minorHAnsi"/>
          <w:lang w:eastAsia="en-US"/>
        </w:rPr>
        <w:t xml:space="preserve"> отсутствие технической возможности для установки/замены ПУ ИСУ</w:t>
      </w:r>
      <w:r w:rsidR="00001254" w:rsidRPr="009511D3">
        <w:rPr>
          <w:rFonts w:eastAsiaTheme="minorHAnsi"/>
          <w:lang w:eastAsia="en-US"/>
        </w:rPr>
        <w:t>, Подрядчик составляет Акт отсутствия те</w:t>
      </w:r>
      <w:r w:rsidR="00B3429D" w:rsidRPr="009511D3">
        <w:rPr>
          <w:rFonts w:eastAsiaTheme="minorHAnsi"/>
          <w:lang w:eastAsia="en-US"/>
        </w:rPr>
        <w:t>хнической</w:t>
      </w:r>
      <w:r w:rsidR="00001254" w:rsidRPr="009511D3">
        <w:rPr>
          <w:rFonts w:eastAsiaTheme="minorHAnsi"/>
          <w:lang w:eastAsia="en-US"/>
        </w:rPr>
        <w:t xml:space="preserve"> возможности (</w:t>
      </w:r>
      <w:r w:rsidR="00487982" w:rsidRPr="009511D3">
        <w:rPr>
          <w:rFonts w:eastAsiaTheme="minorHAnsi"/>
          <w:lang w:eastAsia="en-US"/>
        </w:rPr>
        <w:t>Приложение №11</w:t>
      </w:r>
      <w:r w:rsidR="00612AEE" w:rsidRPr="009511D3">
        <w:rPr>
          <w:rFonts w:eastAsiaTheme="minorHAnsi"/>
          <w:lang w:eastAsia="en-US"/>
        </w:rPr>
        <w:t xml:space="preserve"> к Договору</w:t>
      </w:r>
      <w:r w:rsidR="00001254" w:rsidRPr="009511D3">
        <w:rPr>
          <w:rFonts w:eastAsiaTheme="minorHAnsi"/>
          <w:lang w:eastAsia="en-US"/>
        </w:rPr>
        <w:t>)</w:t>
      </w:r>
      <w:r w:rsidR="00ED3926" w:rsidRPr="009511D3">
        <w:rPr>
          <w:rFonts w:eastAsiaTheme="minorHAnsi"/>
          <w:lang w:eastAsia="en-US"/>
        </w:rPr>
        <w:t xml:space="preserve"> и</w:t>
      </w:r>
      <w:r w:rsidR="00F52BB5" w:rsidRPr="009511D3">
        <w:rPr>
          <w:rFonts w:eastAsiaTheme="minorHAnsi"/>
          <w:lang w:eastAsia="en-US"/>
        </w:rPr>
        <w:t xml:space="preserve"> в течение одного рабочего дня уведомляет Заказчика посредством отправки</w:t>
      </w:r>
      <w:r w:rsidR="00ED3926" w:rsidRPr="009511D3">
        <w:rPr>
          <w:rFonts w:eastAsiaTheme="minorHAnsi"/>
          <w:lang w:eastAsia="en-US"/>
        </w:rPr>
        <w:t xml:space="preserve"> скан-копии Акта</w:t>
      </w:r>
      <w:r w:rsidR="00F52BB5" w:rsidRPr="009511D3">
        <w:rPr>
          <w:rFonts w:eastAsiaTheme="minorHAnsi"/>
          <w:lang w:eastAsia="en-US"/>
        </w:rPr>
        <w:t xml:space="preserve"> </w:t>
      </w:r>
      <w:r w:rsidR="00F52BB5" w:rsidRPr="009511D3">
        <w:rPr>
          <w:rFonts w:eastAsiaTheme="minorHAnsi"/>
          <w:lang w:val="en-US" w:eastAsia="en-US"/>
        </w:rPr>
        <w:t>c</w:t>
      </w:r>
      <w:r w:rsidR="00F52BB5" w:rsidRPr="009511D3">
        <w:rPr>
          <w:rFonts w:eastAsiaTheme="minorHAnsi"/>
          <w:lang w:eastAsia="en-US"/>
        </w:rPr>
        <w:t xml:space="preserve"> электронного адреса Подрядчика на перечень электронных адресов Заказчика </w:t>
      </w:r>
      <w:hyperlink r:id="rId10" w:history="1">
        <w:r w:rsidR="00F52BB5" w:rsidRPr="009511D3">
          <w:rPr>
            <w:rFonts w:eastAsiaTheme="minorHAnsi"/>
            <w:lang w:eastAsia="en-US"/>
          </w:rPr>
          <w:t>(Приложение</w:t>
        </w:r>
        <w:r w:rsidR="00B8248F" w:rsidRPr="009511D3">
          <w:rPr>
            <w:rFonts w:eastAsiaTheme="minorHAnsi"/>
            <w:lang w:eastAsia="en-US"/>
          </w:rPr>
          <w:t xml:space="preserve"> </w:t>
        </w:r>
        <w:r w:rsidR="00F52BB5" w:rsidRPr="009511D3">
          <w:rPr>
            <w:rFonts w:eastAsiaTheme="minorHAnsi"/>
            <w:lang w:eastAsia="en-US"/>
          </w:rPr>
          <w:t>№16 к Договору)</w:t>
        </w:r>
      </w:hyperlink>
      <w:r w:rsidR="00B8248F" w:rsidRPr="009511D3">
        <w:rPr>
          <w:rFonts w:eastAsiaTheme="minorHAnsi"/>
          <w:lang w:eastAsia="en-US"/>
        </w:rPr>
        <w:t>,</w:t>
      </w:r>
      <w:r w:rsidR="00CF4009" w:rsidRPr="009511D3">
        <w:rPr>
          <w:rFonts w:eastAsiaTheme="minorHAnsi"/>
          <w:lang w:eastAsia="en-US"/>
        </w:rPr>
        <w:t xml:space="preserve"> </w:t>
      </w:r>
      <w:r w:rsidR="00B8248F" w:rsidRPr="009511D3">
        <w:rPr>
          <w:rFonts w:eastAsiaTheme="minorHAnsi"/>
          <w:lang w:eastAsia="en-US"/>
        </w:rPr>
        <w:t>а так же занесением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w:t>
      </w:r>
      <w:r w:rsidR="00F12562" w:rsidRPr="009511D3">
        <w:rPr>
          <w:rFonts w:eastAsiaTheme="minorHAnsi"/>
          <w:lang w:eastAsia="en-US"/>
        </w:rPr>
        <w:t>.</w:t>
      </w:r>
      <w:r w:rsidR="00665115" w:rsidRPr="009511D3">
        <w:rPr>
          <w:rFonts w:eastAsiaTheme="minorHAnsi"/>
          <w:lang w:eastAsia="en-US"/>
        </w:rPr>
        <w:t xml:space="preserve"> </w:t>
      </w:r>
    </w:p>
    <w:p w14:paraId="354CF44A" w14:textId="2DE6164C" w:rsidR="00C37973" w:rsidRPr="009511D3" w:rsidRDefault="000F1F18"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При наличии на объекте прибора учета, пригодного к коммерческим расчетам, Подрядчик работы по замене прибора учета не </w:t>
      </w:r>
      <w:r w:rsidR="00F11181" w:rsidRPr="009511D3">
        <w:rPr>
          <w:rFonts w:eastAsiaTheme="minorHAnsi"/>
          <w:lang w:eastAsia="en-US"/>
        </w:rPr>
        <w:t xml:space="preserve">выполняет, производит </w:t>
      </w:r>
      <w:r w:rsidR="00A052A5" w:rsidRPr="009511D3">
        <w:rPr>
          <w:rFonts w:eastAsiaTheme="minorHAnsi"/>
          <w:lang w:eastAsia="en-US"/>
        </w:rPr>
        <w:t>фото</w:t>
      </w:r>
      <w:r w:rsidR="00F11181" w:rsidRPr="009511D3">
        <w:rPr>
          <w:rFonts w:eastAsiaTheme="minorHAnsi"/>
          <w:lang w:eastAsia="en-US"/>
        </w:rPr>
        <w:t xml:space="preserve">фиксацию </w:t>
      </w:r>
      <w:r w:rsidR="0077783D" w:rsidRPr="009511D3">
        <w:rPr>
          <w:rFonts w:eastAsiaTheme="minorHAnsi"/>
          <w:lang w:eastAsia="en-US"/>
        </w:rPr>
        <w:t>существующего</w:t>
      </w:r>
      <w:r w:rsidR="00F11181" w:rsidRPr="009511D3">
        <w:rPr>
          <w:rFonts w:eastAsiaTheme="minorHAnsi"/>
          <w:lang w:eastAsia="en-US"/>
        </w:rPr>
        <w:t xml:space="preserve"> прибора </w:t>
      </w:r>
      <w:r w:rsidR="001A7706" w:rsidRPr="009511D3">
        <w:rPr>
          <w:rFonts w:eastAsiaTheme="minorHAnsi"/>
          <w:lang w:eastAsia="en-US"/>
        </w:rPr>
        <w:t>учета прибора</w:t>
      </w:r>
      <w:r w:rsidR="00F445C7" w:rsidRPr="009511D3">
        <w:rPr>
          <w:rFonts w:eastAsiaTheme="minorHAnsi"/>
          <w:lang w:eastAsia="en-US"/>
        </w:rPr>
        <w:t xml:space="preserve"> </w:t>
      </w:r>
      <w:r w:rsidR="001A7706" w:rsidRPr="009511D3">
        <w:rPr>
          <w:rFonts w:eastAsiaTheme="minorHAnsi"/>
          <w:lang w:eastAsia="en-US"/>
        </w:rPr>
        <w:t xml:space="preserve"> учёта</w:t>
      </w:r>
      <w:r w:rsidR="00F445C7" w:rsidRPr="009511D3">
        <w:rPr>
          <w:rFonts w:eastAsiaTheme="minorHAnsi"/>
          <w:lang w:eastAsia="en-US"/>
        </w:rPr>
        <w:t xml:space="preserve">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w:t>
      </w:r>
      <w:r w:rsidR="00513417" w:rsidRPr="009511D3">
        <w:rPr>
          <w:rFonts w:eastAsiaTheme="minorHAnsi"/>
          <w:lang w:eastAsia="en-US"/>
        </w:rPr>
        <w:t>,</w:t>
      </w:r>
      <w:r w:rsidR="00F32EE4" w:rsidRPr="009511D3">
        <w:rPr>
          <w:rFonts w:eastAsiaTheme="minorHAnsi"/>
          <w:lang w:eastAsia="en-US"/>
        </w:rPr>
        <w:t xml:space="preserve"> номинал трансформаторов тока, дату изготовления и поверки прибора учета и трансформатора тока,</w:t>
      </w:r>
      <w:r w:rsidR="00513417" w:rsidRPr="009511D3">
        <w:rPr>
          <w:rFonts w:eastAsiaTheme="minorHAnsi"/>
          <w:lang w:eastAsia="en-US"/>
        </w:rPr>
        <w:t xml:space="preserve"> фотографии должны быть формата JPEG и содержать следующие метаданные: дата, время и данные геолокации</w:t>
      </w:r>
      <w:r w:rsidR="001A7706" w:rsidRPr="009511D3">
        <w:rPr>
          <w:rFonts w:eastAsiaTheme="minorHAnsi"/>
          <w:lang w:eastAsia="en-US"/>
        </w:rPr>
        <w:t xml:space="preserve"> и составляет Акт осмотра прибора учета электрической энергии (Приложение №6 к Договору)</w:t>
      </w:r>
      <w:r w:rsidR="00F11181" w:rsidRPr="009511D3">
        <w:rPr>
          <w:rFonts w:eastAsiaTheme="minorHAnsi"/>
          <w:lang w:eastAsia="en-US"/>
        </w:rPr>
        <w:t>.</w:t>
      </w:r>
      <w:r w:rsidRPr="009511D3">
        <w:rPr>
          <w:rFonts w:eastAsiaTheme="minorHAnsi"/>
          <w:lang w:eastAsia="en-US"/>
        </w:rPr>
        <w:t xml:space="preserve"> </w:t>
      </w:r>
      <w:r w:rsidR="001C53EF" w:rsidRPr="009511D3">
        <w:rPr>
          <w:rFonts w:eastAsiaTheme="minorHAnsi"/>
          <w:lang w:eastAsia="en-US"/>
        </w:rPr>
        <w:t xml:space="preserve">В течении одного рабочего дня с момента составления Акта осмотра прибора учета </w:t>
      </w:r>
      <w:r w:rsidR="00C37973" w:rsidRPr="009511D3">
        <w:rPr>
          <w:rFonts w:eastAsiaTheme="minorHAnsi"/>
          <w:lang w:eastAsia="en-US"/>
        </w:rPr>
        <w:t xml:space="preserve">Подрядчик </w:t>
      </w:r>
      <w:r w:rsidR="001C53EF" w:rsidRPr="009511D3">
        <w:rPr>
          <w:rFonts w:eastAsiaTheme="minorHAnsi"/>
          <w:lang w:eastAsia="en-US"/>
        </w:rPr>
        <w:t xml:space="preserve">уведомляет Заказчика посредством отправки скан-копии Акта </w:t>
      </w:r>
      <w:r w:rsidR="001C53EF" w:rsidRPr="009511D3">
        <w:rPr>
          <w:rFonts w:eastAsiaTheme="minorHAnsi"/>
          <w:lang w:val="en-US" w:eastAsia="en-US"/>
        </w:rPr>
        <w:t>c</w:t>
      </w:r>
      <w:r w:rsidR="001C53EF" w:rsidRPr="009511D3">
        <w:rPr>
          <w:rFonts w:eastAsiaTheme="minorHAnsi"/>
          <w:lang w:eastAsia="en-US"/>
        </w:rPr>
        <w:t xml:space="preserve"> электронного адреса Подрядчика на перечень электронных адресов Заказчика </w:t>
      </w:r>
      <w:hyperlink r:id="rId11" w:history="1">
        <w:r w:rsidR="001C53EF" w:rsidRPr="009511D3">
          <w:rPr>
            <w:rFonts w:eastAsiaTheme="minorHAnsi"/>
            <w:lang w:eastAsia="en-US"/>
          </w:rPr>
          <w:t>(</w:t>
        </w:r>
        <w:r w:rsidR="00D861C6" w:rsidRPr="009511D3">
          <w:rPr>
            <w:rFonts w:eastAsiaTheme="minorHAnsi"/>
            <w:lang w:eastAsia="en-US"/>
          </w:rPr>
          <w:t>Приложение №</w:t>
        </w:r>
        <w:r w:rsidR="001C53EF" w:rsidRPr="009511D3">
          <w:rPr>
            <w:rFonts w:eastAsiaTheme="minorHAnsi"/>
            <w:lang w:eastAsia="en-US"/>
          </w:rPr>
          <w:t>16 к Договору)</w:t>
        </w:r>
      </w:hyperlink>
      <w:r w:rsidR="001C53EF" w:rsidRPr="009511D3">
        <w:rPr>
          <w:rFonts w:eastAsiaTheme="minorHAnsi"/>
          <w:lang w:eastAsia="en-US"/>
        </w:rPr>
        <w:t>, а также направляет</w:t>
      </w:r>
      <w:r w:rsidR="00C37973" w:rsidRPr="009511D3">
        <w:rPr>
          <w:rFonts w:eastAsiaTheme="minorHAnsi"/>
          <w:lang w:eastAsia="en-US"/>
        </w:rPr>
        <w:t xml:space="preserve"> материалы фотофиксации </w:t>
      </w:r>
      <w:r w:rsidR="004971CB" w:rsidRPr="009511D3">
        <w:rPr>
          <w:rFonts w:eastAsiaTheme="minorHAnsi"/>
          <w:lang w:eastAsia="en-US"/>
        </w:rPr>
        <w:t>в таком виде, чтобы каждый файл содержал в наименовании точное место объекта</w:t>
      </w:r>
      <w:r w:rsidR="001C53EF" w:rsidRPr="009511D3">
        <w:rPr>
          <w:rFonts w:eastAsiaTheme="minorHAnsi"/>
          <w:lang w:eastAsia="en-US"/>
        </w:rPr>
        <w:t>. Дополнительно Подрядчик</w:t>
      </w:r>
      <w:r w:rsidR="00F32EE4" w:rsidRPr="009511D3">
        <w:rPr>
          <w:rFonts w:eastAsiaTheme="minorHAnsi"/>
          <w:lang w:eastAsia="en-US"/>
        </w:rPr>
        <w:t xml:space="preserve"> указывает данную информацию в монтажной ведомости (Приложение №2 к Договору).</w:t>
      </w:r>
    </w:p>
    <w:p w14:paraId="64449BD7" w14:textId="421C59C4" w:rsidR="008D1D8D" w:rsidRPr="009511D3" w:rsidRDefault="00D07609"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дополнительн</w:t>
      </w:r>
      <w:r w:rsidR="00CF4009" w:rsidRPr="009511D3">
        <w:rPr>
          <w:rFonts w:eastAsiaTheme="minorHAnsi"/>
          <w:lang w:eastAsia="en-US"/>
        </w:rPr>
        <w:t>о к Актам ввода в эксплуатацию,</w:t>
      </w:r>
      <w:r w:rsidRPr="009511D3">
        <w:rPr>
          <w:rFonts w:eastAsiaTheme="minorHAnsi"/>
          <w:lang w:eastAsia="en-US"/>
        </w:rPr>
        <w:t xml:space="preserve"> Актам о недопуске </w:t>
      </w:r>
      <w:r w:rsidR="00E750C6" w:rsidRPr="009511D3">
        <w:rPr>
          <w:rFonts w:eastAsiaTheme="minorHAnsi"/>
          <w:lang w:eastAsia="en-US"/>
        </w:rPr>
        <w:t>и Актам отсутствия технической</w:t>
      </w:r>
      <w:r w:rsidR="00CF4009" w:rsidRPr="009511D3">
        <w:rPr>
          <w:rFonts w:eastAsiaTheme="minorHAnsi"/>
          <w:lang w:eastAsia="en-US"/>
        </w:rPr>
        <w:t xml:space="preserve"> возможности на</w:t>
      </w:r>
      <w:r w:rsidRPr="009511D3">
        <w:rPr>
          <w:rFonts w:eastAsiaTheme="minorHAnsi"/>
          <w:lang w:eastAsia="en-US"/>
        </w:rPr>
        <w:t xml:space="preserve"> бумажном носителе производит оформление Актов ввода в эксплуатацию</w:t>
      </w:r>
      <w:r w:rsidR="00CF4009" w:rsidRPr="009511D3">
        <w:rPr>
          <w:rFonts w:eastAsiaTheme="minorHAnsi"/>
          <w:lang w:eastAsia="en-US"/>
        </w:rPr>
        <w:t>,</w:t>
      </w:r>
      <w:r w:rsidRPr="009511D3">
        <w:rPr>
          <w:rFonts w:eastAsiaTheme="minorHAnsi"/>
          <w:lang w:eastAsia="en-US"/>
        </w:rPr>
        <w:t xml:space="preserve"> Актов о недопуске </w:t>
      </w:r>
      <w:r w:rsidR="00B8248F" w:rsidRPr="009511D3">
        <w:rPr>
          <w:rFonts w:eastAsiaTheme="minorHAnsi"/>
          <w:lang w:eastAsia="en-US"/>
        </w:rPr>
        <w:t>и Актов отсутствия технической</w:t>
      </w:r>
      <w:r w:rsidR="00CF4009" w:rsidRPr="009511D3">
        <w:rPr>
          <w:rFonts w:eastAsiaTheme="minorHAnsi"/>
          <w:lang w:eastAsia="en-US"/>
        </w:rPr>
        <w:t xml:space="preserve"> </w:t>
      </w:r>
      <w:r w:rsidR="00B8248F" w:rsidRPr="009511D3">
        <w:rPr>
          <w:rFonts w:eastAsiaTheme="minorHAnsi"/>
          <w:lang w:eastAsia="en-US"/>
        </w:rPr>
        <w:t>в</w:t>
      </w:r>
      <w:r w:rsidR="00CF4009" w:rsidRPr="009511D3">
        <w:rPr>
          <w:rFonts w:eastAsiaTheme="minorHAnsi"/>
          <w:lang w:eastAsia="en-US"/>
        </w:rPr>
        <w:t>озможности в</w:t>
      </w:r>
      <w:r w:rsidRPr="009511D3">
        <w:rPr>
          <w:rFonts w:eastAsiaTheme="minorHAnsi"/>
          <w:lang w:eastAsia="en-US"/>
        </w:rPr>
        <w:t xml:space="preserve"> электронной форме через приложение Заказчика (Мобильный контроллер), доступ к которому предоставляет Заказчик. Полный объем данных по </w:t>
      </w:r>
      <w:r w:rsidR="00CF4009" w:rsidRPr="009511D3">
        <w:rPr>
          <w:rFonts w:eastAsiaTheme="minorHAnsi"/>
          <w:lang w:eastAsia="en-US"/>
        </w:rPr>
        <w:t>Актам ввода в эксплуатацию, Актам о недопуске и Актам отсутствия тех</w:t>
      </w:r>
      <w:r w:rsidR="00E750C6" w:rsidRPr="009511D3">
        <w:rPr>
          <w:rFonts w:eastAsiaTheme="minorHAnsi"/>
          <w:lang w:eastAsia="en-US"/>
        </w:rPr>
        <w:t>нической</w:t>
      </w:r>
      <w:r w:rsidR="00CF4009" w:rsidRPr="009511D3">
        <w:rPr>
          <w:rFonts w:eastAsiaTheme="minorHAnsi"/>
          <w:lang w:eastAsia="en-US"/>
        </w:rPr>
        <w:t xml:space="preserve"> возможности </w:t>
      </w:r>
      <w:r w:rsidRPr="009511D3">
        <w:rPr>
          <w:rFonts w:eastAsiaTheme="minorHAnsi"/>
          <w:lang w:eastAsia="en-US"/>
        </w:rPr>
        <w:t>должен быть внесен в приложение в теч</w:t>
      </w:r>
      <w:r w:rsidR="00665115" w:rsidRPr="009511D3">
        <w:rPr>
          <w:rFonts w:eastAsiaTheme="minorHAnsi"/>
          <w:lang w:eastAsia="en-US"/>
        </w:rPr>
        <w:t xml:space="preserve">ение </w:t>
      </w:r>
      <w:r w:rsidR="00E750C6" w:rsidRPr="009511D3">
        <w:rPr>
          <w:rFonts w:eastAsiaTheme="minorHAnsi"/>
          <w:lang w:eastAsia="en-US"/>
        </w:rPr>
        <w:t>2</w:t>
      </w:r>
      <w:r w:rsidR="00665115" w:rsidRPr="009511D3">
        <w:rPr>
          <w:rFonts w:eastAsiaTheme="minorHAnsi"/>
          <w:lang w:eastAsia="en-US"/>
        </w:rPr>
        <w:t xml:space="preserve"> (двух) рабочих дней с момента оформления данных актов на бумажном носителе</w:t>
      </w:r>
      <w:r w:rsidR="008D1D8D" w:rsidRPr="009511D3">
        <w:rPr>
          <w:rFonts w:eastAsiaTheme="minorHAnsi"/>
          <w:lang w:eastAsia="en-US"/>
        </w:rPr>
        <w:t xml:space="preserve">. </w:t>
      </w:r>
    </w:p>
    <w:p w14:paraId="371B6298" w14:textId="77777777" w:rsidR="0044117D" w:rsidRPr="009511D3" w:rsidRDefault="0044117D"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рамках выполнения пусконаладочных работ, направленных на присоединение приборов учета к ИСУ, </w:t>
      </w:r>
      <w:r w:rsidR="00CD0FD9" w:rsidRPr="009511D3">
        <w:rPr>
          <w:rFonts w:eastAsiaTheme="minorHAnsi"/>
          <w:lang w:eastAsia="en-US"/>
        </w:rPr>
        <w:t xml:space="preserve">Подрядчиком </w:t>
      </w:r>
      <w:r w:rsidRPr="009511D3">
        <w:rPr>
          <w:rFonts w:eastAsiaTheme="minorHAnsi"/>
          <w:lang w:eastAsia="en-US"/>
        </w:rPr>
        <w:t>должны быть выполнены проверки каналов беспроводной связи между ПУ ИСУ и верхним уровнем системы ИСУ, в том числе:</w:t>
      </w:r>
    </w:p>
    <w:p w14:paraId="30A232BE" w14:textId="77777777" w:rsidR="0044117D" w:rsidRPr="009511D3" w:rsidRDefault="0044117D" w:rsidP="009511D3">
      <w:pPr>
        <w:pStyle w:val="a6"/>
        <w:widowControl w:val="0"/>
        <w:numPr>
          <w:ilvl w:val="0"/>
          <w:numId w:val="11"/>
        </w:numPr>
        <w:spacing w:after="120"/>
        <w:jc w:val="both"/>
        <w:rPr>
          <w:rFonts w:eastAsia="Times New Roman"/>
        </w:rPr>
      </w:pPr>
      <w:r w:rsidRPr="009511D3">
        <w:rPr>
          <w:rFonts w:eastAsia="Times New Roman"/>
        </w:rPr>
        <w:t>На предмет наличия зоны покрытия сети сотового оператора, действительной мощности GSM радиосигнала на ПУ ИСУ;</w:t>
      </w:r>
    </w:p>
    <w:p w14:paraId="59816E7A" w14:textId="77777777" w:rsidR="0044117D" w:rsidRPr="009511D3" w:rsidRDefault="0044117D" w:rsidP="009511D3">
      <w:pPr>
        <w:pStyle w:val="a6"/>
        <w:widowControl w:val="0"/>
        <w:numPr>
          <w:ilvl w:val="0"/>
          <w:numId w:val="11"/>
        </w:numPr>
        <w:spacing w:after="120"/>
        <w:jc w:val="both"/>
        <w:rPr>
          <w:rFonts w:eastAsia="Times New Roman"/>
        </w:rPr>
      </w:pPr>
      <w:r w:rsidRPr="009511D3">
        <w:rPr>
          <w:rFonts w:eastAsia="Times New Roman"/>
        </w:rPr>
        <w:t>На предмет фактического получения ответов ПУ ИСУ на запросы из системы ИСУ;</w:t>
      </w:r>
    </w:p>
    <w:p w14:paraId="557814C9" w14:textId="77777777" w:rsidR="0044117D" w:rsidRPr="009511D3" w:rsidRDefault="0044117D" w:rsidP="009511D3">
      <w:pPr>
        <w:pStyle w:val="a6"/>
        <w:widowControl w:val="0"/>
        <w:numPr>
          <w:ilvl w:val="0"/>
          <w:numId w:val="11"/>
        </w:numPr>
        <w:spacing w:after="120"/>
        <w:jc w:val="both"/>
        <w:rPr>
          <w:rFonts w:eastAsia="Times New Roman"/>
        </w:rPr>
      </w:pPr>
      <w:r w:rsidRPr="009511D3">
        <w:rPr>
          <w:rFonts w:eastAsia="Times New Roman"/>
        </w:rPr>
        <w:t>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7AC25462" w14:textId="2824841C" w:rsidR="006A5603" w:rsidRPr="009511D3" w:rsidRDefault="006A560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w:t>
      </w:r>
      <w:r w:rsidR="00A052A5" w:rsidRPr="009511D3">
        <w:rPr>
          <w:rFonts w:eastAsiaTheme="minorHAnsi"/>
          <w:lang w:eastAsia="en-US"/>
        </w:rPr>
        <w:t xml:space="preserve"> предоставляет Подрядчику</w:t>
      </w:r>
      <w:r w:rsidR="00EE685B" w:rsidRPr="009511D3">
        <w:rPr>
          <w:rFonts w:eastAsiaTheme="minorHAnsi"/>
          <w:lang w:eastAsia="en-US"/>
        </w:rPr>
        <w:t xml:space="preserve"> </w:t>
      </w:r>
      <w:r w:rsidRPr="009511D3">
        <w:rPr>
          <w:rFonts w:eastAsiaTheme="minorHAnsi"/>
          <w:lang w:eastAsia="en-US"/>
        </w:rPr>
        <w:t xml:space="preserve">доверенность на проведение </w:t>
      </w:r>
      <w:r w:rsidR="00C37973" w:rsidRPr="009511D3">
        <w:rPr>
          <w:rFonts w:eastAsiaTheme="minorHAnsi"/>
          <w:lang w:eastAsia="en-US"/>
        </w:rPr>
        <w:t>от своего лица работ по Договору</w:t>
      </w:r>
      <w:r w:rsidRPr="009511D3">
        <w:rPr>
          <w:rFonts w:eastAsiaTheme="minorHAnsi"/>
          <w:lang w:eastAsia="en-US"/>
        </w:rPr>
        <w:t xml:space="preserve">, а также на право подписи </w:t>
      </w:r>
      <w:r w:rsidR="00915D26" w:rsidRPr="009511D3">
        <w:rPr>
          <w:rFonts w:eastAsiaTheme="minorHAnsi"/>
          <w:lang w:eastAsia="en-US"/>
        </w:rPr>
        <w:t xml:space="preserve">Актов ввода в эксплуатацию (осмотра) прибора учета электроэнергии </w:t>
      </w:r>
      <w:r w:rsidRPr="009511D3">
        <w:rPr>
          <w:rFonts w:eastAsiaTheme="minorHAnsi"/>
          <w:lang w:eastAsia="en-US"/>
        </w:rPr>
        <w:t>(Приложение №6 к Договору), Актов об отказе в допуске к прибору учета электрической энергии/недопуска в жилое и (или) нежилое помещение (Приложение №7 к Договору), Актов отсутствия тех. возможности (</w:t>
      </w:r>
      <w:r w:rsidR="00487982" w:rsidRPr="009511D3">
        <w:rPr>
          <w:rFonts w:eastAsiaTheme="minorHAnsi"/>
          <w:lang w:eastAsia="en-US"/>
        </w:rPr>
        <w:t>Приложение №11</w:t>
      </w:r>
      <w:r w:rsidRPr="009511D3">
        <w:rPr>
          <w:rFonts w:eastAsiaTheme="minorHAnsi"/>
          <w:lang w:eastAsia="en-US"/>
        </w:rPr>
        <w:t xml:space="preserve"> к Договору), писем о допуске на объект</w:t>
      </w:r>
      <w:r w:rsidR="00C37973" w:rsidRPr="009511D3">
        <w:rPr>
          <w:rFonts w:eastAsiaTheme="minorHAnsi"/>
          <w:lang w:eastAsia="en-US"/>
        </w:rPr>
        <w:t>ы и уведомление потребителей</w:t>
      </w:r>
      <w:r w:rsidRPr="009511D3">
        <w:rPr>
          <w:rFonts w:eastAsiaTheme="minorHAnsi"/>
          <w:lang w:eastAsia="en-US"/>
        </w:rPr>
        <w:t>.</w:t>
      </w:r>
    </w:p>
    <w:p w14:paraId="1BECDF32" w14:textId="7DD57505" w:rsidR="00C303BA" w:rsidRPr="009511D3" w:rsidRDefault="00C303B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Фотосъемка и/или видеосъёмка, </w:t>
      </w:r>
      <w:r w:rsidR="00667A5B" w:rsidRPr="009511D3">
        <w:rPr>
          <w:rFonts w:eastAsiaTheme="minorHAnsi"/>
          <w:lang w:eastAsia="en-US"/>
        </w:rPr>
        <w:t>аудиозапись (</w:t>
      </w:r>
      <w:r w:rsidRPr="009511D3">
        <w:rPr>
          <w:rFonts w:eastAsiaTheme="minorHAnsi"/>
          <w:lang w:eastAsia="en-US"/>
        </w:rPr>
        <w:t xml:space="preserve">в </w:t>
      </w:r>
      <w:r w:rsidR="00DD6BE2" w:rsidRPr="009511D3">
        <w:rPr>
          <w:rFonts w:eastAsiaTheme="minorHAnsi"/>
          <w:lang w:eastAsia="en-US"/>
        </w:rPr>
        <w:t>том числе</w:t>
      </w:r>
      <w:r w:rsidRPr="009511D3">
        <w:rPr>
          <w:rFonts w:eastAsiaTheme="minorHAnsi"/>
          <w:lang w:eastAsia="en-US"/>
        </w:rPr>
        <w:t xml:space="preserve"> с использованием мобильных телефонов) на территории Заказчика (</w:t>
      </w:r>
      <w:r w:rsidR="00667A5B" w:rsidRPr="009511D3">
        <w:rPr>
          <w:rFonts w:eastAsiaTheme="minorHAnsi"/>
          <w:lang w:eastAsia="en-US"/>
        </w:rPr>
        <w:t>Объекта) запрещена</w:t>
      </w:r>
      <w:r w:rsidRPr="009511D3">
        <w:rPr>
          <w:rFonts w:eastAsiaTheme="minorHAnsi"/>
          <w:lang w:eastAsia="en-US"/>
        </w:rPr>
        <w:t>, за исключением случаев, прямо предус</w:t>
      </w:r>
      <w:r w:rsidR="00A66033" w:rsidRPr="009511D3">
        <w:rPr>
          <w:rFonts w:eastAsiaTheme="minorHAnsi"/>
          <w:lang w:eastAsia="en-US"/>
        </w:rPr>
        <w:t>мотренных Договором. Подрядчик</w:t>
      </w:r>
      <w:r w:rsidRPr="009511D3">
        <w:rPr>
          <w:rFonts w:eastAsiaTheme="minorHAnsi"/>
          <w:lang w:eastAsia="en-US"/>
        </w:rPr>
        <w:t xml:space="preserve"> обязуется обеспечить исполнение данного запрета со стороны всех его работников, находящихся на территории Заказчика, а также привлеченных им соисполнителей (субпоставщиков, субподрядчиков) и является ответственным за соблюдение ими указанного</w:t>
      </w:r>
      <w:r w:rsidRPr="009511D3">
        <w:rPr>
          <w:shd w:val="clear" w:color="auto" w:fill="FFFFFF"/>
        </w:rPr>
        <w:t xml:space="preserve"> запрета.</w:t>
      </w:r>
    </w:p>
    <w:p w14:paraId="0C2C2CFD"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СДАЧА-ПРИЕМКА РАБОТ</w:t>
      </w:r>
    </w:p>
    <w:p w14:paraId="15C6A348" w14:textId="77777777" w:rsidR="008B128B"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 xml:space="preserve">По факту завершения </w:t>
      </w:r>
      <w:r w:rsidR="00510998" w:rsidRPr="009511D3">
        <w:rPr>
          <w:rFonts w:eastAsiaTheme="minorHAnsi"/>
          <w:lang w:eastAsia="en-US"/>
        </w:rPr>
        <w:t>Работ,</w:t>
      </w:r>
      <w:r w:rsidR="00BC2EA9" w:rsidRPr="009511D3">
        <w:rPr>
          <w:rFonts w:eastAsiaTheme="minorHAnsi"/>
          <w:lang w:eastAsia="en-US"/>
        </w:rPr>
        <w:t xml:space="preserve"> </w:t>
      </w:r>
      <w:r w:rsidR="00510998" w:rsidRPr="009511D3">
        <w:rPr>
          <w:rFonts w:eastAsiaTheme="minorHAnsi"/>
          <w:lang w:eastAsia="en-US"/>
        </w:rPr>
        <w:t>указанных в</w:t>
      </w:r>
      <w:r w:rsidR="00BC2EA9" w:rsidRPr="009511D3">
        <w:rPr>
          <w:rFonts w:eastAsiaTheme="minorHAnsi"/>
          <w:lang w:eastAsia="en-US"/>
        </w:rPr>
        <w:t xml:space="preserve"> заявке на выполнение работ (Приложение №4 к Договору)</w:t>
      </w:r>
      <w:r w:rsidR="00EE685B" w:rsidRPr="009511D3">
        <w:rPr>
          <w:rFonts w:eastAsiaTheme="minorHAnsi"/>
          <w:lang w:eastAsia="en-US"/>
        </w:rPr>
        <w:t xml:space="preserve"> </w:t>
      </w:r>
      <w:r w:rsidRPr="009511D3">
        <w:rPr>
          <w:rFonts w:eastAsiaTheme="minorHAnsi"/>
          <w:lang w:eastAsia="en-US"/>
        </w:rPr>
        <w:t xml:space="preserve">Подрядчик уведомляет Заказчика о необходимости приемки Работ и </w:t>
      </w:r>
      <w:r w:rsidRPr="009511D3">
        <w:rPr>
          <w:rFonts w:eastAsiaTheme="minorHAnsi"/>
          <w:lang w:eastAsia="en-US"/>
        </w:rPr>
        <w:lastRenderedPageBreak/>
        <w:t xml:space="preserve">предоставляет Заказчику </w:t>
      </w:r>
      <w:r w:rsidR="00AF2C29" w:rsidRPr="009511D3">
        <w:rPr>
          <w:rFonts w:eastAsiaTheme="minorHAnsi"/>
          <w:lang w:eastAsia="en-US"/>
        </w:rPr>
        <w:t>в течении</w:t>
      </w:r>
      <w:r w:rsidR="008B128B" w:rsidRPr="009511D3">
        <w:rPr>
          <w:rFonts w:eastAsiaTheme="minorHAnsi"/>
          <w:lang w:eastAsia="en-US"/>
        </w:rPr>
        <w:t xml:space="preserve"> </w:t>
      </w:r>
      <w:r w:rsidR="00AF2C29" w:rsidRPr="009511D3">
        <w:rPr>
          <w:rFonts w:eastAsiaTheme="minorHAnsi"/>
          <w:lang w:eastAsia="en-US"/>
        </w:rPr>
        <w:t>пяти дней после выполнения заявки</w:t>
      </w:r>
      <w:r w:rsidR="008B128B" w:rsidRPr="009511D3">
        <w:rPr>
          <w:rFonts w:eastAsiaTheme="minorHAnsi"/>
          <w:lang w:eastAsia="en-US"/>
        </w:rPr>
        <w:t xml:space="preserve"> </w:t>
      </w:r>
      <w:r w:rsidRPr="009511D3">
        <w:rPr>
          <w:rFonts w:eastAsiaTheme="minorHAnsi"/>
          <w:lang w:eastAsia="en-US"/>
        </w:rPr>
        <w:t>надлежаще оформленные и подписанные</w:t>
      </w:r>
      <w:r w:rsidR="00AF2C29" w:rsidRPr="009511D3">
        <w:rPr>
          <w:rFonts w:eastAsiaTheme="minorHAnsi"/>
          <w:lang w:eastAsia="en-US"/>
        </w:rPr>
        <w:t xml:space="preserve"> документы</w:t>
      </w:r>
      <w:r w:rsidR="008B128B" w:rsidRPr="009511D3">
        <w:rPr>
          <w:rFonts w:eastAsiaTheme="minorHAnsi"/>
          <w:lang w:eastAsia="en-US"/>
        </w:rPr>
        <w:t>:</w:t>
      </w:r>
    </w:p>
    <w:p w14:paraId="0072AB92" w14:textId="77777777" w:rsidR="003127A1" w:rsidRPr="009511D3" w:rsidRDefault="00CA3519" w:rsidP="009511D3">
      <w:pPr>
        <w:pStyle w:val="a6"/>
        <w:widowControl w:val="0"/>
        <w:numPr>
          <w:ilvl w:val="0"/>
          <w:numId w:val="32"/>
        </w:numPr>
        <w:spacing w:after="120"/>
        <w:jc w:val="both"/>
      </w:pPr>
      <w:r w:rsidRPr="009511D3">
        <w:t>акты ввода в эксплуатацию прибора учета электроэнергии (Приложени</w:t>
      </w:r>
      <w:r w:rsidR="00610886" w:rsidRPr="009511D3">
        <w:t>е №</w:t>
      </w:r>
      <w:r w:rsidR="000002B8" w:rsidRPr="009511D3">
        <w:t>6</w:t>
      </w:r>
      <w:r w:rsidR="00610886" w:rsidRPr="009511D3">
        <w:t xml:space="preserve"> к Договору</w:t>
      </w:r>
      <w:r w:rsidR="008B128B" w:rsidRPr="009511D3">
        <w:t>)</w:t>
      </w:r>
      <w:r w:rsidR="003127A1" w:rsidRPr="009511D3">
        <w:t>;</w:t>
      </w:r>
    </w:p>
    <w:p w14:paraId="4A2CAC2C" w14:textId="77777777" w:rsidR="008B128B" w:rsidRPr="009511D3" w:rsidRDefault="00330E66" w:rsidP="009511D3">
      <w:pPr>
        <w:pStyle w:val="a6"/>
        <w:widowControl w:val="0"/>
        <w:numPr>
          <w:ilvl w:val="0"/>
          <w:numId w:val="32"/>
        </w:numPr>
        <w:spacing w:after="120"/>
        <w:jc w:val="both"/>
      </w:pPr>
      <w:r w:rsidRPr="009511D3">
        <w:t>акт</w:t>
      </w:r>
      <w:r w:rsidR="003127A1" w:rsidRPr="009511D3">
        <w:t>ы</w:t>
      </w:r>
      <w:r w:rsidRPr="009511D3">
        <w:t xml:space="preserve"> </w:t>
      </w:r>
      <w:r w:rsidRPr="009511D3">
        <w:rPr>
          <w:rFonts w:eastAsia="Times New Roman"/>
        </w:rPr>
        <w:t>ввода в эксплуатацию приборов учета электрической энергии в электронной форме через приложение Заказчика (Мобильный контроллер)</w:t>
      </w:r>
      <w:r w:rsidR="008B128B" w:rsidRPr="009511D3">
        <w:t>;</w:t>
      </w:r>
    </w:p>
    <w:p w14:paraId="2ED5ED4D" w14:textId="77777777" w:rsidR="008B128B" w:rsidRPr="009511D3" w:rsidRDefault="00974DAE" w:rsidP="009511D3">
      <w:pPr>
        <w:pStyle w:val="a6"/>
        <w:widowControl w:val="0"/>
        <w:numPr>
          <w:ilvl w:val="0"/>
          <w:numId w:val="32"/>
        </w:numPr>
        <w:spacing w:after="120"/>
        <w:jc w:val="both"/>
      </w:pPr>
      <w:r w:rsidRPr="009511D3">
        <w:t>акты о приемке выполненных Работ (форма №КС-2)</w:t>
      </w:r>
      <w:r w:rsidR="00CA3519" w:rsidRPr="009511D3">
        <w:t xml:space="preserve"> </w:t>
      </w:r>
      <w:r w:rsidRPr="009511D3">
        <w:t>в полном соответствии со смет</w:t>
      </w:r>
      <w:r w:rsidR="00AA488B" w:rsidRPr="009511D3">
        <w:t>н</w:t>
      </w:r>
      <w:r w:rsidRPr="009511D3">
        <w:t>ой документацией и выполненным объемом работ</w:t>
      </w:r>
      <w:r w:rsidR="00037B25" w:rsidRPr="009511D3">
        <w:t>;</w:t>
      </w:r>
    </w:p>
    <w:p w14:paraId="5FFD75B1" w14:textId="036BE45B" w:rsidR="008B128B" w:rsidRPr="009511D3" w:rsidRDefault="00974DAE" w:rsidP="009511D3">
      <w:pPr>
        <w:pStyle w:val="a6"/>
        <w:widowControl w:val="0"/>
        <w:numPr>
          <w:ilvl w:val="0"/>
          <w:numId w:val="32"/>
        </w:numPr>
        <w:spacing w:after="120"/>
        <w:jc w:val="both"/>
      </w:pPr>
      <w:r w:rsidRPr="009511D3">
        <w:t>справки о стоимости выполненных Работ и затрат (форма №КС-3), с возможностью изложения информации по видам выполненных работ и затратах</w:t>
      </w:r>
      <w:r w:rsidR="001565E5" w:rsidRPr="009511D3">
        <w:t xml:space="preserve"> в сводном виде;</w:t>
      </w:r>
    </w:p>
    <w:p w14:paraId="1C0FD093" w14:textId="20F5AF32" w:rsidR="00974DAE" w:rsidRPr="009511D3" w:rsidRDefault="00974DAE" w:rsidP="009511D3">
      <w:pPr>
        <w:pStyle w:val="a6"/>
        <w:widowControl w:val="0"/>
        <w:numPr>
          <w:ilvl w:val="0"/>
          <w:numId w:val="32"/>
        </w:numPr>
        <w:spacing w:after="120"/>
        <w:jc w:val="both"/>
      </w:pPr>
      <w:r w:rsidRPr="009511D3">
        <w:t>копии счетов-фактур и товарных накладных (форма №ТОРГ-12</w:t>
      </w:r>
      <w:r w:rsidR="002E1099" w:rsidRPr="009511D3">
        <w:t xml:space="preserve"> при их наличии</w:t>
      </w:r>
      <w:r w:rsidRPr="009511D3">
        <w:t>) от поставщика Подрядчика, удостоверенные подписью руково</w:t>
      </w:r>
      <w:r w:rsidR="00F52BB5" w:rsidRPr="009511D3">
        <w:t>дителя Подрядчика и его печатью;</w:t>
      </w:r>
    </w:p>
    <w:p w14:paraId="3AE937BC" w14:textId="276CB3B3" w:rsidR="004B5A03" w:rsidRPr="009511D3" w:rsidRDefault="004B5A03" w:rsidP="009511D3">
      <w:pPr>
        <w:pStyle w:val="a6"/>
        <w:widowControl w:val="0"/>
        <w:numPr>
          <w:ilvl w:val="0"/>
          <w:numId w:val="32"/>
        </w:numPr>
        <w:spacing w:after="120"/>
        <w:jc w:val="both"/>
      </w:pPr>
      <w:r w:rsidRPr="009511D3">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1565E5" w:rsidRPr="009511D3">
        <w:t>;</w:t>
      </w:r>
    </w:p>
    <w:p w14:paraId="0438E35A" w14:textId="17660855" w:rsidR="00F52BB5" w:rsidRPr="009511D3" w:rsidRDefault="00F52BB5" w:rsidP="009511D3">
      <w:pPr>
        <w:pStyle w:val="a6"/>
        <w:widowControl w:val="0"/>
        <w:numPr>
          <w:ilvl w:val="0"/>
          <w:numId w:val="32"/>
        </w:numPr>
        <w:jc w:val="both"/>
      </w:pPr>
      <w:r w:rsidRPr="009511D3">
        <w:t>Акты об отказе в допуске к прибору учета электрической энергии/недопуска в жилое и (или) нежилое помещение (Приложение №7 к Договору при их наличии)</w:t>
      </w:r>
      <w:r w:rsidR="00D07609" w:rsidRPr="009511D3">
        <w:rPr>
          <w:rFonts w:eastAsia="Times New Roman"/>
        </w:rPr>
        <w:t xml:space="preserve"> в электронной форме через приложение Заказчика (Мобильный контроллер)</w:t>
      </w:r>
      <w:r w:rsidRPr="009511D3">
        <w:t>;</w:t>
      </w:r>
    </w:p>
    <w:p w14:paraId="0E6F98DC" w14:textId="77777777" w:rsidR="009F72A8" w:rsidRPr="009511D3" w:rsidRDefault="00F52BB5"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0353BF" w:rsidRPr="009511D3">
        <w:rPr>
          <w:rFonts w:ascii="Times New Roman" w:eastAsiaTheme="minorEastAsia" w:hAnsi="Times New Roman" w:cs="Times New Roman"/>
          <w:i w:val="0"/>
          <w:iCs w:val="0"/>
          <w:sz w:val="24"/>
          <w:szCs w:val="24"/>
          <w:lang w:eastAsia="ru-RU"/>
        </w:rPr>
        <w:t>;</w:t>
      </w:r>
    </w:p>
    <w:p w14:paraId="635BEA2A" w14:textId="28190C51" w:rsidR="00F52BB5" w:rsidRPr="009511D3" w:rsidRDefault="009F72A8"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r w:rsidR="00F2764C" w:rsidRPr="009511D3">
        <w:rPr>
          <w:rFonts w:ascii="Times New Roman" w:eastAsiaTheme="minorEastAsia" w:hAnsi="Times New Roman" w:cs="Times New Roman"/>
          <w:i w:val="0"/>
          <w:iCs w:val="0"/>
          <w:sz w:val="24"/>
          <w:szCs w:val="24"/>
          <w:lang w:eastAsia="ru-RU"/>
        </w:rPr>
        <w:t xml:space="preserve"> </w:t>
      </w:r>
      <w:r w:rsidR="00F2764C" w:rsidRPr="009511D3">
        <w:rPr>
          <w:rFonts w:ascii="Times New Roman" w:eastAsia="Times New Roman" w:hAnsi="Times New Roman" w:cs="Times New Roman"/>
          <w:i w:val="0"/>
          <w:sz w:val="24"/>
          <w:szCs w:val="24"/>
        </w:rPr>
        <w:t>в электронной форме через приложение Заказчика (Мобильный контроллер)</w:t>
      </w:r>
      <w:r w:rsidRPr="009511D3">
        <w:rPr>
          <w:rFonts w:ascii="Times New Roman" w:eastAsiaTheme="minorEastAsia" w:hAnsi="Times New Roman" w:cs="Times New Roman"/>
          <w:i w:val="0"/>
          <w:iCs w:val="0"/>
          <w:sz w:val="24"/>
          <w:szCs w:val="24"/>
          <w:lang w:eastAsia="ru-RU"/>
        </w:rPr>
        <w:t>;</w:t>
      </w:r>
    </w:p>
    <w:p w14:paraId="3B260BA0" w14:textId="78CB3135" w:rsidR="00683303" w:rsidRPr="009511D3" w:rsidRDefault="000353BF"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 осмотра прибора учета электрической энергии (Приложение №6 к Договору при их наличии)</w:t>
      </w:r>
      <w:r w:rsidR="00B24A63" w:rsidRPr="009511D3">
        <w:rPr>
          <w:rFonts w:ascii="Times New Roman" w:eastAsiaTheme="minorEastAsia" w:hAnsi="Times New Roman" w:cs="Times New Roman"/>
          <w:i w:val="0"/>
          <w:iCs w:val="0"/>
          <w:sz w:val="24"/>
          <w:szCs w:val="24"/>
          <w:lang w:eastAsia="ru-RU"/>
        </w:rPr>
        <w:t>;</w:t>
      </w:r>
    </w:p>
    <w:p w14:paraId="1EAC8643" w14:textId="77777777" w:rsidR="00683303" w:rsidRPr="009511D3" w:rsidRDefault="00683303" w:rsidP="009511D3">
      <w:pPr>
        <w:pStyle w:val="ConsPlusNormal"/>
        <w:numPr>
          <w:ilvl w:val="0"/>
          <w:numId w:val="32"/>
        </w:numPr>
        <w:contextualSpacing/>
        <w:jc w:val="both"/>
        <w:rPr>
          <w:rFonts w:ascii="Times New Roman" w:eastAsiaTheme="minorEastAsia" w:hAnsi="Times New Roman" w:cs="Times New Roman"/>
          <w:i w:val="0"/>
          <w:iCs w:val="0"/>
          <w:sz w:val="24"/>
          <w:szCs w:val="24"/>
          <w:lang w:eastAsia="ru-RU"/>
        </w:rPr>
      </w:pPr>
      <w:r w:rsidRPr="009511D3">
        <w:rPr>
          <w:rFonts w:ascii="Times New Roman" w:eastAsiaTheme="minorEastAsia" w:hAnsi="Times New Roman" w:cs="Times New Roman"/>
          <w:i w:val="0"/>
          <w:iCs w:val="0"/>
          <w:sz w:val="24"/>
          <w:szCs w:val="24"/>
          <w:lang w:eastAsia="ru-RU"/>
        </w:rPr>
        <w:t>Акт осмотра прибора учета электрической энергии (Приложение №6 к Договору при их наличии)</w:t>
      </w:r>
    </w:p>
    <w:p w14:paraId="7B7F7296" w14:textId="3D98CE78" w:rsidR="00F52BB5" w:rsidRPr="009511D3" w:rsidRDefault="00683303" w:rsidP="009511D3">
      <w:pPr>
        <w:pStyle w:val="ConsPlusNormal"/>
        <w:ind w:left="720"/>
        <w:contextualSpacing/>
        <w:jc w:val="both"/>
        <w:rPr>
          <w:rFonts w:ascii="Times New Roman" w:eastAsiaTheme="minorEastAsia" w:hAnsi="Times New Roman" w:cs="Times New Roman"/>
          <w:i w:val="0"/>
          <w:iCs w:val="0"/>
          <w:sz w:val="24"/>
          <w:szCs w:val="24"/>
          <w:lang w:eastAsia="ru-RU"/>
        </w:rPr>
      </w:pPr>
      <w:r w:rsidRPr="009511D3">
        <w:rPr>
          <w:rFonts w:ascii="Times New Roman" w:eastAsia="Times New Roman" w:hAnsi="Times New Roman" w:cs="Times New Roman"/>
          <w:i w:val="0"/>
          <w:sz w:val="24"/>
          <w:szCs w:val="24"/>
        </w:rPr>
        <w:t>в электронной форме через приложение Заказчика (Мобильный контроллер)</w:t>
      </w:r>
      <w:r w:rsidR="000353BF" w:rsidRPr="009511D3">
        <w:rPr>
          <w:rFonts w:ascii="Times New Roman" w:eastAsiaTheme="minorEastAsia" w:hAnsi="Times New Roman" w:cs="Times New Roman"/>
          <w:i w:val="0"/>
          <w:iCs w:val="0"/>
          <w:sz w:val="24"/>
          <w:szCs w:val="24"/>
          <w:lang w:eastAsia="ru-RU"/>
        </w:rPr>
        <w:t>.</w:t>
      </w:r>
    </w:p>
    <w:p w14:paraId="25C16867" w14:textId="77777777" w:rsidR="00974DAE" w:rsidRPr="009511D3" w:rsidRDefault="004B31D2"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выполнения Подрядчиком полного объема работ </w:t>
      </w:r>
      <w:r w:rsidR="00337D81" w:rsidRPr="009511D3">
        <w:rPr>
          <w:rFonts w:eastAsiaTheme="minorHAnsi"/>
          <w:lang w:eastAsia="en-US"/>
        </w:rPr>
        <w:t>в срок,</w:t>
      </w:r>
      <w:r w:rsidRPr="009511D3">
        <w:rPr>
          <w:rFonts w:eastAsiaTheme="minorHAnsi"/>
          <w:lang w:eastAsia="en-US"/>
        </w:rPr>
        <w:t xml:space="preserve"> указанный </w:t>
      </w:r>
      <w:r w:rsidR="00B55E7D" w:rsidRPr="009511D3">
        <w:rPr>
          <w:rFonts w:eastAsiaTheme="minorHAnsi"/>
          <w:lang w:eastAsia="en-US"/>
        </w:rPr>
        <w:t>в заявке</w:t>
      </w:r>
      <w:r w:rsidRPr="009511D3">
        <w:rPr>
          <w:rFonts w:eastAsiaTheme="minorHAnsi"/>
          <w:lang w:eastAsia="en-US"/>
        </w:rPr>
        <w:t xml:space="preserve"> </w:t>
      </w:r>
      <w:r w:rsidR="00BC2EA9" w:rsidRPr="009511D3">
        <w:rPr>
          <w:rFonts w:eastAsiaTheme="minorHAnsi"/>
          <w:lang w:eastAsia="en-US"/>
        </w:rPr>
        <w:t>на выполнение работ (Приложение №4 к Договору</w:t>
      </w:r>
      <w:r w:rsidR="00032736" w:rsidRPr="009511D3">
        <w:rPr>
          <w:rFonts w:eastAsiaTheme="minorHAnsi"/>
          <w:lang w:eastAsia="en-US"/>
        </w:rPr>
        <w:t>)</w:t>
      </w:r>
      <w:r w:rsidR="00974DAE" w:rsidRPr="009511D3">
        <w:rPr>
          <w:rFonts w:eastAsiaTheme="minorHAnsi"/>
          <w:lang w:eastAsia="en-US"/>
        </w:rPr>
        <w:t xml:space="preserve">, </w:t>
      </w:r>
      <w:r w:rsidRPr="009511D3">
        <w:rPr>
          <w:rFonts w:eastAsiaTheme="minorHAnsi"/>
          <w:lang w:eastAsia="en-US"/>
        </w:rPr>
        <w:t xml:space="preserve">Заказчиком производится </w:t>
      </w:r>
      <w:r w:rsidR="00974DAE" w:rsidRPr="009511D3">
        <w:rPr>
          <w:rFonts w:eastAsiaTheme="minorHAnsi"/>
          <w:lang w:eastAsia="en-US"/>
        </w:rPr>
        <w:t>приемк</w:t>
      </w:r>
      <w:r w:rsidRPr="009511D3">
        <w:rPr>
          <w:rFonts w:eastAsiaTheme="minorHAnsi"/>
          <w:lang w:eastAsia="en-US"/>
        </w:rPr>
        <w:t>а</w:t>
      </w:r>
      <w:r w:rsidR="00974DAE" w:rsidRPr="009511D3">
        <w:rPr>
          <w:rFonts w:eastAsiaTheme="minorHAnsi"/>
          <w:lang w:eastAsia="en-US"/>
        </w:rPr>
        <w:t xml:space="preserve"> Результатов выполненных Работ, количества устро</w:t>
      </w:r>
      <w:r w:rsidR="000C6CCE" w:rsidRPr="009511D3">
        <w:rPr>
          <w:rFonts w:eastAsiaTheme="minorHAnsi"/>
          <w:lang w:eastAsia="en-US"/>
        </w:rPr>
        <w:t xml:space="preserve">йств, установленных на объектах, </w:t>
      </w:r>
      <w:r w:rsidR="00974DAE" w:rsidRPr="009511D3">
        <w:rPr>
          <w:rFonts w:eastAsiaTheme="minorHAnsi"/>
          <w:lang w:eastAsia="en-US"/>
        </w:rPr>
        <w:t>с проведением необходимых испытаний</w:t>
      </w:r>
      <w:r w:rsidR="000C6CCE" w:rsidRPr="009511D3">
        <w:rPr>
          <w:rFonts w:eastAsiaTheme="minorHAnsi"/>
          <w:lang w:eastAsia="en-US"/>
        </w:rPr>
        <w:t>,</w:t>
      </w:r>
      <w:r w:rsidR="00974DAE" w:rsidRPr="009511D3">
        <w:rPr>
          <w:rFonts w:eastAsiaTheme="minorHAnsi"/>
          <w:lang w:eastAsia="en-US"/>
        </w:rPr>
        <w:t xml:space="preserve"> подтверждающих качество и их работоспособность, определенных в Те</w:t>
      </w:r>
      <w:r w:rsidR="00610886" w:rsidRPr="009511D3">
        <w:rPr>
          <w:rFonts w:eastAsiaTheme="minorHAnsi"/>
          <w:lang w:eastAsia="en-US"/>
        </w:rPr>
        <w:t>хническом задании (Приложение №</w:t>
      </w:r>
      <w:r w:rsidR="00974DAE" w:rsidRPr="009511D3">
        <w:rPr>
          <w:rFonts w:eastAsiaTheme="minorHAnsi"/>
          <w:lang w:eastAsia="en-US"/>
        </w:rPr>
        <w:t>1 к Договору), и соответствующих требованиям настоящего Договора</w:t>
      </w:r>
      <w:r w:rsidR="00B55E7D" w:rsidRPr="009511D3">
        <w:rPr>
          <w:rFonts w:eastAsiaTheme="minorHAnsi"/>
          <w:lang w:eastAsia="en-US"/>
        </w:rPr>
        <w:t>.</w:t>
      </w:r>
    </w:p>
    <w:p w14:paraId="07CEF876"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Заказчик приступает к приемке выполненн</w:t>
      </w:r>
      <w:r w:rsidR="00A06FF1" w:rsidRPr="009511D3">
        <w:rPr>
          <w:rFonts w:eastAsiaTheme="minorHAnsi"/>
          <w:lang w:eastAsia="en-US"/>
        </w:rPr>
        <w:t>ой</w:t>
      </w:r>
      <w:r w:rsidRPr="009511D3">
        <w:rPr>
          <w:rFonts w:eastAsiaTheme="minorHAnsi"/>
          <w:lang w:eastAsia="en-US"/>
        </w:rPr>
        <w:t xml:space="preserve"> </w:t>
      </w:r>
      <w:r w:rsidR="00A06FF1" w:rsidRPr="009511D3">
        <w:rPr>
          <w:rFonts w:eastAsiaTheme="minorHAnsi"/>
          <w:lang w:eastAsia="en-US"/>
        </w:rPr>
        <w:t>заявки</w:t>
      </w:r>
      <w:r w:rsidRPr="009511D3">
        <w:rPr>
          <w:rFonts w:eastAsiaTheme="minorHAnsi"/>
          <w:lang w:eastAsia="en-US"/>
        </w:rPr>
        <w:t xml:space="preserve"> в течение 2 (двух)</w:t>
      </w:r>
      <w:r w:rsidR="001F3B4B" w:rsidRPr="009511D3">
        <w:rPr>
          <w:rFonts w:eastAsiaTheme="minorHAnsi"/>
          <w:lang w:eastAsia="en-US"/>
        </w:rPr>
        <w:t xml:space="preserve"> рабочих</w:t>
      </w:r>
      <w:r w:rsidRPr="009511D3">
        <w:rPr>
          <w:rFonts w:eastAsiaTheme="minorHAnsi"/>
          <w:lang w:eastAsia="en-US"/>
        </w:rPr>
        <w:t xml:space="preserve"> дней после по</w:t>
      </w:r>
      <w:r w:rsidR="00EE6547" w:rsidRPr="009511D3">
        <w:rPr>
          <w:rFonts w:eastAsiaTheme="minorHAnsi"/>
          <w:lang w:eastAsia="en-US"/>
        </w:rPr>
        <w:t xml:space="preserve">лучения сообщения Подрядчика о </w:t>
      </w:r>
      <w:r w:rsidRPr="009511D3">
        <w:rPr>
          <w:rFonts w:eastAsiaTheme="minorHAnsi"/>
          <w:lang w:eastAsia="en-US"/>
        </w:rPr>
        <w:t>готовности к сдаче</w:t>
      </w:r>
      <w:r w:rsidR="0044117D" w:rsidRPr="009511D3">
        <w:rPr>
          <w:rFonts w:eastAsiaTheme="minorHAnsi"/>
          <w:lang w:eastAsia="en-US"/>
        </w:rPr>
        <w:t xml:space="preserve">, </w:t>
      </w:r>
      <w:r w:rsidR="00A935E5" w:rsidRPr="009511D3">
        <w:rPr>
          <w:rFonts w:eastAsiaTheme="minorHAnsi"/>
          <w:lang w:eastAsia="en-US"/>
        </w:rPr>
        <w:t>получения</w:t>
      </w:r>
      <w:r w:rsidR="00A06FF1" w:rsidRPr="009511D3">
        <w:rPr>
          <w:rFonts w:eastAsiaTheme="minorHAnsi"/>
          <w:lang w:eastAsia="en-US"/>
        </w:rPr>
        <w:t xml:space="preserve"> </w:t>
      </w:r>
      <w:r w:rsidR="0044117D" w:rsidRPr="009511D3">
        <w:rPr>
          <w:rFonts w:eastAsiaTheme="minorHAnsi"/>
          <w:lang w:eastAsia="en-US"/>
        </w:rPr>
        <w:t>пакета документации согласно п. 6.1. Договора</w:t>
      </w:r>
      <w:r w:rsidRPr="009511D3">
        <w:rPr>
          <w:rFonts w:eastAsiaTheme="minorHAnsi"/>
          <w:lang w:eastAsia="en-US"/>
        </w:rPr>
        <w:t>.</w:t>
      </w:r>
    </w:p>
    <w:p w14:paraId="2A1E6D7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Срок п</w:t>
      </w:r>
      <w:r w:rsidR="003E0BD2" w:rsidRPr="009511D3">
        <w:rPr>
          <w:rFonts w:eastAsiaTheme="minorHAnsi"/>
          <w:lang w:eastAsia="en-US"/>
        </w:rPr>
        <w:t>одписания Заказчиком документов</w:t>
      </w:r>
      <w:r w:rsidRPr="009511D3">
        <w:rPr>
          <w:rFonts w:eastAsiaTheme="minorHAnsi"/>
          <w:lang w:eastAsia="en-US"/>
        </w:rPr>
        <w:t xml:space="preserve"> Договора или предоставления Заказчиком мотивированного отказа от подпи</w:t>
      </w:r>
      <w:r w:rsidR="00F0154B" w:rsidRPr="009511D3">
        <w:rPr>
          <w:rFonts w:eastAsiaTheme="minorHAnsi"/>
          <w:lang w:eastAsia="en-US"/>
        </w:rPr>
        <w:t xml:space="preserve">сания Акта </w:t>
      </w:r>
      <w:r w:rsidR="00DB0C34" w:rsidRPr="009511D3">
        <w:rPr>
          <w:rFonts w:eastAsiaTheme="minorHAnsi"/>
          <w:lang w:eastAsia="en-US"/>
        </w:rPr>
        <w:t>о приемке выполненных</w:t>
      </w:r>
      <w:r w:rsidR="00F0154B" w:rsidRPr="009511D3">
        <w:rPr>
          <w:rFonts w:eastAsiaTheme="minorHAnsi"/>
          <w:lang w:eastAsia="en-US"/>
        </w:rPr>
        <w:t xml:space="preserve"> работ </w:t>
      </w:r>
      <w:r w:rsidR="0063015B" w:rsidRPr="009511D3">
        <w:rPr>
          <w:rFonts w:eastAsiaTheme="minorHAnsi"/>
          <w:lang w:eastAsia="en-US"/>
        </w:rPr>
        <w:t xml:space="preserve">в течении </w:t>
      </w:r>
      <w:r w:rsidR="00F0154B" w:rsidRPr="009511D3">
        <w:rPr>
          <w:rFonts w:eastAsiaTheme="minorHAnsi"/>
          <w:lang w:eastAsia="en-US"/>
        </w:rPr>
        <w:t>10</w:t>
      </w:r>
      <w:r w:rsidR="00D86FD7" w:rsidRPr="009511D3">
        <w:rPr>
          <w:rFonts w:eastAsiaTheme="minorHAnsi"/>
          <w:lang w:eastAsia="en-US"/>
        </w:rPr>
        <w:t xml:space="preserve"> (десят</w:t>
      </w:r>
      <w:r w:rsidR="0063015B" w:rsidRPr="009511D3">
        <w:rPr>
          <w:rFonts w:eastAsiaTheme="minorHAnsi"/>
          <w:lang w:eastAsia="en-US"/>
        </w:rPr>
        <w:t>и</w:t>
      </w:r>
      <w:r w:rsidRPr="009511D3">
        <w:rPr>
          <w:rFonts w:eastAsiaTheme="minorHAnsi"/>
          <w:lang w:eastAsia="en-US"/>
        </w:rPr>
        <w:t xml:space="preserve">) </w:t>
      </w:r>
      <w:r w:rsidR="00F0154B" w:rsidRPr="009511D3">
        <w:rPr>
          <w:rFonts w:eastAsiaTheme="minorHAnsi"/>
          <w:lang w:eastAsia="en-US"/>
        </w:rPr>
        <w:t>календарных</w:t>
      </w:r>
      <w:r w:rsidRPr="009511D3">
        <w:rPr>
          <w:rFonts w:eastAsiaTheme="minorHAnsi"/>
          <w:lang w:eastAsia="en-US"/>
        </w:rPr>
        <w:t xml:space="preserve"> дней после получения от Подрядчика</w:t>
      </w:r>
      <w:r w:rsidR="003E0BD2" w:rsidRPr="009511D3">
        <w:rPr>
          <w:rFonts w:eastAsiaTheme="minorHAnsi"/>
          <w:lang w:eastAsia="en-US"/>
        </w:rPr>
        <w:t xml:space="preserve"> полного</w:t>
      </w:r>
      <w:r w:rsidR="00E02DAD" w:rsidRPr="009511D3">
        <w:rPr>
          <w:rFonts w:eastAsiaTheme="minorHAnsi"/>
          <w:lang w:eastAsia="en-US"/>
        </w:rPr>
        <w:t xml:space="preserve"> и надлежаще оформленного</w:t>
      </w:r>
      <w:r w:rsidR="003E0BD2" w:rsidRPr="009511D3">
        <w:rPr>
          <w:rFonts w:eastAsiaTheme="minorHAnsi"/>
          <w:lang w:eastAsia="en-US"/>
        </w:rPr>
        <w:t xml:space="preserve"> комплекта документов,</w:t>
      </w:r>
      <w:r w:rsidRPr="009511D3">
        <w:rPr>
          <w:rFonts w:eastAsiaTheme="minorHAnsi"/>
          <w:lang w:eastAsia="en-US"/>
        </w:rPr>
        <w:t xml:space="preserve"> </w:t>
      </w:r>
      <w:r w:rsidR="003E0BD2" w:rsidRPr="009511D3">
        <w:rPr>
          <w:rFonts w:eastAsiaTheme="minorHAnsi"/>
          <w:lang w:eastAsia="en-US"/>
        </w:rPr>
        <w:t>указанных в п.6.1</w:t>
      </w:r>
      <w:r w:rsidRPr="009511D3">
        <w:rPr>
          <w:rFonts w:eastAsiaTheme="minorHAnsi"/>
          <w:lang w:eastAsia="en-US"/>
        </w:rPr>
        <w:t xml:space="preserve">. </w:t>
      </w:r>
    </w:p>
    <w:p w14:paraId="6C59E9E2"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06E6EC6"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379C7C8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 результатам реализации всех Работ, предусмотренных настоящим Договором, Подрядчик подписывает и направляет Заказчику два экземпляра Акта </w:t>
      </w:r>
      <w:r w:rsidR="00DB0C34" w:rsidRPr="009511D3">
        <w:rPr>
          <w:rFonts w:eastAsiaTheme="minorHAnsi"/>
          <w:lang w:eastAsia="en-US"/>
        </w:rPr>
        <w:t xml:space="preserve">о приемке </w:t>
      </w:r>
      <w:r w:rsidR="00E04171" w:rsidRPr="009511D3">
        <w:rPr>
          <w:rFonts w:eastAsiaTheme="minorHAnsi"/>
          <w:lang w:eastAsia="en-US"/>
        </w:rPr>
        <w:t xml:space="preserve">выполненных работ </w:t>
      </w:r>
      <w:r w:rsidRPr="009511D3">
        <w:rPr>
          <w:rFonts w:eastAsiaTheme="minorHAnsi"/>
          <w:lang w:eastAsia="en-US"/>
        </w:rPr>
        <w:t>об исполнении Договора, а Заказчик рассматривает представленный Акт</w:t>
      </w:r>
      <w:r w:rsidR="00DB0C34" w:rsidRPr="009511D3">
        <w:rPr>
          <w:rFonts w:eastAsiaTheme="minorHAnsi"/>
          <w:lang w:eastAsia="en-US"/>
        </w:rPr>
        <w:t xml:space="preserve"> о приемке</w:t>
      </w:r>
      <w:r w:rsidRPr="009511D3">
        <w:rPr>
          <w:rFonts w:eastAsiaTheme="minorHAnsi"/>
          <w:lang w:eastAsia="en-US"/>
        </w:rPr>
        <w:t xml:space="preserve"> </w:t>
      </w:r>
      <w:r w:rsidR="00E04171" w:rsidRPr="009511D3">
        <w:rPr>
          <w:rFonts w:eastAsiaTheme="minorHAnsi"/>
          <w:lang w:eastAsia="en-US"/>
        </w:rPr>
        <w:t xml:space="preserve">выполненных работ </w:t>
      </w:r>
      <w:r w:rsidRPr="009511D3">
        <w:rPr>
          <w:rFonts w:eastAsiaTheme="minorHAnsi"/>
          <w:lang w:eastAsia="en-US"/>
        </w:rPr>
        <w:t>об исполнении Договора и либо подписывает его, либо направляет Подрядчику мотивированные возражения.</w:t>
      </w:r>
    </w:p>
    <w:p w14:paraId="0961C4F3" w14:textId="3A841FA2" w:rsidR="000D6028" w:rsidRPr="009511D3" w:rsidRDefault="009B6E2E" w:rsidP="00D75F0E">
      <w:pPr>
        <w:pStyle w:val="a6"/>
        <w:numPr>
          <w:ilvl w:val="1"/>
          <w:numId w:val="34"/>
        </w:numPr>
        <w:ind w:left="0" w:hanging="567"/>
        <w:jc w:val="both"/>
        <w:rPr>
          <w:rFonts w:eastAsiaTheme="minorHAnsi"/>
          <w:lang w:eastAsia="en-US"/>
        </w:rPr>
      </w:pPr>
      <w:r w:rsidRPr="009511D3">
        <w:rPr>
          <w:rFonts w:eastAsiaTheme="minorHAnsi"/>
          <w:lang w:eastAsia="en-US"/>
        </w:rPr>
        <w:lastRenderedPageBreak/>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r w:rsidR="00D50C16" w:rsidRPr="009511D3">
        <w:rPr>
          <w:rFonts w:eastAsiaTheme="minorHAnsi"/>
          <w:lang w:eastAsia="en-US"/>
        </w:rPr>
        <w:t xml:space="preserve"> не позднее даты окончания Договора.</w:t>
      </w:r>
    </w:p>
    <w:p w14:paraId="06CD4E76"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ПРАВО СОБСТВЕННОСТИ И РАСПРЕДЕЛЕНИЕ РИСКОВ</w:t>
      </w:r>
    </w:p>
    <w:p w14:paraId="0D47B07B"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Подрядчик несет риск случайной гибели, утраты или случайного повреждения результата выполненных Работ до приемки Работ Заказчиком</w:t>
      </w:r>
      <w:r w:rsidR="0074100A" w:rsidRPr="009511D3">
        <w:rPr>
          <w:rFonts w:eastAsiaTheme="minorHAnsi"/>
          <w:lang w:eastAsia="en-US"/>
        </w:rPr>
        <w:t xml:space="preserve"> </w:t>
      </w:r>
      <w:r w:rsidR="0042058C" w:rsidRPr="009511D3">
        <w:rPr>
          <w:rFonts w:eastAsiaTheme="minorHAnsi"/>
          <w:lang w:eastAsia="en-US"/>
        </w:rPr>
        <w:t xml:space="preserve">по объектам, указанным в </w:t>
      </w:r>
      <w:r w:rsidR="0074100A" w:rsidRPr="009511D3">
        <w:rPr>
          <w:rFonts w:eastAsiaTheme="minorHAnsi"/>
          <w:lang w:eastAsia="en-US"/>
        </w:rPr>
        <w:t>заявке на выполнение работ (Приложение №4 к Договору)</w:t>
      </w:r>
      <w:r w:rsidRPr="009511D3">
        <w:rPr>
          <w:rFonts w:eastAsiaTheme="minorHAnsi"/>
          <w:lang w:eastAsia="en-US"/>
        </w:rPr>
        <w:t>.</w:t>
      </w:r>
    </w:p>
    <w:p w14:paraId="124A0739" w14:textId="77777777" w:rsidR="00974DAE" w:rsidRPr="009511D3" w:rsidRDefault="006523F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Риск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w:t>
      </w:r>
      <w:r w:rsidR="00617022" w:rsidRPr="009511D3">
        <w:rPr>
          <w:rFonts w:eastAsiaTheme="minorHAnsi"/>
          <w:lang w:eastAsia="en-US"/>
        </w:rPr>
        <w:t xml:space="preserve"> без замечаний</w:t>
      </w:r>
      <w:r w:rsidRPr="009511D3">
        <w:rPr>
          <w:rFonts w:eastAsiaTheme="minorHAnsi"/>
          <w:lang w:eastAsia="en-US"/>
        </w:rPr>
        <w:t xml:space="preserve"> Акта </w:t>
      </w:r>
      <w:r w:rsidR="00DB0C34" w:rsidRPr="009511D3">
        <w:rPr>
          <w:rFonts w:eastAsiaTheme="minorHAnsi"/>
          <w:lang w:eastAsia="en-US"/>
        </w:rPr>
        <w:t xml:space="preserve">о </w:t>
      </w:r>
      <w:r w:rsidRPr="009511D3">
        <w:rPr>
          <w:rFonts w:eastAsiaTheme="minorHAnsi"/>
          <w:lang w:eastAsia="en-US"/>
        </w:rPr>
        <w:t>прием</w:t>
      </w:r>
      <w:r w:rsidR="00DB0C34" w:rsidRPr="009511D3">
        <w:rPr>
          <w:rFonts w:eastAsiaTheme="minorHAnsi"/>
          <w:lang w:eastAsia="en-US"/>
        </w:rPr>
        <w:t>ке</w:t>
      </w:r>
      <w:r w:rsidRPr="009511D3">
        <w:rPr>
          <w:rFonts w:eastAsiaTheme="minorHAnsi"/>
          <w:lang w:eastAsia="en-US"/>
        </w:rPr>
        <w:t xml:space="preserve"> выполненных работ.</w:t>
      </w:r>
    </w:p>
    <w:p w14:paraId="3D03D373" w14:textId="77777777" w:rsidR="00974DAE" w:rsidRPr="009511D3" w:rsidRDefault="00D56DB8" w:rsidP="00D75F0E">
      <w:pPr>
        <w:pStyle w:val="a6"/>
        <w:numPr>
          <w:ilvl w:val="1"/>
          <w:numId w:val="34"/>
        </w:numPr>
        <w:ind w:left="0" w:hanging="567"/>
        <w:jc w:val="both"/>
        <w:rPr>
          <w:rFonts w:eastAsiaTheme="minorHAnsi"/>
          <w:lang w:eastAsia="en-US"/>
        </w:rPr>
      </w:pPr>
      <w:r w:rsidRPr="009511D3">
        <w:rPr>
          <w:rFonts w:eastAsiaTheme="minorHAnsi"/>
          <w:lang w:eastAsia="en-US"/>
        </w:rPr>
        <w:t>Заказчик несет ответственность за сохранность узлов учёта энергоресурсов с момента приема работ и подписания</w:t>
      </w:r>
      <w:r w:rsidR="009E7C7F" w:rsidRPr="009511D3">
        <w:rPr>
          <w:rFonts w:eastAsiaTheme="minorHAnsi"/>
          <w:lang w:eastAsia="en-US"/>
        </w:rPr>
        <w:t xml:space="preserve"> без замечаний</w:t>
      </w:r>
      <w:r w:rsidRPr="009511D3">
        <w:rPr>
          <w:rFonts w:eastAsiaTheme="minorHAnsi"/>
          <w:lang w:eastAsia="en-US"/>
        </w:rPr>
        <w:t xml:space="preserve"> Актов</w:t>
      </w:r>
      <w:r w:rsidR="00DB0C34" w:rsidRPr="009511D3">
        <w:rPr>
          <w:rFonts w:eastAsiaTheme="minorHAnsi"/>
          <w:lang w:eastAsia="en-US"/>
        </w:rPr>
        <w:t xml:space="preserve"> о</w:t>
      </w:r>
      <w:r w:rsidRPr="009511D3">
        <w:rPr>
          <w:rFonts w:eastAsiaTheme="minorHAnsi"/>
          <w:lang w:eastAsia="en-US"/>
        </w:rPr>
        <w:t xml:space="preserve"> прием</w:t>
      </w:r>
      <w:r w:rsidR="00DB0C34" w:rsidRPr="009511D3">
        <w:rPr>
          <w:rFonts w:eastAsiaTheme="minorHAnsi"/>
          <w:lang w:eastAsia="en-US"/>
        </w:rPr>
        <w:t>ке</w:t>
      </w:r>
      <w:r w:rsidRPr="009511D3">
        <w:rPr>
          <w:rFonts w:eastAsiaTheme="minorHAnsi"/>
          <w:lang w:eastAsia="en-US"/>
        </w:rPr>
        <w:t xml:space="preserve"> выполненных работ.</w:t>
      </w:r>
    </w:p>
    <w:p w14:paraId="56D3B007"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ГАРАНТИИ КАЧЕСТВА (ГАРАНТИЙНЫЕ ОБЯЗАТЕЛЬСТВА)</w:t>
      </w:r>
    </w:p>
    <w:p w14:paraId="1214E0CD"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 xml:space="preserve">Гарантийный срок на результат Работ, включая работы, материалы и все конструктивные элементы объекта устанавливается на </w:t>
      </w:r>
      <w:r w:rsidR="005858BF" w:rsidRPr="009511D3">
        <w:rPr>
          <w:rFonts w:eastAsiaTheme="minorHAnsi"/>
          <w:lang w:eastAsia="en-US"/>
        </w:rPr>
        <w:t>36</w:t>
      </w:r>
      <w:r w:rsidRPr="009511D3">
        <w:rPr>
          <w:rFonts w:eastAsiaTheme="minorHAnsi"/>
          <w:lang w:eastAsia="en-US"/>
        </w:rPr>
        <w:t xml:space="preserve"> (</w:t>
      </w:r>
      <w:r w:rsidR="005858BF" w:rsidRPr="009511D3">
        <w:rPr>
          <w:rFonts w:eastAsiaTheme="minorHAnsi"/>
          <w:lang w:eastAsia="en-US"/>
        </w:rPr>
        <w:t>тридцать шесть</w:t>
      </w:r>
      <w:r w:rsidRPr="009511D3">
        <w:rPr>
          <w:rFonts w:eastAsiaTheme="minorHAnsi"/>
          <w:lang w:eastAsia="en-US"/>
        </w:rPr>
        <w:t xml:space="preserve">) месяцев с даты подписания Сторонами Акта </w:t>
      </w:r>
      <w:r w:rsidR="002B6DF4" w:rsidRPr="009511D3">
        <w:rPr>
          <w:rFonts w:eastAsiaTheme="minorHAnsi"/>
          <w:lang w:eastAsia="en-US"/>
        </w:rPr>
        <w:t>о приемке выполненных</w:t>
      </w:r>
      <w:r w:rsidRPr="009511D3">
        <w:rPr>
          <w:rFonts w:eastAsiaTheme="minorHAnsi"/>
          <w:lang w:eastAsia="en-US"/>
        </w:rPr>
        <w:t xml:space="preserve"> работ. При этом гарантийный срок на </w:t>
      </w:r>
      <w:r w:rsidR="0044117D" w:rsidRPr="009511D3">
        <w:rPr>
          <w:rFonts w:eastAsiaTheme="minorHAnsi"/>
          <w:lang w:eastAsia="en-US"/>
        </w:rPr>
        <w:t xml:space="preserve">материалы и </w:t>
      </w:r>
      <w:r w:rsidRPr="009511D3">
        <w:rPr>
          <w:rFonts w:eastAsiaTheme="minorHAnsi"/>
          <w:lang w:eastAsia="en-US"/>
        </w:rPr>
        <w:t>оборудование</w:t>
      </w:r>
      <w:r w:rsidR="0044117D" w:rsidRPr="009511D3">
        <w:rPr>
          <w:rFonts w:eastAsiaTheme="minorHAnsi"/>
          <w:lang w:eastAsia="en-US"/>
        </w:rPr>
        <w:t>, поставляемые Подрядчиком,</w:t>
      </w:r>
      <w:r w:rsidRPr="009511D3">
        <w:rPr>
          <w:rFonts w:eastAsiaTheme="minorHAnsi"/>
          <w:lang w:eastAsia="en-US"/>
        </w:rPr>
        <w:t xml:space="preserve"> устанавливается в соответствии с гарантией завода-изготовителя</w:t>
      </w:r>
      <w:r w:rsidR="00AB326B" w:rsidRPr="009511D3">
        <w:rPr>
          <w:rFonts w:eastAsiaTheme="minorHAnsi"/>
          <w:lang w:eastAsia="en-US"/>
        </w:rPr>
        <w:t>,</w:t>
      </w:r>
      <w:r w:rsidR="0044117D" w:rsidRPr="009511D3">
        <w:rPr>
          <w:rFonts w:eastAsiaTheme="minorHAnsi"/>
          <w:lang w:eastAsia="en-US"/>
        </w:rPr>
        <w:t xml:space="preserve"> но не менее </w:t>
      </w:r>
      <w:r w:rsidR="00AB326B" w:rsidRPr="009511D3">
        <w:rPr>
          <w:rFonts w:eastAsiaTheme="minorHAnsi"/>
          <w:lang w:eastAsia="en-US"/>
        </w:rPr>
        <w:t xml:space="preserve">36 (тридцать шесть) месяцев с даты подписания Сторонами Акта </w:t>
      </w:r>
      <w:r w:rsidR="002B6DF4" w:rsidRPr="009511D3">
        <w:rPr>
          <w:rFonts w:eastAsiaTheme="minorHAnsi"/>
          <w:lang w:eastAsia="en-US"/>
        </w:rPr>
        <w:t>о приемке выполненных</w:t>
      </w:r>
      <w:r w:rsidR="00AB326B" w:rsidRPr="009511D3">
        <w:rPr>
          <w:rFonts w:eastAsiaTheme="minorHAnsi"/>
          <w:lang w:eastAsia="en-US"/>
        </w:rPr>
        <w:t xml:space="preserve"> работ</w:t>
      </w:r>
      <w:r w:rsidRPr="009511D3">
        <w:rPr>
          <w:rFonts w:eastAsiaTheme="minorHAnsi"/>
          <w:lang w:eastAsia="en-US"/>
        </w:rPr>
        <w:t>.</w:t>
      </w:r>
    </w:p>
    <w:p w14:paraId="4600CD4C"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Срок уведомления Заказчиком Подрядчика, с указанием перечня конкретных выявленных недостатков, составляет 5 (пять) рабочих дней с момента обнаружения таких недостатков.</w:t>
      </w:r>
    </w:p>
    <w:p w14:paraId="27D0B8A0"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Срок прибытия представителя Подрядчика, в случае обнаружения дефектов, составляет </w:t>
      </w:r>
      <w:r w:rsidR="00ED327B" w:rsidRPr="009511D3">
        <w:rPr>
          <w:rFonts w:eastAsiaTheme="minorHAnsi"/>
          <w:lang w:eastAsia="en-US"/>
        </w:rPr>
        <w:t>2</w:t>
      </w:r>
      <w:r w:rsidRPr="009511D3">
        <w:rPr>
          <w:rFonts w:eastAsiaTheme="minorHAnsi"/>
          <w:lang w:eastAsia="en-US"/>
        </w:rPr>
        <w:t xml:space="preserve"> (</w:t>
      </w:r>
      <w:r w:rsidR="00ED327B" w:rsidRPr="009511D3">
        <w:rPr>
          <w:rFonts w:eastAsiaTheme="minorHAnsi"/>
          <w:lang w:eastAsia="en-US"/>
        </w:rPr>
        <w:t>два</w:t>
      </w:r>
      <w:r w:rsidRPr="009511D3">
        <w:rPr>
          <w:rFonts w:eastAsiaTheme="minorHAnsi"/>
          <w:lang w:eastAsia="en-US"/>
        </w:rPr>
        <w:t>)</w:t>
      </w:r>
      <w:r w:rsidR="00ED327B" w:rsidRPr="009511D3">
        <w:rPr>
          <w:rFonts w:eastAsiaTheme="minorHAnsi"/>
          <w:lang w:eastAsia="en-US"/>
        </w:rPr>
        <w:t xml:space="preserve"> рабочих</w:t>
      </w:r>
      <w:r w:rsidRPr="009511D3">
        <w:rPr>
          <w:rFonts w:eastAsiaTheme="minorHAnsi"/>
          <w:lang w:eastAsia="en-US"/>
        </w:rPr>
        <w:t xml:space="preserve"> дн</w:t>
      </w:r>
      <w:r w:rsidR="00ED327B" w:rsidRPr="009511D3">
        <w:rPr>
          <w:rFonts w:eastAsiaTheme="minorHAnsi"/>
          <w:lang w:eastAsia="en-US"/>
        </w:rPr>
        <w:t>я</w:t>
      </w:r>
      <w:r w:rsidRPr="009511D3">
        <w:rPr>
          <w:rFonts w:eastAsiaTheme="minorHAnsi"/>
          <w:lang w:eastAsia="en-US"/>
        </w:rPr>
        <w:t xml:space="preserve"> с момента получения соответствующего уведомления Заказчика, если иной срок не указан в уведомлении.</w:t>
      </w:r>
    </w:p>
    <w:p w14:paraId="0D4787B4" w14:textId="77777777" w:rsidR="00ED327B" w:rsidRPr="009511D3" w:rsidRDefault="00ED327B"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Подрядчик должен предоставить Заказчику информацию по порядку и мерам устранения такого Недостатка в течение 5 (пяти) дней (или иного срока, согласованного Сторонами) с момента получения Уведомления о каком-либо Недостатке. Такие согласованные меры должны в максимально возможной степени минимизировать влияние такого Недостатка на деятельность Заказчика.</w:t>
      </w:r>
    </w:p>
    <w:p w14:paraId="0C2DB300" w14:textId="77777777" w:rsidR="00974DAE" w:rsidRPr="009511D3" w:rsidRDefault="00ED327B"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Срок устранения недостатков 10</w:t>
      </w:r>
      <w:r w:rsidR="00974DAE" w:rsidRPr="009511D3">
        <w:rPr>
          <w:rFonts w:eastAsiaTheme="minorHAnsi"/>
          <w:lang w:eastAsia="en-US"/>
        </w:rPr>
        <w:t xml:space="preserve"> (</w:t>
      </w:r>
      <w:r w:rsidRPr="009511D3">
        <w:rPr>
          <w:rFonts w:eastAsiaTheme="minorHAnsi"/>
          <w:lang w:eastAsia="en-US"/>
        </w:rPr>
        <w:t>десять</w:t>
      </w:r>
      <w:r w:rsidR="00974DAE" w:rsidRPr="009511D3">
        <w:rPr>
          <w:rFonts w:eastAsiaTheme="minorHAnsi"/>
          <w:lang w:eastAsia="en-US"/>
        </w:rPr>
        <w:t xml:space="preserve">) </w:t>
      </w:r>
      <w:r w:rsidR="00AB326B" w:rsidRPr="009511D3">
        <w:rPr>
          <w:rFonts w:eastAsiaTheme="minorHAnsi"/>
          <w:lang w:eastAsia="en-US"/>
        </w:rPr>
        <w:t>рабочих</w:t>
      </w:r>
      <w:r w:rsidR="00974DAE" w:rsidRPr="009511D3">
        <w:rPr>
          <w:rFonts w:eastAsiaTheme="minorHAnsi"/>
          <w:lang w:eastAsia="en-US"/>
        </w:rPr>
        <w:t xml:space="preserve">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r w:rsidR="00D955E6" w:rsidRPr="009511D3">
        <w:rPr>
          <w:rFonts w:eastAsiaTheme="minorHAnsi"/>
          <w:lang w:eastAsia="en-US"/>
        </w:rPr>
        <w:t xml:space="preserve"> Гарантийный срок в этом случае продлевается соответственно на период устранения дефектов.</w:t>
      </w:r>
    </w:p>
    <w:p w14:paraId="5038B9BA"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ИЗМЕНЕНИЕ И РАСТОРЖЕНИЕ ДОГОВОРА</w:t>
      </w:r>
    </w:p>
    <w:p w14:paraId="2B39ED49"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Договор может быть изменен или прекращен по соглашению Сторон, совершенному исключительно в форме дополнительного соглашения к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Подрядчик не вправе прекращать выполнение Работ до подписания двухстороннего соглашения о</w:t>
      </w:r>
      <w:r w:rsidR="0009631B" w:rsidRPr="009511D3">
        <w:rPr>
          <w:rFonts w:eastAsiaTheme="minorHAnsi"/>
          <w:lang w:eastAsia="en-US"/>
        </w:rPr>
        <w:t>б изменении или</w:t>
      </w:r>
      <w:r w:rsidRPr="009511D3">
        <w:rPr>
          <w:rFonts w:eastAsiaTheme="minorHAnsi"/>
          <w:lang w:eastAsia="en-US"/>
        </w:rPr>
        <w:t xml:space="preserve"> расторжении Договора.</w:t>
      </w:r>
    </w:p>
    <w:p w14:paraId="6850E5C1"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Заказчик вправе, в соответствии со ст. 717 </w:t>
      </w:r>
      <w:r w:rsidR="00AD1F4A" w:rsidRPr="009511D3">
        <w:rPr>
          <w:rFonts w:eastAsiaTheme="minorHAnsi"/>
          <w:lang w:eastAsia="en-US"/>
        </w:rPr>
        <w:t>Гражданского Кодекса Российской Федерации</w:t>
      </w:r>
      <w:r w:rsidRPr="009511D3">
        <w:rPr>
          <w:rFonts w:eastAsiaTheme="minorHAnsi"/>
          <w:lang w:eastAsia="en-US"/>
        </w:rPr>
        <w:t xml:space="preserve">, в любой момент в одностороннем внесудебном порядке отказаться от исполнения Договора (полностью или в части), путем направления Подрядчику письменного уведомления о таком отказе. В случае отказа Заказчика от исполнения Договора Заказчик обязан оплатить работы, фактически выполненные на момент получения уведомления Заказчика об отказе от </w:t>
      </w:r>
      <w:r w:rsidRPr="009511D3">
        <w:rPr>
          <w:rFonts w:eastAsiaTheme="minorHAnsi"/>
          <w:lang w:eastAsia="en-US"/>
        </w:rPr>
        <w:lastRenderedPageBreak/>
        <w:t>исполнения Договора. Убытки, включая упущенную выгоду Подрядчика, возмещению не подлежат.</w:t>
      </w:r>
    </w:p>
    <w:p w14:paraId="028B0DF6" w14:textId="16D07749"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Заказчик, в соответствии со ст. 450.1 </w:t>
      </w:r>
      <w:r w:rsidR="00AD1F4A" w:rsidRPr="009511D3">
        <w:rPr>
          <w:rFonts w:eastAsiaTheme="minorHAnsi"/>
          <w:lang w:eastAsia="en-US"/>
        </w:rPr>
        <w:t>Гражданского Кодекса Российской Федерации</w:t>
      </w:r>
      <w:r w:rsidR="009C7395" w:rsidRPr="009511D3">
        <w:rPr>
          <w:rFonts w:eastAsiaTheme="minorHAnsi"/>
          <w:lang w:eastAsia="en-US"/>
        </w:rPr>
        <w:t xml:space="preserve">, п.3 ст. 708, </w:t>
      </w:r>
      <w:r w:rsidR="003C7341" w:rsidRPr="009511D3">
        <w:rPr>
          <w:rFonts w:eastAsiaTheme="minorHAnsi"/>
          <w:lang w:eastAsia="en-US"/>
        </w:rPr>
        <w:br/>
      </w:r>
      <w:r w:rsidR="009C7395" w:rsidRPr="009511D3">
        <w:rPr>
          <w:rFonts w:eastAsiaTheme="minorHAnsi"/>
          <w:lang w:eastAsia="en-US"/>
        </w:rPr>
        <w:t>п.2</w:t>
      </w:r>
      <w:r w:rsidR="003C7341" w:rsidRPr="009511D3">
        <w:rPr>
          <w:rFonts w:eastAsiaTheme="minorHAnsi"/>
          <w:lang w:eastAsia="en-US"/>
        </w:rPr>
        <w:t>,</w:t>
      </w:r>
      <w:r w:rsidR="009C7395" w:rsidRPr="009511D3">
        <w:rPr>
          <w:rFonts w:eastAsiaTheme="minorHAnsi"/>
          <w:lang w:eastAsia="en-US"/>
        </w:rPr>
        <w:t xml:space="preserve"> п.</w:t>
      </w:r>
      <w:r w:rsidRPr="009511D3">
        <w:rPr>
          <w:rFonts w:eastAsiaTheme="minorHAnsi"/>
          <w:lang w:eastAsia="en-US"/>
        </w:rPr>
        <w:t xml:space="preserve">3 ст. 715 и ст. 723 </w:t>
      </w:r>
      <w:r w:rsidR="00AD1F4A" w:rsidRPr="009511D3">
        <w:rPr>
          <w:rFonts w:eastAsiaTheme="minorHAnsi"/>
          <w:lang w:eastAsia="en-US"/>
        </w:rPr>
        <w:t>Гражданского Кодекса Российской Федерации</w:t>
      </w:r>
      <w:r w:rsidRPr="009511D3">
        <w:rPr>
          <w:rFonts w:eastAsiaTheme="minorHAnsi"/>
          <w:lang w:eastAsia="en-US"/>
        </w:rPr>
        <w:t>, вправе в одностороннем внесудебном порядке отказаться от исполнения Договора (полностью или в части) путем направления Подрядчику уведомления о таком отказе, в случае если:</w:t>
      </w:r>
    </w:p>
    <w:p w14:paraId="2BA3389C" w14:textId="78120640"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rPr>
          <w:rFonts w:eastAsia="Times New Roman"/>
        </w:rPr>
        <w:t>Подрядчик</w:t>
      </w:r>
      <w:r w:rsidRPr="009511D3">
        <w:t xml:space="preserve"> допустил нарушение сроков начала и/или окончания выпол</w:t>
      </w:r>
      <w:r w:rsidR="00B01DB0" w:rsidRPr="009511D3">
        <w:t>нения Работ, установленных в п.</w:t>
      </w:r>
      <w:r w:rsidRPr="009511D3">
        <w:t>2 Договора,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14:paraId="2FBF92E4"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Подрядчик не приступает своевременно к исполнению Договора или выполняет Работы настолько медленно, что их окончание к датам, установленным Договором становится явно невозможным;</w:t>
      </w:r>
    </w:p>
    <w:p w14:paraId="6372F39E"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во время выполнения Работ станет очевидным, что они не будут выполнены надлежащим образом и в срок;</w:t>
      </w:r>
    </w:p>
    <w:p w14:paraId="4BF8D67B"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на материалы, работы или результат работ заявлены права третьих лиц;</w:t>
      </w:r>
    </w:p>
    <w:p w14:paraId="2448FD9C"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 xml:space="preserve">прекращение и/или приостановление действия членства в </w:t>
      </w:r>
      <w:r w:rsidR="00CD4273" w:rsidRPr="009511D3">
        <w:t>саморегулируемой организации</w:t>
      </w:r>
      <w:r w:rsidRPr="009511D3">
        <w:t>, лицензии, допуска, свидетельства, или иного разрешения, необходимого Подрядчику для выполнения Работ и исполнения обязательств по Договору;</w:t>
      </w:r>
    </w:p>
    <w:p w14:paraId="1F3603BE"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в отношении Подрядчика принято решения о ликвидации, либо реорганизации;</w:t>
      </w:r>
    </w:p>
    <w:p w14:paraId="763A6118" w14:textId="77777777" w:rsidR="00974DAE" w:rsidRPr="009511D3" w:rsidRDefault="00974DAE" w:rsidP="009511D3">
      <w:pPr>
        <w:pStyle w:val="a6"/>
        <w:numPr>
          <w:ilvl w:val="0"/>
          <w:numId w:val="2"/>
        </w:numPr>
        <w:overflowPunct w:val="0"/>
        <w:autoSpaceDE w:val="0"/>
        <w:autoSpaceDN w:val="0"/>
        <w:adjustRightInd w:val="0"/>
        <w:spacing w:after="120"/>
        <w:ind w:left="426"/>
        <w:jc w:val="both"/>
        <w:textAlignment w:val="baseline"/>
      </w:pPr>
      <w:r w:rsidRPr="009511D3">
        <w:t xml:space="preserve">в отношении Подрядчика подано заявление о признании его несостоятельным должником (банкротом). </w:t>
      </w:r>
    </w:p>
    <w:p w14:paraId="38ABC417"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При одностороннем отказе Заказчика от исполнения Договора он будет считаться расторгнутым с момента получения уведомления другой стороной. </w:t>
      </w:r>
    </w:p>
    <w:p w14:paraId="308E6F43" w14:textId="77777777" w:rsidR="00974DAE" w:rsidRPr="009511D3" w:rsidRDefault="00974DAE" w:rsidP="00D75F0E">
      <w:pPr>
        <w:pStyle w:val="2"/>
        <w:numPr>
          <w:ilvl w:val="0"/>
          <w:numId w:val="34"/>
        </w:numPr>
        <w:contextualSpacing/>
        <w:rPr>
          <w:rFonts w:ascii="Times New Roman" w:hAnsi="Times New Roman" w:cs="Times New Roman"/>
          <w:sz w:val="24"/>
        </w:rPr>
      </w:pPr>
      <w:r w:rsidRPr="009511D3">
        <w:rPr>
          <w:rFonts w:ascii="Times New Roman" w:hAnsi="Times New Roman" w:cs="Times New Roman"/>
          <w:sz w:val="24"/>
        </w:rPr>
        <w:t>РАЗРЕШЕНИЕ СПОРОВ</w:t>
      </w:r>
    </w:p>
    <w:p w14:paraId="634F2D10"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Досудебный (претензио</w:t>
      </w:r>
      <w:r w:rsidR="00AB326B" w:rsidRPr="009511D3">
        <w:rPr>
          <w:rFonts w:eastAsiaTheme="minorHAnsi"/>
          <w:lang w:eastAsia="en-US"/>
        </w:rPr>
        <w:t>нный) порядок разрешения споров:</w:t>
      </w:r>
    </w:p>
    <w:p w14:paraId="6F80A2D7"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До предъявления иска, вытекающего из Договора, сторона, которая считает, что ее права нарушены (далее - заинтересованная сторона), обязана направить другой стороне письменную претензию.</w:t>
      </w:r>
    </w:p>
    <w:p w14:paraId="34F3FEC1"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Претензия должна содержать требования заинтересованной стороны и их обоснование с указанием нарушенных другой стороной норм законодательства и (или) условий Договора. К претензии необходимо приложить копии документов, подтверждающих изложенные в ней обстоятельства.</w:t>
      </w:r>
    </w:p>
    <w:p w14:paraId="0F80F447"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Сторона, которая получила претензию, обязана ее рассмотреть и направить письменный мотивированный ответ другой стороне в течение 10 дней с момента получения претензии.</w:t>
      </w:r>
    </w:p>
    <w:p w14:paraId="61280A2E" w14:textId="77777777" w:rsidR="00974DAE" w:rsidRPr="009511D3" w:rsidRDefault="00974DAE" w:rsidP="006F5290">
      <w:pPr>
        <w:pStyle w:val="a6"/>
        <w:numPr>
          <w:ilvl w:val="2"/>
          <w:numId w:val="34"/>
        </w:numPr>
        <w:ind w:left="426"/>
        <w:jc w:val="both"/>
        <w:rPr>
          <w:rFonts w:eastAsiaTheme="minorHAnsi"/>
          <w:lang w:eastAsia="en-US"/>
        </w:rPr>
      </w:pPr>
      <w:r w:rsidRPr="009511D3">
        <w:rPr>
          <w:rFonts w:eastAsiaTheme="minorHAnsi"/>
          <w:lang w:eastAsia="en-US"/>
        </w:rPr>
        <w:t xml:space="preserve">Заинтересованная сторона вправе передать спор на рассмотрение суда по истечении </w:t>
      </w:r>
      <w:r w:rsidR="00D355CC" w:rsidRPr="009511D3">
        <w:rPr>
          <w:rFonts w:eastAsiaTheme="minorHAnsi"/>
          <w:lang w:eastAsia="en-US"/>
        </w:rPr>
        <w:t xml:space="preserve">10 дней </w:t>
      </w:r>
      <w:r w:rsidRPr="009511D3">
        <w:rPr>
          <w:rFonts w:eastAsiaTheme="minorHAnsi"/>
          <w:lang w:eastAsia="en-US"/>
        </w:rPr>
        <w:t>со дня направления претензии.</w:t>
      </w:r>
    </w:p>
    <w:p w14:paraId="581B5E00" w14:textId="4C7F44D4" w:rsidR="00974DAE" w:rsidRPr="009511D3" w:rsidRDefault="00974DAE" w:rsidP="006F5290">
      <w:pPr>
        <w:pStyle w:val="a6"/>
        <w:numPr>
          <w:ilvl w:val="1"/>
          <w:numId w:val="34"/>
        </w:numPr>
        <w:ind w:left="0" w:hanging="567"/>
        <w:jc w:val="both"/>
        <w:rPr>
          <w:rFonts w:eastAsiaTheme="minorHAnsi"/>
          <w:lang w:eastAsia="en-US"/>
        </w:rPr>
      </w:pPr>
      <w:r w:rsidRPr="009511D3">
        <w:rPr>
          <w:rFonts w:eastAsiaTheme="minorHAnsi"/>
          <w:lang w:eastAsia="en-US"/>
        </w:rPr>
        <w:t xml:space="preserve">Все споры передаются на рассмотрение в арбитражный суд </w:t>
      </w:r>
      <w:r w:rsidR="00ED7138" w:rsidRPr="009511D3">
        <w:rPr>
          <w:rFonts w:eastAsiaTheme="minorHAnsi"/>
          <w:lang w:eastAsia="en-US"/>
        </w:rPr>
        <w:t>по месту нахождения</w:t>
      </w:r>
      <w:r w:rsidR="000769E0" w:rsidRPr="009511D3">
        <w:rPr>
          <w:rFonts w:eastAsiaTheme="minorHAnsi"/>
          <w:lang w:eastAsia="en-US"/>
        </w:rPr>
        <w:t xml:space="preserve"> филиала</w:t>
      </w:r>
      <w:r w:rsidR="00ED7138" w:rsidRPr="009511D3">
        <w:rPr>
          <w:rFonts w:eastAsiaTheme="minorHAnsi"/>
          <w:lang w:eastAsia="en-US"/>
        </w:rPr>
        <w:t xml:space="preserve"> Заказчика</w:t>
      </w:r>
      <w:r w:rsidRPr="009511D3">
        <w:rPr>
          <w:rFonts w:eastAsiaTheme="minorHAnsi"/>
          <w:lang w:eastAsia="en-US"/>
        </w:rPr>
        <w:t>.</w:t>
      </w:r>
    </w:p>
    <w:p w14:paraId="2CF2174B" w14:textId="77777777" w:rsidR="00974DAE" w:rsidRPr="009511D3" w:rsidRDefault="00974DAE" w:rsidP="006F5290">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АНТИКОРРУПЦИОННЫЕ УСЛОВИЯ</w:t>
      </w:r>
    </w:p>
    <w:p w14:paraId="42F962DA" w14:textId="0BD80DA7"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Подписывая настоящий договор, Стороны соглашаются с требованиями Антикоррупционной политики ПАО «Т Плюс», размещенной на сайте в сети Интернет по адресу: https://www.tplusgroup.ru/kso/ethics/.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4520E40" w14:textId="367E1FCB"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w:t>
      </w:r>
      <w:r w:rsidRPr="009511D3">
        <w:rPr>
          <w:rFonts w:eastAsiaTheme="minorHAnsi"/>
          <w:lang w:eastAsia="en-US"/>
        </w:rPr>
        <w:lastRenderedPageBreak/>
        <w:t>законодательства и международных актов о противодействии легализации (отмыванию) доходов, полученных преступным путем.</w:t>
      </w:r>
    </w:p>
    <w:p w14:paraId="0AF99661" w14:textId="23F8AAD8"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240AB4B9" w14:textId="14708B37"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предоставление неоправданных преимуществ по сравнению с другими контрагентами;</w:t>
      </w:r>
    </w:p>
    <w:p w14:paraId="49C3DA80" w14:textId="654B2C5F"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предоставление каких-либо гарантий;</w:t>
      </w:r>
    </w:p>
    <w:p w14:paraId="79A22A4D" w14:textId="59658270"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ускорение существующих процедур;</w:t>
      </w:r>
    </w:p>
    <w:p w14:paraId="5D3DC8F4" w14:textId="7BBA8BE9" w:rsidR="006608EA" w:rsidRPr="009511D3" w:rsidRDefault="006608EA" w:rsidP="009511D3">
      <w:pPr>
        <w:pStyle w:val="a6"/>
        <w:numPr>
          <w:ilvl w:val="0"/>
          <w:numId w:val="39"/>
        </w:numPr>
        <w:spacing w:after="120"/>
        <w:ind w:left="567"/>
        <w:jc w:val="both"/>
        <w:rPr>
          <w:rFonts w:eastAsiaTheme="minorHAnsi"/>
        </w:rPr>
      </w:pPr>
      <w:r w:rsidRPr="009511D3">
        <w:rPr>
          <w:rFonts w:eastAsiaTheme="minorHAnsi"/>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6531195" w14:textId="798686CD"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5BD64BE8" w14:textId="01EACC57"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72AE7C3" w14:textId="01DB0E36"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409ED92" w14:textId="7C3C85D6" w:rsidR="006608EA" w:rsidRPr="009511D3" w:rsidRDefault="00A66033" w:rsidP="009511D3">
      <w:pPr>
        <w:pStyle w:val="a6"/>
        <w:numPr>
          <w:ilvl w:val="1"/>
          <w:numId w:val="34"/>
        </w:numPr>
        <w:ind w:left="0" w:hanging="567"/>
        <w:jc w:val="both"/>
        <w:rPr>
          <w:rFonts w:eastAsiaTheme="minorHAnsi"/>
          <w:lang w:eastAsia="en-US"/>
        </w:rPr>
      </w:pPr>
      <w:r w:rsidRPr="009511D3">
        <w:rPr>
          <w:rFonts w:eastAsiaTheme="minorHAnsi"/>
          <w:lang w:eastAsia="en-US"/>
        </w:rPr>
        <w:t>Подрядчик</w:t>
      </w:r>
      <w:r w:rsidR="006608EA" w:rsidRPr="009511D3">
        <w:rPr>
          <w:rFonts w:eastAsiaTheme="minorHAnsi"/>
          <w:lang w:eastAsia="en-US"/>
        </w:rPr>
        <w:t xml:space="preserve"> обязуется в течение 5 (Пяти) рабочих дней по письменному запросу Заказчика предоставить Заказчику информацию о цепочке собственников </w:t>
      </w:r>
      <w:r w:rsidRPr="009511D3">
        <w:rPr>
          <w:rFonts w:eastAsiaTheme="minorHAnsi"/>
          <w:lang w:eastAsia="en-US"/>
        </w:rPr>
        <w:t>Подрядчика</w:t>
      </w:r>
      <w:r w:rsidR="006608EA" w:rsidRPr="009511D3">
        <w:rPr>
          <w:rFonts w:eastAsiaTheme="minorHAnsi"/>
          <w:lang w:eastAsia="en-US"/>
        </w:rPr>
        <w:t xml:space="preserve">, включая бенефициаров, в том числе конечных по форме, установленной в Приложении </w:t>
      </w:r>
      <w:r w:rsidR="009C7395" w:rsidRPr="009511D3">
        <w:rPr>
          <w:rFonts w:eastAsiaTheme="minorHAnsi"/>
          <w:lang w:eastAsia="en-US"/>
        </w:rPr>
        <w:t>№</w:t>
      </w:r>
      <w:r w:rsidR="006608EA" w:rsidRPr="009511D3">
        <w:rPr>
          <w:rFonts w:eastAsiaTheme="minorHAnsi"/>
          <w:lang w:eastAsia="en-US"/>
        </w:rPr>
        <w:t>8 к настоящему Договору с приложением подтверждающих документов (далее – Информация).</w:t>
      </w:r>
    </w:p>
    <w:p w14:paraId="1BEBC9B1" w14:textId="03386FDD" w:rsidR="006608EA" w:rsidRPr="009511D3" w:rsidRDefault="006608E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изменений в ц</w:t>
      </w:r>
      <w:r w:rsidR="00A66033" w:rsidRPr="009511D3">
        <w:rPr>
          <w:rFonts w:ascii="Times New Roman" w:hAnsi="Times New Roman" w:cs="Times New Roman"/>
          <w:sz w:val="24"/>
          <w:szCs w:val="24"/>
        </w:rPr>
        <w:t>епочке собственников Подрядчика</w:t>
      </w:r>
      <w:r w:rsidRPr="009511D3">
        <w:rPr>
          <w:rFonts w:ascii="Times New Roman" w:hAnsi="Times New Roman" w:cs="Times New Roman"/>
          <w:sz w:val="24"/>
          <w:szCs w:val="24"/>
        </w:rPr>
        <w:t>, включая бенефициаров, в том числе конечных, и (или)</w:t>
      </w:r>
      <w:r w:rsidR="00A66033" w:rsidRPr="009511D3">
        <w:rPr>
          <w:rFonts w:ascii="Times New Roman" w:hAnsi="Times New Roman" w:cs="Times New Roman"/>
          <w:sz w:val="24"/>
          <w:szCs w:val="24"/>
        </w:rPr>
        <w:t xml:space="preserve"> исполнительных органах Подрядчика</w:t>
      </w:r>
      <w:r w:rsidRPr="009511D3">
        <w:rPr>
          <w:rFonts w:ascii="Times New Roman" w:hAnsi="Times New Roman" w:cs="Times New Roman"/>
          <w:sz w:val="24"/>
          <w:szCs w:val="24"/>
        </w:rPr>
        <w:t xml:space="preserve">, </w:t>
      </w:r>
      <w:r w:rsidR="00A66033" w:rsidRPr="009511D3">
        <w:rPr>
          <w:rFonts w:ascii="Times New Roman" w:hAnsi="Times New Roman" w:cs="Times New Roman"/>
          <w:sz w:val="24"/>
          <w:szCs w:val="24"/>
        </w:rPr>
        <w:t>Подрядчик</w:t>
      </w:r>
      <w:r w:rsidRPr="009511D3">
        <w:rPr>
          <w:rFonts w:ascii="Times New Roman" w:hAnsi="Times New Roman" w:cs="Times New Roman"/>
          <w:sz w:val="24"/>
          <w:szCs w:val="24"/>
        </w:rPr>
        <w:t xml:space="preserve"> обязуется в течение 5 (Пяти) рабочих дней с даты внесения таких изменений предоставить соответствующую информацию Заказчику.</w:t>
      </w:r>
    </w:p>
    <w:p w14:paraId="3FA54200" w14:textId="260A3891" w:rsidR="006608EA" w:rsidRPr="009511D3" w:rsidRDefault="006608EA" w:rsidP="009511D3">
      <w:pPr>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Информация предоставляется на бумажном носителе, заверенная подписью должностного лица, являющегося единоличным ис</w:t>
      </w:r>
      <w:r w:rsidR="00A66033" w:rsidRPr="009511D3">
        <w:rPr>
          <w:rFonts w:ascii="Times New Roman" w:hAnsi="Times New Roman" w:cs="Times New Roman"/>
          <w:sz w:val="24"/>
          <w:szCs w:val="24"/>
        </w:rPr>
        <w:t>полнительным органом Подрядчика</w:t>
      </w:r>
      <w:r w:rsidRPr="009511D3">
        <w:rPr>
          <w:rFonts w:ascii="Times New Roman" w:hAnsi="Times New Roman" w:cs="Times New Roman"/>
          <w:sz w:val="24"/>
          <w:szCs w:val="24"/>
        </w:rPr>
        <w:t xml:space="preserve">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на электронном носителе.</w:t>
      </w:r>
    </w:p>
    <w:p w14:paraId="41E1C467" w14:textId="77777777" w:rsidR="006608EA" w:rsidRPr="009511D3" w:rsidRDefault="006608E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Указанное в настоящем пункте условие является существенным условием настоящего Договора в соответствии с ч. 1 ст. 432 ГК РФ.</w:t>
      </w:r>
    </w:p>
    <w:p w14:paraId="0D388B6C" w14:textId="26BF8D23" w:rsidR="006608EA" w:rsidRPr="009511D3" w:rsidRDefault="006608EA" w:rsidP="009511D3">
      <w:pPr>
        <w:pStyle w:val="a6"/>
        <w:numPr>
          <w:ilvl w:val="1"/>
          <w:numId w:val="34"/>
        </w:numPr>
        <w:ind w:left="0" w:hanging="567"/>
        <w:jc w:val="both"/>
        <w:rPr>
          <w:rFonts w:eastAsiaTheme="minorHAnsi"/>
          <w:lang w:eastAsia="en-US"/>
        </w:rPr>
      </w:pPr>
      <w:r w:rsidRPr="009511D3">
        <w:rPr>
          <w:rFonts w:eastAsiaTheme="minorHAnsi"/>
          <w:lang w:eastAsia="en-US"/>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вплоть до расторжения настоящего Договора.</w:t>
      </w:r>
    </w:p>
    <w:p w14:paraId="4D496635" w14:textId="5A27F8C2"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13E2CD08" w14:textId="2669CD62" w:rsidR="006608EA" w:rsidRPr="009511D3" w:rsidRDefault="006608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Стороны гарантируют полную конфиденциальность при исполнении антикоррупционных условий настоящего Договора, а также отсутствие негативных </w:t>
      </w:r>
      <w:r w:rsidRPr="009511D3">
        <w:rPr>
          <w:rFonts w:eastAsiaTheme="minorHAnsi"/>
          <w:lang w:eastAsia="en-US"/>
        </w:rPr>
        <w:lastRenderedPageBreak/>
        <w:t>последствий как для обращающейся Стороны в целом, так и для конкретных работников обращающейся Стороны, сообщивших о факте нарушений.</w:t>
      </w:r>
    </w:p>
    <w:p w14:paraId="7EE07435" w14:textId="32DF3BAB" w:rsidR="006608EA" w:rsidRPr="009511D3" w:rsidRDefault="00A66033"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отказа Подрядчика</w:t>
      </w:r>
      <w:r w:rsidR="006608EA" w:rsidRPr="009511D3">
        <w:rPr>
          <w:rFonts w:eastAsiaTheme="minorHAnsi"/>
          <w:lang w:eastAsia="en-US"/>
        </w:rPr>
        <w:t xml:space="preserve"> от предоставления Информации согласно п. 11.7.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679A4D12" w14:textId="0F7CA080" w:rsidR="00974DAE" w:rsidRPr="009511D3" w:rsidRDefault="006608EA" w:rsidP="00D75F0E">
      <w:pPr>
        <w:pStyle w:val="a6"/>
        <w:numPr>
          <w:ilvl w:val="1"/>
          <w:numId w:val="34"/>
        </w:numPr>
        <w:ind w:left="0" w:hanging="567"/>
        <w:jc w:val="both"/>
        <w:rPr>
          <w:rFonts w:eastAsiaTheme="minorHAnsi"/>
          <w:lang w:eastAsia="en-US"/>
        </w:rPr>
      </w:pPr>
      <w:r w:rsidRPr="009511D3">
        <w:rPr>
          <w:rFonts w:eastAsiaTheme="minorHAnsi"/>
          <w:lang w:eastAsia="en-US"/>
        </w:rPr>
        <w:t>В случае предоставления Информации не в полном объеме (т.е. непредставления какой-либо информации, указанной в форме (Приложение №8) Заказчик направляет повторный запрос о предоставлении Информации по форме, указанной в п.11.7.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w:t>
      </w:r>
    </w:p>
    <w:p w14:paraId="258B974A"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ФОРС-МАЖОР</w:t>
      </w:r>
    </w:p>
    <w:p w14:paraId="7737AD00"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DF4BEE7"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Под обстоятельствами непреодолимой силы (форс-мажорные обстоятельства) 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214C7EF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14:paraId="0EAF4B15"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При наступлении обстоятельств, указанных в п. 12.2. Договора, каждая Сторона должна без промедления, но не позднее 5 (пяти) рабочих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14:paraId="75E02271"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Сторона, не направившая либо несвоевременно направившая извещение, предусмотренное в п. 12.4. Договора, обязана возместить другой Стороне причиненные такой просрочкой убытки.</w:t>
      </w:r>
    </w:p>
    <w:p w14:paraId="329643A2"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14:paraId="49AD7DFC"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lastRenderedPageBreak/>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14:paraId="1FC7081D"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8EF2AA"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ОТВЕТСТВЕННОСТЬ СТОРОН</w:t>
      </w:r>
    </w:p>
    <w:p w14:paraId="54002B17" w14:textId="77777777" w:rsidR="00974DAE" w:rsidRPr="009511D3" w:rsidRDefault="00974DAE" w:rsidP="00D75F0E">
      <w:pPr>
        <w:pStyle w:val="a6"/>
        <w:numPr>
          <w:ilvl w:val="1"/>
          <w:numId w:val="34"/>
        </w:numPr>
        <w:ind w:left="0" w:hanging="567"/>
        <w:jc w:val="both"/>
        <w:rPr>
          <w:rFonts w:eastAsiaTheme="minorHAnsi"/>
          <w:lang w:eastAsia="en-US"/>
        </w:rPr>
      </w:pPr>
      <w:r w:rsidRPr="009511D3">
        <w:rPr>
          <w:rFonts w:eastAsiaTheme="minorHAnsi"/>
          <w:lang w:eastAsia="en-US"/>
        </w:rPr>
        <w:t>Заказчик</w:t>
      </w:r>
      <w:r w:rsidR="00594F7C" w:rsidRPr="009511D3">
        <w:rPr>
          <w:rFonts w:eastAsiaTheme="minorHAnsi"/>
          <w:lang w:eastAsia="en-US"/>
        </w:rPr>
        <w:t xml:space="preserve"> </w:t>
      </w:r>
      <w:r w:rsidR="00331C48" w:rsidRPr="009511D3">
        <w:rPr>
          <w:rFonts w:eastAsiaTheme="minorHAnsi"/>
          <w:lang w:eastAsia="en-US"/>
        </w:rPr>
        <w:t xml:space="preserve">не </w:t>
      </w:r>
      <w:r w:rsidR="00594F7C" w:rsidRPr="009511D3">
        <w:rPr>
          <w:rFonts w:eastAsiaTheme="minorHAnsi"/>
          <w:lang w:eastAsia="en-US"/>
        </w:rPr>
        <w:t>несет ответственность за</w:t>
      </w:r>
      <w:r w:rsidRPr="009511D3">
        <w:rPr>
          <w:rFonts w:eastAsiaTheme="minorHAnsi"/>
          <w:lang w:eastAsia="en-US"/>
        </w:rPr>
        <w:t xml:space="preserve"> допуск Подрядчика на объект</w:t>
      </w:r>
      <w:r w:rsidR="00995665" w:rsidRPr="009511D3">
        <w:rPr>
          <w:rFonts w:eastAsiaTheme="minorHAnsi"/>
          <w:lang w:eastAsia="en-US"/>
        </w:rPr>
        <w:t>ы где производится установка интеллектуальных приборов учёта электроэнергии</w:t>
      </w:r>
      <w:r w:rsidRPr="009511D3">
        <w:rPr>
          <w:rFonts w:eastAsiaTheme="minorHAnsi"/>
          <w:lang w:eastAsia="en-US"/>
        </w:rPr>
        <w:t>.</w:t>
      </w:r>
    </w:p>
    <w:p w14:paraId="2581E833"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расчета 0,013 % (ноль целых 13/1000 процента) от неуплаченной суммы за каждый день просрочки платежа, начиная с 31 (т</w:t>
      </w:r>
      <w:r w:rsidR="00337CDC" w:rsidRPr="009511D3">
        <w:rPr>
          <w:rFonts w:eastAsiaTheme="minorHAnsi"/>
          <w:lang w:eastAsia="en-US"/>
        </w:rPr>
        <w:t>ридцать первого) дня просрочки.</w:t>
      </w:r>
    </w:p>
    <w:p w14:paraId="03B5B403"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нарушения сроков устранения недостатков в порядке, предусмотренном Договором, Подрядчик обязан уплатить неустойку в размере 0,1% от цены невыполненного объема Работ за каждый день просрочки.</w:t>
      </w:r>
    </w:p>
    <w:p w14:paraId="6CC79581" w14:textId="77777777" w:rsidR="000819EA"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выявления в течение гарантийного срока невозможности использовать результат Работ в связи с их ненадлежащим качеством Заказчик вправе потребовать уплаты Подрядчиком штрафа в размере цены Работ по </w:t>
      </w:r>
      <w:r w:rsidR="009B59C8" w:rsidRPr="009511D3">
        <w:rPr>
          <w:rFonts w:eastAsiaTheme="minorHAnsi"/>
          <w:lang w:eastAsia="en-US"/>
        </w:rPr>
        <w:t>соответствующему Объекту, на котором возникла невозможность использовать результат Работ.</w:t>
      </w:r>
    </w:p>
    <w:p w14:paraId="3FBF5B77" w14:textId="77777777" w:rsidR="000819EA" w:rsidRPr="009511D3" w:rsidRDefault="000819EA"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За нарушение Подрядчиком </w:t>
      </w:r>
      <w:r w:rsidR="00E96D80" w:rsidRPr="009511D3">
        <w:rPr>
          <w:rFonts w:eastAsiaTheme="minorHAnsi"/>
          <w:lang w:eastAsia="en-US"/>
        </w:rPr>
        <w:t xml:space="preserve">сроков выполнения </w:t>
      </w:r>
      <w:r w:rsidR="00C05FC7" w:rsidRPr="009511D3">
        <w:rPr>
          <w:rFonts w:eastAsiaTheme="minorHAnsi"/>
          <w:lang w:eastAsia="en-US"/>
        </w:rPr>
        <w:t>Работ,</w:t>
      </w:r>
      <w:r w:rsidR="000240CA" w:rsidRPr="009511D3">
        <w:rPr>
          <w:rFonts w:eastAsiaTheme="minorHAnsi"/>
          <w:lang w:eastAsia="en-US"/>
        </w:rPr>
        <w:t xml:space="preserve"> </w:t>
      </w:r>
      <w:r w:rsidR="00E96D80" w:rsidRPr="009511D3">
        <w:rPr>
          <w:rFonts w:eastAsiaTheme="minorHAnsi"/>
          <w:lang w:eastAsia="en-US"/>
        </w:rPr>
        <w:t>указанных</w:t>
      </w:r>
      <w:r w:rsidR="000240CA" w:rsidRPr="009511D3">
        <w:rPr>
          <w:rFonts w:eastAsiaTheme="minorHAnsi"/>
          <w:lang w:eastAsia="en-US"/>
        </w:rPr>
        <w:t xml:space="preserve"> в заявке</w:t>
      </w:r>
      <w:r w:rsidRPr="009511D3">
        <w:rPr>
          <w:rFonts w:eastAsiaTheme="minorHAnsi"/>
          <w:lang w:eastAsia="en-US"/>
        </w:rPr>
        <w:t xml:space="preserve">, Заказчик имеет право потребовать от Подрядчика уплаты неустойки, а Подрядчик обязан выплатить Заказчику неустойку в размере 0,5% от </w:t>
      </w:r>
      <w:r w:rsidR="00E96D80" w:rsidRPr="009511D3">
        <w:rPr>
          <w:rFonts w:eastAsiaTheme="minorHAnsi"/>
          <w:lang w:eastAsia="en-US"/>
        </w:rPr>
        <w:t>стоимости работ по данной заявке</w:t>
      </w:r>
      <w:r w:rsidRPr="009511D3">
        <w:rPr>
          <w:rFonts w:eastAsiaTheme="minorHAnsi"/>
          <w:lang w:eastAsia="en-US"/>
        </w:rPr>
        <w:t xml:space="preserve"> за каждый день просрочки начиная с первого дня просрочки.</w:t>
      </w:r>
    </w:p>
    <w:p w14:paraId="2B24C9C3"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В случае отказа </w:t>
      </w:r>
      <w:r w:rsidR="002C1B28" w:rsidRPr="009511D3">
        <w:rPr>
          <w:rFonts w:eastAsiaTheme="minorHAnsi"/>
          <w:lang w:eastAsia="en-US"/>
        </w:rPr>
        <w:t>Подрядчика</w:t>
      </w:r>
      <w:r w:rsidRPr="009511D3">
        <w:rPr>
          <w:rFonts w:eastAsiaTheme="minorHAnsi"/>
          <w:lang w:eastAsia="en-US"/>
        </w:rPr>
        <w:t xml:space="preserve"> от предоставления Информации </w:t>
      </w:r>
      <w:r w:rsidR="00267CE3" w:rsidRPr="009511D3">
        <w:rPr>
          <w:rFonts w:eastAsiaTheme="minorHAnsi"/>
          <w:lang w:eastAsia="en-US"/>
        </w:rPr>
        <w:t xml:space="preserve">(Приложение </w:t>
      </w:r>
      <w:r w:rsidR="00003649" w:rsidRPr="009511D3">
        <w:rPr>
          <w:rFonts w:eastAsiaTheme="minorHAnsi"/>
          <w:lang w:eastAsia="en-US"/>
        </w:rPr>
        <w:t>№</w:t>
      </w:r>
      <w:r w:rsidR="00267CE3" w:rsidRPr="009511D3">
        <w:rPr>
          <w:rFonts w:eastAsiaTheme="minorHAnsi"/>
          <w:lang w:eastAsia="en-US"/>
        </w:rPr>
        <w:t>8</w:t>
      </w:r>
      <w:r w:rsidR="009F354E" w:rsidRPr="009511D3">
        <w:rPr>
          <w:rFonts w:eastAsiaTheme="minorHAnsi"/>
          <w:lang w:eastAsia="en-US"/>
        </w:rPr>
        <w:t xml:space="preserve"> к Договору</w:t>
      </w:r>
      <w:r w:rsidR="00267CE3" w:rsidRPr="009511D3">
        <w:rPr>
          <w:rFonts w:eastAsiaTheme="minorHAnsi"/>
          <w:lang w:eastAsia="en-US"/>
        </w:rPr>
        <w:t>)</w:t>
      </w:r>
      <w:r w:rsidRPr="009511D3">
        <w:rPr>
          <w:rFonts w:eastAsiaTheme="minorHAnsi"/>
          <w:lang w:eastAsia="en-US"/>
        </w:rPr>
        <w:t xml:space="preserve"> настоящего Договора, фактического непредставления такой информации, представления Информации с нарушением сроков, установленных в настоящем Договоре, или предоставления недостоверной Информации </w:t>
      </w:r>
      <w:r w:rsidR="002C1B28" w:rsidRPr="009511D3">
        <w:rPr>
          <w:rFonts w:eastAsiaTheme="minorHAnsi"/>
          <w:lang w:eastAsia="en-US"/>
        </w:rPr>
        <w:t>Заказчик</w:t>
      </w:r>
      <w:r w:rsidRPr="009511D3">
        <w:rPr>
          <w:rFonts w:eastAsiaTheme="minorHAnsi"/>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3D5CF609" w14:textId="067D03B6"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В случае предоставления Информации не в полном объеме (т.е. непредставления какой-либо информации, указанной в форме (Приложение №</w:t>
      </w:r>
      <w:r w:rsidR="00643301" w:rsidRPr="009511D3">
        <w:rPr>
          <w:rFonts w:eastAsiaTheme="minorHAnsi"/>
          <w:lang w:eastAsia="en-US"/>
        </w:rPr>
        <w:t>8</w:t>
      </w:r>
      <w:r w:rsidR="009F354E" w:rsidRPr="009511D3">
        <w:rPr>
          <w:rFonts w:eastAsiaTheme="minorHAnsi"/>
          <w:lang w:eastAsia="en-US"/>
        </w:rPr>
        <w:t xml:space="preserve"> к Договору</w:t>
      </w:r>
      <w:r w:rsidRPr="009511D3">
        <w:rPr>
          <w:rFonts w:eastAsiaTheme="minorHAnsi"/>
          <w:lang w:eastAsia="en-US"/>
        </w:rPr>
        <w:t xml:space="preserve">) </w:t>
      </w:r>
      <w:r w:rsidR="006006AE" w:rsidRPr="009511D3">
        <w:rPr>
          <w:rFonts w:eastAsiaTheme="minorHAnsi"/>
          <w:lang w:eastAsia="en-US"/>
        </w:rPr>
        <w:t>Заказчик</w:t>
      </w:r>
      <w:r w:rsidRPr="009511D3">
        <w:rPr>
          <w:rFonts w:eastAsiaTheme="minorHAnsi"/>
          <w:lang w:eastAsia="en-US"/>
        </w:rPr>
        <w:t xml:space="preserve"> направляет повторный запрос о предоставлении Информации по форме</w:t>
      </w:r>
      <w:r w:rsidR="00267CE3" w:rsidRPr="009511D3">
        <w:rPr>
          <w:rFonts w:eastAsiaTheme="minorHAnsi"/>
          <w:lang w:eastAsia="en-US"/>
        </w:rPr>
        <w:t xml:space="preserve"> (</w:t>
      </w:r>
      <w:r w:rsidR="000C426C" w:rsidRPr="009511D3">
        <w:rPr>
          <w:rFonts w:eastAsiaTheme="minorHAnsi"/>
          <w:lang w:eastAsia="en-US"/>
        </w:rPr>
        <w:t>П</w:t>
      </w:r>
      <w:r w:rsidR="00267CE3" w:rsidRPr="009511D3">
        <w:rPr>
          <w:rFonts w:eastAsiaTheme="minorHAnsi"/>
          <w:lang w:eastAsia="en-US"/>
        </w:rPr>
        <w:t xml:space="preserve">риложение </w:t>
      </w:r>
      <w:r w:rsidR="00003649" w:rsidRPr="009511D3">
        <w:rPr>
          <w:rFonts w:eastAsiaTheme="minorHAnsi"/>
          <w:lang w:eastAsia="en-US"/>
        </w:rPr>
        <w:t>№</w:t>
      </w:r>
      <w:r w:rsidR="00267CE3" w:rsidRPr="009511D3">
        <w:rPr>
          <w:rFonts w:eastAsiaTheme="minorHAnsi"/>
          <w:lang w:eastAsia="en-US"/>
        </w:rPr>
        <w:t>8</w:t>
      </w:r>
      <w:r w:rsidR="009F354E" w:rsidRPr="009511D3">
        <w:rPr>
          <w:rFonts w:eastAsiaTheme="minorHAnsi"/>
          <w:lang w:eastAsia="en-US"/>
        </w:rPr>
        <w:t xml:space="preserve"> к Договору</w:t>
      </w:r>
      <w:r w:rsidR="00267CE3" w:rsidRPr="009511D3">
        <w:rPr>
          <w:rFonts w:eastAsiaTheme="minorHAnsi"/>
          <w:lang w:eastAsia="en-US"/>
        </w:rPr>
        <w:t>)</w:t>
      </w:r>
      <w:r w:rsidRPr="009511D3">
        <w:rPr>
          <w:rFonts w:eastAsiaTheme="minorHAnsi"/>
          <w:lang w:eastAsia="en-US"/>
        </w:rPr>
        <w:t xml:space="preserve">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74F83" w:rsidRPr="009511D3">
        <w:rPr>
          <w:rFonts w:eastAsiaTheme="minorHAnsi"/>
          <w:lang w:eastAsia="en-US"/>
        </w:rPr>
        <w:t>Заказчик</w:t>
      </w:r>
      <w:r w:rsidRPr="009511D3">
        <w:rPr>
          <w:rFonts w:eastAsiaTheme="minorHAnsi"/>
          <w:lang w:eastAsia="en-US"/>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4DB22478" w14:textId="649AFB2B" w:rsidR="0028676B" w:rsidRPr="009511D3" w:rsidRDefault="0028676B"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Подрядчик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доначисленных сумм приобретённых товаров (работ, услуг) из-за отказа в применении налоговых вычетов по НДС и/или из-за исключения стоимости приобретенных товаров/выполненных работ/оказанных услуг из расходов для целей налогообложения прибыли по причинам, связанным с </w:t>
      </w:r>
      <w:r w:rsidR="000C5FE5" w:rsidRPr="009511D3">
        <w:rPr>
          <w:rFonts w:eastAsiaTheme="minorHAnsi"/>
          <w:lang w:eastAsia="en-US"/>
        </w:rPr>
        <w:t>Подрядчиком</w:t>
      </w:r>
      <w:r w:rsidRPr="009511D3">
        <w:rPr>
          <w:rFonts w:eastAsiaTheme="minorHAnsi"/>
          <w:lang w:eastAsia="en-US"/>
        </w:rPr>
        <w:t xml:space="preserve"> либо третьими лицами, привлеченными им для исполнения обязательств по договору. 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Подрядчика возместить потери.</w:t>
      </w:r>
    </w:p>
    <w:p w14:paraId="5FAFD798" w14:textId="79569D39" w:rsidR="005436A8" w:rsidRPr="009511D3" w:rsidRDefault="0028676B" w:rsidP="00D75F0E">
      <w:pPr>
        <w:pStyle w:val="a6"/>
        <w:ind w:left="0"/>
        <w:jc w:val="both"/>
        <w:rPr>
          <w:rFonts w:eastAsiaTheme="minorHAnsi"/>
          <w:lang w:eastAsia="en-US"/>
        </w:rPr>
      </w:pPr>
      <w:r w:rsidRPr="009511D3">
        <w:rPr>
          <w:rFonts w:eastAsiaTheme="minorHAnsi"/>
          <w:lang w:eastAsia="en-US"/>
        </w:rPr>
        <w:lastRenderedPageBreak/>
        <w:t>Имущественные потери возмещаются Подрядчиком в течении 7 дней с момента получения от Заказчика письменного требования путем перечисления денежных средств на расчетный счет Заказчика.</w:t>
      </w:r>
    </w:p>
    <w:p w14:paraId="325799F4"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sidDel="00250D94">
        <w:rPr>
          <w:rFonts w:ascii="Times New Roman" w:hAnsi="Times New Roman" w:cs="Times New Roman"/>
          <w:sz w:val="24"/>
        </w:rPr>
        <w:t xml:space="preserve"> </w:t>
      </w:r>
      <w:r w:rsidRPr="009511D3">
        <w:rPr>
          <w:rFonts w:ascii="Times New Roman" w:hAnsi="Times New Roman" w:cs="Times New Roman"/>
          <w:sz w:val="24"/>
        </w:rPr>
        <w:t>ПРОЧИЕ УСЛОВИЯ</w:t>
      </w:r>
    </w:p>
    <w:p w14:paraId="65B9E195" w14:textId="77777777" w:rsidR="00974DAE" w:rsidRPr="009511D3" w:rsidRDefault="00974DAE" w:rsidP="00D75F0E">
      <w:pPr>
        <w:pStyle w:val="a6"/>
        <w:numPr>
          <w:ilvl w:val="1"/>
          <w:numId w:val="34"/>
        </w:numPr>
        <w:ind w:left="0" w:hanging="567"/>
        <w:jc w:val="both"/>
        <w:rPr>
          <w:rFonts w:eastAsiaTheme="minorHAnsi"/>
          <w:b/>
          <w:lang w:eastAsia="en-US"/>
        </w:rPr>
      </w:pPr>
      <w:r w:rsidRPr="009511D3">
        <w:rPr>
          <w:rFonts w:eastAsiaTheme="minorHAnsi"/>
          <w:b/>
          <w:lang w:eastAsia="en-US"/>
        </w:rPr>
        <w:t>Уступка прав и обязательств по Договору</w:t>
      </w:r>
    </w:p>
    <w:p w14:paraId="270FF6F5" w14:textId="77777777" w:rsidR="00974DAE" w:rsidRPr="009511D3" w:rsidRDefault="00974DAE" w:rsidP="00D75F0E">
      <w:pPr>
        <w:pStyle w:val="a6"/>
        <w:numPr>
          <w:ilvl w:val="2"/>
          <w:numId w:val="34"/>
        </w:numPr>
        <w:ind w:left="426"/>
        <w:jc w:val="both"/>
        <w:rPr>
          <w:rFonts w:eastAsiaTheme="minorHAnsi"/>
          <w:lang w:eastAsia="en-US"/>
        </w:rPr>
      </w:pPr>
      <w:r w:rsidRPr="009511D3">
        <w:rPr>
          <w:rFonts w:eastAsiaTheme="minorHAnsi"/>
          <w:lang w:eastAsia="en-US"/>
        </w:rPr>
        <w:t>При отсутствии письменного согласия Заказчика Подрядчик не вправе:</w:t>
      </w:r>
    </w:p>
    <w:p w14:paraId="2A81E913" w14:textId="77777777" w:rsidR="00974DAE" w:rsidRPr="009511D3" w:rsidRDefault="00974DAE" w:rsidP="009511D3">
      <w:pPr>
        <w:widowControl w:val="0"/>
        <w:numPr>
          <w:ilvl w:val="0"/>
          <w:numId w:val="4"/>
        </w:numPr>
        <w:autoSpaceDE w:val="0"/>
        <w:autoSpaceDN w:val="0"/>
        <w:adjustRightInd w:val="0"/>
        <w:spacing w:after="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переводить свои обязательства (в том числе долги) на третье лицо;</w:t>
      </w:r>
    </w:p>
    <w:p w14:paraId="54D75019" w14:textId="77777777" w:rsidR="00974DAE" w:rsidRPr="009511D3" w:rsidRDefault="00974DAE" w:rsidP="009511D3">
      <w:pPr>
        <w:widowControl w:val="0"/>
        <w:numPr>
          <w:ilvl w:val="0"/>
          <w:numId w:val="4"/>
        </w:numPr>
        <w:tabs>
          <w:tab w:val="left" w:pos="-142"/>
        </w:tabs>
        <w:autoSpaceDE w:val="0"/>
        <w:autoSpaceDN w:val="0"/>
        <w:adjustRightInd w:val="0"/>
        <w:spacing w:after="12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14:paraId="6328B2E2" w14:textId="77777777" w:rsidR="00974DAE" w:rsidRPr="009511D3" w:rsidRDefault="00974DAE" w:rsidP="009511D3">
      <w:pPr>
        <w:widowControl w:val="0"/>
        <w:numPr>
          <w:ilvl w:val="0"/>
          <w:numId w:val="4"/>
        </w:numPr>
        <w:tabs>
          <w:tab w:val="left" w:pos="-142"/>
        </w:tabs>
        <w:autoSpaceDE w:val="0"/>
        <w:autoSpaceDN w:val="0"/>
        <w:adjustRightInd w:val="0"/>
        <w:spacing w:after="12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передавать (уступать) третьим лицам и (или) обременять права в отношении каких-либо имущественных прав в отношении Документации;</w:t>
      </w:r>
    </w:p>
    <w:p w14:paraId="2B638635" w14:textId="77777777" w:rsidR="00974DAE" w:rsidRPr="009511D3" w:rsidRDefault="00974DAE" w:rsidP="009511D3">
      <w:pPr>
        <w:widowControl w:val="0"/>
        <w:numPr>
          <w:ilvl w:val="0"/>
          <w:numId w:val="4"/>
        </w:numPr>
        <w:tabs>
          <w:tab w:val="left" w:pos="-142"/>
        </w:tabs>
        <w:autoSpaceDE w:val="0"/>
        <w:autoSpaceDN w:val="0"/>
        <w:adjustRightInd w:val="0"/>
        <w:spacing w:after="0" w:line="240" w:lineRule="auto"/>
        <w:ind w:left="567" w:hanging="425"/>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14:paraId="24206DA2" w14:textId="77777777" w:rsidR="00974DAE" w:rsidRPr="009511D3" w:rsidRDefault="00974DAE" w:rsidP="009511D3">
      <w:pPr>
        <w:pStyle w:val="a6"/>
        <w:numPr>
          <w:ilvl w:val="2"/>
          <w:numId w:val="34"/>
        </w:numPr>
        <w:ind w:left="426"/>
        <w:jc w:val="both"/>
        <w:rPr>
          <w:rFonts w:eastAsiaTheme="minorHAnsi"/>
          <w:lang w:eastAsia="en-US"/>
        </w:rPr>
      </w:pPr>
      <w:r w:rsidRPr="009511D3">
        <w:rPr>
          <w:rFonts w:eastAsiaTheme="minorHAnsi"/>
          <w:lang w:eastAsia="en-US"/>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0B1A932E"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10 %(десять процентов) от Договорной цены.</w:t>
      </w:r>
    </w:p>
    <w:p w14:paraId="158D0F73" w14:textId="77777777" w:rsidR="00974DAE" w:rsidRPr="009511D3" w:rsidRDefault="00974DAE" w:rsidP="009511D3">
      <w:pPr>
        <w:pStyle w:val="a6"/>
        <w:numPr>
          <w:ilvl w:val="2"/>
          <w:numId w:val="34"/>
        </w:numPr>
        <w:spacing w:after="120"/>
        <w:ind w:left="426"/>
        <w:jc w:val="both"/>
        <w:rPr>
          <w:rFonts w:eastAsiaTheme="minorHAnsi"/>
          <w:lang w:eastAsia="en-US"/>
        </w:rPr>
      </w:pPr>
      <w:r w:rsidRPr="009511D3">
        <w:rPr>
          <w:rFonts w:eastAsiaTheme="minorHAnsi"/>
          <w:lang w:eastAsia="en-US"/>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14:paraId="5F966A0B"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Договор составлен в 2 (двух) экземплярах, имеющих одинаковую юридическую силу, по одному для каждой из Сторон.</w:t>
      </w:r>
    </w:p>
    <w:p w14:paraId="286F1BD6"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14:paraId="498BB38A" w14:textId="77777777"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 xml:space="preserve">Договор вступает в силу </w:t>
      </w:r>
      <w:r w:rsidR="001C2811" w:rsidRPr="009511D3">
        <w:rPr>
          <w:rFonts w:eastAsiaTheme="minorHAnsi"/>
          <w:lang w:eastAsia="en-US"/>
        </w:rPr>
        <w:t>с момента</w:t>
      </w:r>
      <w:r w:rsidRPr="009511D3">
        <w:rPr>
          <w:rFonts w:eastAsiaTheme="minorHAnsi"/>
          <w:lang w:eastAsia="en-US"/>
        </w:rPr>
        <w:t xml:space="preserve"> его заключения Сторонами и действует до полного исполнения Сторонами принятых на себя обязательств.</w:t>
      </w:r>
    </w:p>
    <w:p w14:paraId="0F7383F6" w14:textId="01A36D79" w:rsidR="00974DAE" w:rsidRPr="009511D3" w:rsidRDefault="00974DAE"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Положения Договора применяются наряду с положениями «Общих условий» (Общие условия договора подряда на выполнение строительно-монтажных работ, утвержденные приказом ПАО «Т Плюс» №33 от 30.01.2018 г., в редакц</w:t>
      </w:r>
      <w:r w:rsidR="00964C57" w:rsidRPr="009511D3">
        <w:rPr>
          <w:rFonts w:eastAsiaTheme="minorHAnsi"/>
          <w:lang w:eastAsia="en-US"/>
        </w:rPr>
        <w:t>ии распоряжения ПАО «Т Плюс» №55</w:t>
      </w:r>
      <w:r w:rsidRPr="009511D3">
        <w:rPr>
          <w:rFonts w:eastAsiaTheme="minorHAnsi"/>
          <w:lang w:eastAsia="en-US"/>
        </w:rPr>
        <w:t xml:space="preserve">-р от </w:t>
      </w:r>
      <w:r w:rsidR="00964C57" w:rsidRPr="009511D3">
        <w:rPr>
          <w:rFonts w:eastAsiaTheme="minorHAnsi"/>
          <w:lang w:eastAsia="en-US"/>
        </w:rPr>
        <w:t xml:space="preserve">25.08.2023 </w:t>
      </w:r>
      <w:r w:rsidRPr="009511D3">
        <w:rPr>
          <w:rFonts w:eastAsiaTheme="minorHAnsi"/>
          <w:lang w:eastAsia="en-US"/>
        </w:rPr>
        <w:t xml:space="preserve">г., размещенные на сайте </w:t>
      </w:r>
      <w:hyperlink r:id="rId12" w:history="1">
        <w:r w:rsidRPr="009511D3">
          <w:rPr>
            <w:rFonts w:eastAsiaTheme="minorHAnsi"/>
            <w:lang w:eastAsia="en-US"/>
          </w:rPr>
          <w:t>http://zakupki.tplusgroup.ru/terms</w:t>
        </w:r>
      </w:hyperlink>
      <w:r w:rsidRPr="009511D3">
        <w:rPr>
          <w:rFonts w:eastAsiaTheme="minorHAnsi"/>
          <w:lang w:eastAsia="en-US"/>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14:paraId="513FBE59" w14:textId="38A09D22" w:rsidR="0049158B" w:rsidRPr="009511D3" w:rsidRDefault="0049158B" w:rsidP="009511D3">
      <w:pPr>
        <w:pStyle w:val="a6"/>
        <w:numPr>
          <w:ilvl w:val="1"/>
          <w:numId w:val="34"/>
        </w:numPr>
        <w:spacing w:after="120"/>
        <w:ind w:left="0" w:hanging="567"/>
        <w:jc w:val="both"/>
        <w:rPr>
          <w:rFonts w:eastAsiaTheme="minorHAnsi"/>
          <w:lang w:eastAsia="en-US"/>
        </w:rPr>
      </w:pPr>
      <w:r w:rsidRPr="009511D3">
        <w:rPr>
          <w:b/>
          <w:bCs/>
          <w:color w:val="000000"/>
        </w:rPr>
        <w:t>Электронный документооборот</w:t>
      </w:r>
    </w:p>
    <w:p w14:paraId="157631AE" w14:textId="7FF60BE2" w:rsidR="0049158B" w:rsidRPr="009511D3" w:rsidRDefault="0049158B" w:rsidP="009511D3">
      <w:pPr>
        <w:pStyle w:val="a6"/>
        <w:numPr>
          <w:ilvl w:val="2"/>
          <w:numId w:val="34"/>
        </w:numPr>
        <w:shd w:val="clear" w:color="auto" w:fill="FFFFFF"/>
        <w:spacing w:after="75"/>
        <w:ind w:left="0" w:firstLine="0"/>
        <w:jc w:val="both"/>
        <w:rPr>
          <w:color w:val="000000"/>
        </w:rPr>
      </w:pPr>
      <w:r w:rsidRPr="009511D3">
        <w:rPr>
          <w:rFonts w:eastAsiaTheme="minorHAnsi"/>
          <w:lang w:eastAsia="en-US"/>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w:t>
      </w:r>
      <w:r w:rsidRPr="009511D3">
        <w:rPr>
          <w:rFonts w:eastAsiaTheme="minorHAnsi"/>
          <w:lang w:eastAsia="en-US"/>
        </w:rPr>
        <w:lastRenderedPageBreak/>
        <w:t xml:space="preserve">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w:t>
      </w:r>
      <w:r w:rsidR="009C7395" w:rsidRPr="009511D3">
        <w:rPr>
          <w:rFonts w:eastAsiaTheme="minorHAnsi"/>
          <w:lang w:eastAsia="en-US"/>
        </w:rPr>
        <w:t>№</w:t>
      </w:r>
      <w:r w:rsidRPr="009511D3">
        <w:rPr>
          <w:rFonts w:eastAsiaTheme="minorHAnsi"/>
          <w:lang w:eastAsia="en-US"/>
        </w:rPr>
        <w:t xml:space="preserve">КС-2), справок о стоимости выполненных работ и затрат (форма </w:t>
      </w:r>
      <w:r w:rsidR="009C7395" w:rsidRPr="009511D3">
        <w:rPr>
          <w:rFonts w:eastAsiaTheme="minorHAnsi"/>
          <w:lang w:eastAsia="en-US"/>
        </w:rPr>
        <w:t>№</w:t>
      </w:r>
      <w:r w:rsidRPr="009511D3">
        <w:rPr>
          <w:rFonts w:eastAsiaTheme="minorHAnsi"/>
          <w:lang w:eastAsia="en-US"/>
        </w:rPr>
        <w:t>КС-3), наряд-заказов, актов зачета</w:t>
      </w:r>
      <w:r w:rsidRPr="009511D3">
        <w:t xml:space="preserve">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w:t>
      </w:r>
      <w:r w:rsidRPr="009511D3">
        <w:rPr>
          <w:color w:val="000000"/>
        </w:rPr>
        <w:t> -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725C8F6A" w14:textId="0C404493"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rStyle w:val="databind"/>
          <w:color w:val="000000"/>
        </w:rPr>
      </w:pPr>
      <w:r w:rsidRPr="009511D3">
        <w:rPr>
          <w:color w:val="000000"/>
        </w:rPr>
        <w:t>В случае изменения Оператора ЭДО </w:t>
      </w:r>
      <w:r w:rsidRPr="009511D3">
        <w:rPr>
          <w:rStyle w:val="databind"/>
          <w:color w:val="000000"/>
        </w:rPr>
        <w:t>Заказчиком</w:t>
      </w:r>
      <w:r w:rsidRPr="009511D3">
        <w:rPr>
          <w:color w:val="000000"/>
        </w:rPr>
        <w:t>, последним в адрес </w:t>
      </w:r>
      <w:r w:rsidRPr="009511D3">
        <w:rPr>
          <w:rStyle w:val="databind"/>
          <w:color w:val="000000"/>
        </w:rPr>
        <w:t>Подрядчика</w:t>
      </w:r>
      <w:r w:rsidRPr="009511D3">
        <w:rPr>
          <w:color w:val="000000"/>
        </w:rPr>
        <w:t>, будет направлено уведомление. </w:t>
      </w:r>
      <w:r w:rsidRPr="009511D3">
        <w:rPr>
          <w:rStyle w:val="databind"/>
          <w:color w:val="000000"/>
        </w:rPr>
        <w:t>Подрядчик</w:t>
      </w:r>
      <w:r w:rsidRPr="009511D3">
        <w:rPr>
          <w:color w:val="000000"/>
        </w:rPr>
        <w:t>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w:t>
      </w:r>
      <w:r w:rsidRPr="009511D3">
        <w:rPr>
          <w:rStyle w:val="databind"/>
          <w:color w:val="000000"/>
        </w:rPr>
        <w:t>Заказчика</w:t>
      </w:r>
      <w:r w:rsidRPr="009511D3">
        <w:rPr>
          <w:color w:val="000000"/>
        </w:rPr>
        <w:t>, либо заключить договор с Оператором ЭДО </w:t>
      </w:r>
      <w:r w:rsidRPr="009511D3">
        <w:rPr>
          <w:rStyle w:val="databind"/>
          <w:color w:val="000000"/>
        </w:rPr>
        <w:t>Заказчика</w:t>
      </w:r>
      <w:r w:rsidRPr="009511D3">
        <w:rPr>
          <w:color w:val="000000"/>
        </w:rPr>
        <w:t> или иным Оператором ЭДО, имеющим возможность обмена электронными данными с Оператором ЭДО </w:t>
      </w:r>
      <w:r w:rsidRPr="009511D3">
        <w:rPr>
          <w:rStyle w:val="databind"/>
          <w:color w:val="000000"/>
        </w:rPr>
        <w:t>Заказчика.</w:t>
      </w:r>
    </w:p>
    <w:p w14:paraId="63F6BFFB" w14:textId="5B69C3E5"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При обмене электронными документами Стороны обязуются указывать нижеописанные реквизиты для каждого XML документа:</w:t>
      </w:r>
    </w:p>
    <w:p w14:paraId="65E7B424"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14:paraId="04F6C769"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0A4CC411"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w:t>
      </w:r>
    </w:p>
    <w:p w14:paraId="3E0A6724"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ТекстИнф и значениями атрибутов Идентиф=" ПредДок" и Значен=&lt;Номер ПУД&gt;</w:t>
      </w:r>
    </w:p>
    <w:p w14:paraId="302394F0"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ТекстИнф и значениями атрибутов Идентиф=" ПредДокДата" и Значен=&lt;Дата ПУД&gt;</w:t>
      </w:r>
    </w:p>
    <w:p w14:paraId="60159241" w14:textId="77777777" w:rsidR="00867B93" w:rsidRPr="009511D3" w:rsidRDefault="00867B93" w:rsidP="009511D3">
      <w:pPr>
        <w:pStyle w:val="affa"/>
        <w:shd w:val="clear" w:color="auto" w:fill="FFFFFF"/>
        <w:spacing w:before="0" w:beforeAutospacing="0" w:after="75" w:afterAutospacing="0"/>
        <w:contextualSpacing/>
        <w:jc w:val="both"/>
        <w:rPr>
          <w:color w:val="000000"/>
        </w:rPr>
      </w:pPr>
      <w:r w:rsidRPr="009511D3">
        <w:rPr>
          <w:color w:val="00000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0A028F93" w14:textId="7DE7EAFC"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1F4AB7D9" w14:textId="7F52E2CE"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107BB137" w14:textId="03ACA5DF"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744A32FD" w14:textId="04360C3E"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Стороны договорились о том, что </w:t>
      </w:r>
      <w:r w:rsidRPr="009511D3">
        <w:rPr>
          <w:rStyle w:val="databind"/>
          <w:color w:val="000000"/>
        </w:rPr>
        <w:t>Заказчик</w:t>
      </w:r>
      <w:r w:rsidRPr="009511D3">
        <w:rPr>
          <w:color w:val="000000"/>
        </w:rPr>
        <w:t>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p>
    <w:p w14:paraId="5D9313F6" w14:textId="52FBE5DD"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rStyle w:val="databind"/>
          <w:color w:val="000000"/>
        </w:rPr>
        <w:lastRenderedPageBreak/>
        <w:t>Заказчик</w:t>
      </w:r>
      <w:r w:rsidRPr="009511D3">
        <w:rPr>
          <w:color w:val="000000"/>
        </w:rPr>
        <w:t>, за исключением случаев, предусмотренных п.</w:t>
      </w:r>
      <w:r w:rsidRPr="009511D3">
        <w:t>14.6.6</w:t>
      </w:r>
      <w:r w:rsidRPr="009511D3">
        <w:rPr>
          <w:color w:val="000000"/>
        </w:rPr>
        <w:t>-</w:t>
      </w:r>
      <w:r w:rsidRPr="009511D3">
        <w:t>14.6.7.</w:t>
      </w:r>
      <w:r w:rsidRPr="009511D3">
        <w:rPr>
          <w:color w:val="000000"/>
        </w:rPr>
        <w:t> вправе не принимать к рассмотрению направленные </w:t>
      </w:r>
      <w:r w:rsidRPr="009511D3">
        <w:t>Подрядчиком</w:t>
      </w:r>
      <w:r w:rsidRPr="009511D3">
        <w:rPr>
          <w:color w:val="000000"/>
        </w:rPr>
        <w:t> на бумажном носителе документы, а также документы, составленные с нарушением требований п. </w:t>
      </w:r>
      <w:r w:rsidRPr="009511D3">
        <w:t>14.6.1.</w:t>
      </w:r>
      <w:r w:rsidRPr="009511D3">
        <w:rPr>
          <w:color w:val="000000"/>
        </w:rPr>
        <w:t>  - </w:t>
      </w:r>
      <w:r w:rsidRPr="009511D3">
        <w:t>14.6.3.</w:t>
      </w:r>
      <w:r w:rsidRPr="009511D3">
        <w:rPr>
          <w:color w:val="000000"/>
        </w:rPr>
        <w:t>  настоящего Договора и требовать предоставления надлежаще оформленных документов с использованием системы электронного документооборота.</w:t>
      </w:r>
    </w:p>
    <w:p w14:paraId="6D6E89BA" w14:textId="77777777" w:rsidR="00867B93"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Возможность дублирования документов, составленных в электронной форме, на бумажном носителе возможна только по запросу </w:t>
      </w:r>
      <w:r w:rsidRPr="009511D3">
        <w:t>Заказчика</w:t>
      </w:r>
      <w:r w:rsidRPr="009511D3">
        <w:rPr>
          <w:color w:val="000000"/>
        </w:rPr>
        <w:t>   в случаях, когда </w:t>
      </w:r>
      <w:r w:rsidRPr="009511D3">
        <w:t>Заказчик</w:t>
      </w:r>
      <w:r w:rsidRPr="009511D3">
        <w:rPr>
          <w:color w:val="000000"/>
        </w:rPr>
        <w:t> не получил от </w:t>
      </w:r>
      <w:r w:rsidRPr="009511D3">
        <w:t>Подрядчика</w:t>
      </w:r>
      <w:r w:rsidRPr="009511D3">
        <w:rPr>
          <w:color w:val="000000"/>
        </w:rPr>
        <w:t>   документы через Оператора ЭДО.</w:t>
      </w:r>
    </w:p>
    <w:p w14:paraId="1A41CCBC" w14:textId="0E6FADE3" w:rsidR="0049158B" w:rsidRPr="009511D3" w:rsidRDefault="0049158B" w:rsidP="009511D3">
      <w:pPr>
        <w:pStyle w:val="affa"/>
        <w:numPr>
          <w:ilvl w:val="2"/>
          <w:numId w:val="34"/>
        </w:numPr>
        <w:shd w:val="clear" w:color="auto" w:fill="FFFFFF"/>
        <w:spacing w:before="0" w:beforeAutospacing="0" w:after="75" w:afterAutospacing="0"/>
        <w:ind w:left="0" w:firstLine="0"/>
        <w:contextualSpacing/>
        <w:jc w:val="both"/>
        <w:rPr>
          <w:color w:val="000000"/>
        </w:rPr>
      </w:pPr>
      <w:r w:rsidRPr="009511D3">
        <w:rPr>
          <w:color w:val="000000"/>
        </w:rPr>
        <w:t>К документам, указанным в п.</w:t>
      </w:r>
      <w:r w:rsidRPr="009511D3">
        <w:t>14.6.1.</w:t>
      </w:r>
      <w:r w:rsidRPr="009511D3">
        <w:rPr>
          <w:color w:val="000000"/>
        </w:rPr>
        <w:t>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14:paraId="7E75D572" w14:textId="77777777" w:rsidR="008A06C1" w:rsidRPr="009511D3" w:rsidRDefault="008A06C1" w:rsidP="00D75F0E">
      <w:pPr>
        <w:pStyle w:val="2"/>
        <w:numPr>
          <w:ilvl w:val="0"/>
          <w:numId w:val="34"/>
        </w:numPr>
        <w:contextualSpacing/>
        <w:rPr>
          <w:rFonts w:ascii="Times New Roman" w:hAnsi="Times New Roman" w:cs="Times New Roman"/>
          <w:sz w:val="24"/>
        </w:rPr>
      </w:pPr>
      <w:bookmarkStart w:id="2" w:name="_Toc10822735"/>
      <w:r w:rsidRPr="009511D3">
        <w:rPr>
          <w:rFonts w:ascii="Times New Roman" w:hAnsi="Times New Roman" w:cs="Times New Roman"/>
          <w:sz w:val="24"/>
        </w:rPr>
        <w:t>КОНФИДЕНЦИАЛЬНОСТЬ</w:t>
      </w:r>
      <w:bookmarkEnd w:id="2"/>
    </w:p>
    <w:p w14:paraId="098A80A9" w14:textId="3ACE24DC" w:rsidR="008A06C1" w:rsidRPr="009511D3" w:rsidRDefault="008A06C1" w:rsidP="00D75F0E">
      <w:pPr>
        <w:pStyle w:val="a6"/>
        <w:numPr>
          <w:ilvl w:val="1"/>
          <w:numId w:val="34"/>
        </w:numPr>
        <w:ind w:left="0" w:hanging="567"/>
        <w:jc w:val="both"/>
        <w:rPr>
          <w:rFonts w:eastAsiaTheme="minorHAnsi"/>
          <w:lang w:eastAsia="en-US"/>
        </w:rPr>
      </w:pPr>
      <w:r w:rsidRPr="009511D3">
        <w:rPr>
          <w:rFonts w:eastAsiaTheme="minorHAnsi"/>
          <w:lang w:eastAsia="en-US"/>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14:paraId="21768BD1" w14:textId="77777777" w:rsidR="008A06C1" w:rsidRPr="009511D3" w:rsidRDefault="008A06C1" w:rsidP="009511D3">
      <w:pPr>
        <w:pStyle w:val="a6"/>
        <w:numPr>
          <w:ilvl w:val="1"/>
          <w:numId w:val="34"/>
        </w:numPr>
        <w:spacing w:after="120"/>
        <w:ind w:left="0" w:hanging="567"/>
        <w:jc w:val="both"/>
        <w:rPr>
          <w:rFonts w:eastAsiaTheme="minorHAnsi"/>
          <w:lang w:eastAsia="en-US"/>
        </w:rPr>
      </w:pPr>
      <w:r w:rsidRPr="009511D3">
        <w:rPr>
          <w:rFonts w:eastAsiaTheme="minorHAnsi"/>
          <w:lang w:eastAsia="en-US"/>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14:paraId="5BDEA226" w14:textId="77777777" w:rsidR="008A06C1" w:rsidRPr="009511D3" w:rsidRDefault="008A06C1" w:rsidP="00D75F0E">
      <w:pPr>
        <w:pStyle w:val="a6"/>
        <w:numPr>
          <w:ilvl w:val="1"/>
          <w:numId w:val="34"/>
        </w:numPr>
        <w:ind w:left="0" w:hanging="567"/>
        <w:jc w:val="both"/>
        <w:rPr>
          <w:rFonts w:eastAsiaTheme="minorHAnsi"/>
          <w:lang w:eastAsia="en-US"/>
        </w:rPr>
      </w:pPr>
      <w:r w:rsidRPr="009511D3">
        <w:rPr>
          <w:rFonts w:eastAsiaTheme="minorHAnsi"/>
          <w:lang w:eastAsia="en-US"/>
        </w:rPr>
        <w:t>В целях соблюдения конфиденциальности и неразглашения информации Стороны заключили Соглашение о конфиденциальности и неразглашении информации (Приложение №10 к Договору)</w:t>
      </w:r>
    </w:p>
    <w:p w14:paraId="06FF61C0" w14:textId="77777777" w:rsidR="00974DAE" w:rsidRPr="009511D3" w:rsidRDefault="00974DAE" w:rsidP="00D75F0E">
      <w:pPr>
        <w:pStyle w:val="2"/>
        <w:numPr>
          <w:ilvl w:val="0"/>
          <w:numId w:val="34"/>
        </w:numPr>
        <w:spacing w:before="240"/>
        <w:contextualSpacing/>
        <w:rPr>
          <w:rFonts w:ascii="Times New Roman" w:hAnsi="Times New Roman" w:cs="Times New Roman"/>
          <w:sz w:val="24"/>
        </w:rPr>
      </w:pPr>
      <w:r w:rsidRPr="009511D3">
        <w:rPr>
          <w:rFonts w:ascii="Times New Roman" w:hAnsi="Times New Roman" w:cs="Times New Roman"/>
          <w:sz w:val="24"/>
        </w:rPr>
        <w:t>ПЕРЕЧЕНЬ ПРИЛОЖЕНИЙ К ДОГОВОРУ</w:t>
      </w:r>
    </w:p>
    <w:p w14:paraId="0E55C357" w14:textId="77777777" w:rsidR="00974DAE" w:rsidRPr="009511D3" w:rsidRDefault="001B0EE0" w:rsidP="00D75F0E">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1. </w:t>
      </w:r>
      <w:r w:rsidR="00974DAE" w:rsidRPr="009511D3">
        <w:rPr>
          <w:rFonts w:ascii="Times New Roman" w:hAnsi="Times New Roman" w:cs="Times New Roman"/>
          <w:i w:val="0"/>
          <w:sz w:val="24"/>
          <w:szCs w:val="24"/>
        </w:rPr>
        <w:t>Техническое Задание;</w:t>
      </w:r>
    </w:p>
    <w:p w14:paraId="0B33AA1D" w14:textId="77777777" w:rsidR="00520429"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2. </w:t>
      </w:r>
      <w:r w:rsidR="00602B44" w:rsidRPr="009511D3">
        <w:rPr>
          <w:rFonts w:ascii="Times New Roman" w:hAnsi="Times New Roman" w:cs="Times New Roman"/>
          <w:i w:val="0"/>
          <w:sz w:val="24"/>
          <w:szCs w:val="24"/>
        </w:rPr>
        <w:t>Форма монтажной и отчётной ведомости</w:t>
      </w:r>
      <w:r w:rsidR="00974DAE" w:rsidRPr="009511D3">
        <w:rPr>
          <w:rFonts w:ascii="Times New Roman" w:hAnsi="Times New Roman" w:cs="Times New Roman"/>
          <w:i w:val="0"/>
          <w:sz w:val="24"/>
          <w:szCs w:val="24"/>
        </w:rPr>
        <w:t>;</w:t>
      </w:r>
    </w:p>
    <w:p w14:paraId="5811D547" w14:textId="77777777" w:rsidR="00520429" w:rsidRPr="009511D3" w:rsidRDefault="00520429"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w:t>
      </w:r>
      <w:r w:rsidR="001B0EE0" w:rsidRPr="009511D3">
        <w:rPr>
          <w:rFonts w:ascii="Times New Roman" w:hAnsi="Times New Roman" w:cs="Times New Roman"/>
          <w:i w:val="0"/>
          <w:sz w:val="24"/>
          <w:szCs w:val="24"/>
        </w:rPr>
        <w:t>3.</w:t>
      </w:r>
      <w:r w:rsidRPr="009511D3">
        <w:rPr>
          <w:rFonts w:ascii="Times New Roman" w:hAnsi="Times New Roman" w:cs="Times New Roman"/>
          <w:i w:val="0"/>
          <w:sz w:val="24"/>
          <w:szCs w:val="24"/>
        </w:rPr>
        <w:t xml:space="preserve"> </w:t>
      </w:r>
      <w:r w:rsidR="00EF77C2" w:rsidRPr="009511D3">
        <w:rPr>
          <w:rFonts w:ascii="Times New Roman" w:hAnsi="Times New Roman" w:cs="Times New Roman"/>
          <w:i w:val="0"/>
          <w:sz w:val="24"/>
          <w:szCs w:val="24"/>
        </w:rPr>
        <w:t>Локальный сметный расчет</w:t>
      </w:r>
      <w:r w:rsidR="001B0EE0" w:rsidRPr="009511D3">
        <w:rPr>
          <w:rFonts w:ascii="Times New Roman" w:hAnsi="Times New Roman" w:cs="Times New Roman"/>
          <w:i w:val="0"/>
          <w:sz w:val="24"/>
          <w:szCs w:val="24"/>
        </w:rPr>
        <w:t>;</w:t>
      </w:r>
    </w:p>
    <w:p w14:paraId="3F2FEE38" w14:textId="77777777" w:rsidR="00974DAE"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4. </w:t>
      </w:r>
      <w:r w:rsidR="00E87DF0" w:rsidRPr="009511D3">
        <w:rPr>
          <w:rFonts w:ascii="Times New Roman" w:hAnsi="Times New Roman" w:cs="Times New Roman"/>
          <w:i w:val="0"/>
          <w:sz w:val="24"/>
          <w:szCs w:val="24"/>
        </w:rPr>
        <w:t>Заявка на выполнение работ</w:t>
      </w:r>
      <w:r w:rsidR="00974DAE" w:rsidRPr="009511D3">
        <w:rPr>
          <w:rFonts w:ascii="Times New Roman" w:hAnsi="Times New Roman" w:cs="Times New Roman"/>
          <w:i w:val="0"/>
          <w:sz w:val="24"/>
          <w:szCs w:val="24"/>
        </w:rPr>
        <w:t>;</w:t>
      </w:r>
    </w:p>
    <w:p w14:paraId="2CD2A3A0" w14:textId="77777777" w:rsidR="00974DAE"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5. </w:t>
      </w:r>
      <w:r w:rsidR="00E87DF0" w:rsidRPr="009511D3">
        <w:rPr>
          <w:rFonts w:ascii="Times New Roman" w:hAnsi="Times New Roman" w:cs="Times New Roman"/>
          <w:i w:val="0"/>
          <w:sz w:val="24"/>
          <w:szCs w:val="24"/>
        </w:rPr>
        <w:t>Акт приема-передачи оборудования в монтаж</w:t>
      </w:r>
      <w:r w:rsidR="007C7F5C" w:rsidRPr="009511D3">
        <w:rPr>
          <w:rFonts w:ascii="Times New Roman" w:hAnsi="Times New Roman" w:cs="Times New Roman"/>
          <w:i w:val="0"/>
          <w:sz w:val="24"/>
          <w:szCs w:val="24"/>
        </w:rPr>
        <w:t>;</w:t>
      </w:r>
    </w:p>
    <w:p w14:paraId="27DBFD54" w14:textId="77777777" w:rsidR="00623712"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6. </w:t>
      </w:r>
      <w:r w:rsidR="00E87DF0" w:rsidRPr="009511D3">
        <w:rPr>
          <w:rFonts w:ascii="Times New Roman" w:hAnsi="Times New Roman" w:cs="Times New Roman"/>
          <w:i w:val="0"/>
          <w:sz w:val="24"/>
          <w:szCs w:val="24"/>
        </w:rPr>
        <w:t>Акт ввода в эксплуатацию</w:t>
      </w:r>
      <w:r w:rsidR="00481414" w:rsidRPr="009511D3">
        <w:rPr>
          <w:rFonts w:ascii="Times New Roman" w:hAnsi="Times New Roman" w:cs="Times New Roman"/>
          <w:i w:val="0"/>
          <w:sz w:val="24"/>
          <w:szCs w:val="24"/>
        </w:rPr>
        <w:t xml:space="preserve"> (осмотра)</w:t>
      </w:r>
      <w:r w:rsidR="00E87DF0" w:rsidRPr="009511D3">
        <w:rPr>
          <w:rFonts w:ascii="Times New Roman" w:hAnsi="Times New Roman" w:cs="Times New Roman"/>
          <w:i w:val="0"/>
          <w:sz w:val="24"/>
          <w:szCs w:val="24"/>
        </w:rPr>
        <w:t xml:space="preserve"> прибора учета электроэнергии</w:t>
      </w:r>
      <w:r w:rsidR="00623712" w:rsidRPr="009511D3">
        <w:rPr>
          <w:rFonts w:ascii="Times New Roman" w:hAnsi="Times New Roman" w:cs="Times New Roman"/>
          <w:i w:val="0"/>
          <w:sz w:val="24"/>
          <w:szCs w:val="24"/>
        </w:rPr>
        <w:t>;</w:t>
      </w:r>
    </w:p>
    <w:p w14:paraId="3D924EF1" w14:textId="77777777" w:rsidR="00623712" w:rsidRPr="009511D3" w:rsidRDefault="001B0EE0" w:rsidP="009511D3">
      <w:pPr>
        <w:pStyle w:val="ConsPlusNormal"/>
        <w:ind w:left="-567"/>
        <w:contextualSpacing/>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7. </w:t>
      </w:r>
      <w:r w:rsidR="00623712" w:rsidRPr="009511D3">
        <w:rPr>
          <w:rFonts w:ascii="Times New Roman" w:hAnsi="Times New Roman" w:cs="Times New Roman"/>
          <w:i w:val="0"/>
          <w:sz w:val="24"/>
          <w:szCs w:val="24"/>
        </w:rPr>
        <w:t>Акт об отказе в допуске к прибору учета электрической энергии/недопуска в жилое и (или) нежилое помещение;</w:t>
      </w:r>
    </w:p>
    <w:p w14:paraId="30EB3BB5" w14:textId="77777777" w:rsidR="00974DAE" w:rsidRPr="009511D3" w:rsidRDefault="001B0EE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8. </w:t>
      </w:r>
      <w:r w:rsidR="00974DAE" w:rsidRPr="009511D3">
        <w:rPr>
          <w:rFonts w:ascii="Times New Roman" w:hAnsi="Times New Roman" w:cs="Times New Roman"/>
          <w:i w:val="0"/>
          <w:sz w:val="24"/>
          <w:szCs w:val="24"/>
        </w:rPr>
        <w:t>Форма информации о цепочке собственников</w:t>
      </w:r>
      <w:r w:rsidR="00974DAE" w:rsidRPr="009511D3">
        <w:rPr>
          <w:rFonts w:ascii="Times New Roman" w:hAnsi="Times New Roman" w:cs="Times New Roman"/>
          <w:sz w:val="24"/>
          <w:szCs w:val="24"/>
        </w:rPr>
        <w:t xml:space="preserve"> </w:t>
      </w:r>
      <w:r w:rsidR="00974DAE" w:rsidRPr="009511D3">
        <w:rPr>
          <w:rFonts w:ascii="Times New Roman" w:hAnsi="Times New Roman" w:cs="Times New Roman"/>
          <w:i w:val="0"/>
          <w:sz w:val="24"/>
          <w:szCs w:val="24"/>
        </w:rPr>
        <w:t>(бенефициарах)</w:t>
      </w:r>
      <w:r w:rsidR="007C7F5C" w:rsidRPr="009511D3">
        <w:rPr>
          <w:rFonts w:ascii="Times New Roman" w:hAnsi="Times New Roman" w:cs="Times New Roman"/>
          <w:i w:val="0"/>
          <w:sz w:val="24"/>
          <w:szCs w:val="24"/>
        </w:rPr>
        <w:t>;</w:t>
      </w:r>
    </w:p>
    <w:p w14:paraId="4B5E6585" w14:textId="77777777" w:rsidR="00E87DF0" w:rsidRPr="009511D3" w:rsidRDefault="00E87DF0"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9. Спецификация материально-технических ресурсов</w:t>
      </w:r>
    </w:p>
    <w:p w14:paraId="7F698630" w14:textId="77777777" w:rsidR="003534EF" w:rsidRPr="009511D3" w:rsidRDefault="003534EF"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10. С</w:t>
      </w:r>
      <w:r w:rsidR="008A06C1" w:rsidRPr="009511D3">
        <w:rPr>
          <w:rFonts w:ascii="Times New Roman" w:hAnsi="Times New Roman" w:cs="Times New Roman"/>
          <w:i w:val="0"/>
          <w:sz w:val="24"/>
          <w:szCs w:val="24"/>
        </w:rPr>
        <w:t>оглашение о конфиденциальности и неразглашении информации</w:t>
      </w:r>
    </w:p>
    <w:p w14:paraId="0E4DEEB4" w14:textId="77777777" w:rsidR="008377D5" w:rsidRPr="009511D3" w:rsidRDefault="008377D5"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w:t>
      </w:r>
      <w:r w:rsidR="0051041B" w:rsidRPr="009511D3">
        <w:rPr>
          <w:rFonts w:ascii="Times New Roman" w:hAnsi="Times New Roman" w:cs="Times New Roman"/>
          <w:i w:val="0"/>
          <w:sz w:val="24"/>
          <w:szCs w:val="24"/>
        </w:rPr>
        <w:t>11</w:t>
      </w:r>
      <w:r w:rsidRPr="009511D3">
        <w:rPr>
          <w:rFonts w:ascii="Times New Roman" w:hAnsi="Times New Roman" w:cs="Times New Roman"/>
          <w:i w:val="0"/>
          <w:sz w:val="24"/>
          <w:szCs w:val="24"/>
        </w:rPr>
        <w:t>.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p>
    <w:p w14:paraId="5ECB2E41" w14:textId="77777777" w:rsidR="008377D5" w:rsidRPr="009511D3" w:rsidRDefault="008377D5"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 xml:space="preserve">Приложение </w:t>
      </w:r>
      <w:r w:rsidR="0051041B" w:rsidRPr="009511D3">
        <w:rPr>
          <w:rFonts w:ascii="Times New Roman" w:hAnsi="Times New Roman" w:cs="Times New Roman"/>
          <w:i w:val="0"/>
          <w:sz w:val="24"/>
          <w:szCs w:val="24"/>
        </w:rPr>
        <w:t>12</w:t>
      </w:r>
      <w:r w:rsidRPr="009511D3">
        <w:rPr>
          <w:rFonts w:ascii="Times New Roman" w:hAnsi="Times New Roman" w:cs="Times New Roman"/>
          <w:i w:val="0"/>
          <w:sz w:val="24"/>
          <w:szCs w:val="24"/>
        </w:rPr>
        <w:t>. Памятка клиента о съеме показаний с интеллектуального прибора учета</w:t>
      </w:r>
    </w:p>
    <w:p w14:paraId="33BA5CAA" w14:textId="77777777" w:rsidR="00DA320E" w:rsidRPr="009511D3" w:rsidRDefault="008377D5"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1</w:t>
      </w:r>
      <w:r w:rsidR="0051041B" w:rsidRPr="009511D3">
        <w:rPr>
          <w:rFonts w:ascii="Times New Roman" w:hAnsi="Times New Roman" w:cs="Times New Roman"/>
          <w:i w:val="0"/>
          <w:sz w:val="24"/>
          <w:szCs w:val="24"/>
        </w:rPr>
        <w:t>3</w:t>
      </w:r>
      <w:r w:rsidRPr="009511D3">
        <w:rPr>
          <w:rFonts w:ascii="Times New Roman" w:hAnsi="Times New Roman" w:cs="Times New Roman"/>
          <w:i w:val="0"/>
          <w:sz w:val="24"/>
          <w:szCs w:val="24"/>
        </w:rPr>
        <w:t>. Акт о выявленных дефектах</w:t>
      </w:r>
    </w:p>
    <w:p w14:paraId="0F81B290" w14:textId="77777777" w:rsidR="00DA320E" w:rsidRPr="009511D3" w:rsidRDefault="0051041B" w:rsidP="009511D3">
      <w:pPr>
        <w:pStyle w:val="ConsPlusNormal"/>
        <w:ind w:left="-567"/>
        <w:contextualSpacing/>
        <w:jc w:val="both"/>
        <w:rPr>
          <w:rFonts w:ascii="Times New Roman" w:hAnsi="Times New Roman" w:cs="Times New Roman"/>
          <w:i w:val="0"/>
          <w:kern w:val="24"/>
          <w:sz w:val="24"/>
          <w:szCs w:val="24"/>
        </w:rPr>
      </w:pPr>
      <w:r w:rsidRPr="009511D3">
        <w:rPr>
          <w:rFonts w:ascii="Times New Roman" w:hAnsi="Times New Roman" w:cs="Times New Roman"/>
          <w:i w:val="0"/>
          <w:kern w:val="24"/>
          <w:sz w:val="24"/>
          <w:szCs w:val="24"/>
        </w:rPr>
        <w:t>Приложение 14</w:t>
      </w:r>
      <w:r w:rsidR="00DA320E" w:rsidRPr="009511D3">
        <w:rPr>
          <w:rFonts w:ascii="Times New Roman" w:hAnsi="Times New Roman" w:cs="Times New Roman"/>
          <w:i w:val="0"/>
          <w:kern w:val="24"/>
          <w:sz w:val="24"/>
          <w:szCs w:val="24"/>
        </w:rPr>
        <w:t>. Порядок привлечения и согласования Субподрядчиков</w:t>
      </w:r>
    </w:p>
    <w:p w14:paraId="7DABF8C1" w14:textId="77777777" w:rsidR="00DA320E" w:rsidRPr="009511D3" w:rsidRDefault="0051041B" w:rsidP="009511D3">
      <w:pPr>
        <w:pStyle w:val="ConsPlusNormal"/>
        <w:ind w:left="-567"/>
        <w:contextualSpacing/>
        <w:jc w:val="both"/>
        <w:rPr>
          <w:rFonts w:ascii="Times New Roman" w:hAnsi="Times New Roman" w:cs="Times New Roman"/>
          <w:i w:val="0"/>
          <w:kern w:val="24"/>
          <w:sz w:val="24"/>
          <w:szCs w:val="24"/>
        </w:rPr>
      </w:pPr>
      <w:r w:rsidRPr="009511D3">
        <w:rPr>
          <w:rFonts w:ascii="Times New Roman" w:hAnsi="Times New Roman" w:cs="Times New Roman"/>
          <w:i w:val="0"/>
          <w:kern w:val="24"/>
          <w:sz w:val="24"/>
          <w:szCs w:val="24"/>
        </w:rPr>
        <w:t>Приложение 14</w:t>
      </w:r>
      <w:r w:rsidR="00DA320E" w:rsidRPr="009511D3">
        <w:rPr>
          <w:rFonts w:ascii="Times New Roman" w:hAnsi="Times New Roman" w:cs="Times New Roman"/>
          <w:i w:val="0"/>
          <w:kern w:val="24"/>
          <w:sz w:val="24"/>
          <w:szCs w:val="24"/>
        </w:rPr>
        <w:t>.1. Форма Плана закупок</w:t>
      </w:r>
    </w:p>
    <w:p w14:paraId="4972F807" w14:textId="7114114A" w:rsidR="00201BA6" w:rsidRPr="009511D3" w:rsidRDefault="00201BA6"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kern w:val="24"/>
          <w:sz w:val="24"/>
          <w:szCs w:val="24"/>
        </w:rPr>
        <w:t>Приложение 1</w:t>
      </w:r>
      <w:r w:rsidR="0051041B" w:rsidRPr="009511D3">
        <w:rPr>
          <w:rFonts w:ascii="Times New Roman" w:hAnsi="Times New Roman" w:cs="Times New Roman"/>
          <w:i w:val="0"/>
          <w:kern w:val="24"/>
          <w:sz w:val="24"/>
          <w:szCs w:val="24"/>
        </w:rPr>
        <w:t>5</w:t>
      </w:r>
      <w:r w:rsidRPr="009511D3">
        <w:rPr>
          <w:rFonts w:ascii="Times New Roman" w:hAnsi="Times New Roman" w:cs="Times New Roman"/>
          <w:i w:val="0"/>
          <w:kern w:val="24"/>
          <w:sz w:val="24"/>
          <w:szCs w:val="24"/>
        </w:rPr>
        <w:t xml:space="preserve">. </w:t>
      </w:r>
      <w:r w:rsidRPr="009511D3">
        <w:rPr>
          <w:rFonts w:ascii="Times New Roman" w:hAnsi="Times New Roman" w:cs="Times New Roman"/>
          <w:i w:val="0"/>
          <w:sz w:val="24"/>
          <w:szCs w:val="24"/>
        </w:rPr>
        <w:t>Соглашение об обеспечении исполнения обязательств</w:t>
      </w:r>
    </w:p>
    <w:p w14:paraId="29E83207" w14:textId="72538A36" w:rsidR="002A6E78" w:rsidRPr="009511D3" w:rsidRDefault="002A6E78" w:rsidP="009511D3">
      <w:pPr>
        <w:pStyle w:val="ConsPlusNormal"/>
        <w:ind w:left="-567"/>
        <w:contextualSpacing/>
        <w:jc w:val="both"/>
        <w:rPr>
          <w:rFonts w:ascii="Times New Roman" w:hAnsi="Times New Roman" w:cs="Times New Roman"/>
          <w:i w:val="0"/>
          <w:sz w:val="24"/>
          <w:szCs w:val="24"/>
        </w:rPr>
      </w:pPr>
      <w:r w:rsidRPr="009511D3">
        <w:rPr>
          <w:rFonts w:ascii="Times New Roman" w:hAnsi="Times New Roman" w:cs="Times New Roman"/>
          <w:i w:val="0"/>
          <w:sz w:val="24"/>
          <w:szCs w:val="24"/>
        </w:rPr>
        <w:t>Приложение 16. Перечень электронных адресов для рассылки и контакты</w:t>
      </w:r>
    </w:p>
    <w:p w14:paraId="5AA1FE61" w14:textId="77777777" w:rsidR="00974DAE" w:rsidRPr="009511D3" w:rsidRDefault="00974DAE" w:rsidP="009511D3">
      <w:pPr>
        <w:pStyle w:val="2"/>
        <w:numPr>
          <w:ilvl w:val="0"/>
          <w:numId w:val="34"/>
        </w:numPr>
        <w:spacing w:before="240" w:after="240"/>
        <w:contextualSpacing/>
        <w:rPr>
          <w:rFonts w:ascii="Times New Roman" w:hAnsi="Times New Roman" w:cs="Times New Roman"/>
          <w:sz w:val="24"/>
        </w:rPr>
      </w:pPr>
      <w:r w:rsidRPr="009511D3">
        <w:rPr>
          <w:rFonts w:ascii="Times New Roman" w:hAnsi="Times New Roman" w:cs="Times New Roman"/>
          <w:sz w:val="24"/>
        </w:rPr>
        <w:t>АДРЕСА, БАНКОВСКИЕ И ПОЧТОВЫЕ РЕКВИЗИТЫ И ПОДПИСИ СТОРОН</w:t>
      </w:r>
    </w:p>
    <w:tbl>
      <w:tblPr>
        <w:tblpPr w:leftFromText="180" w:rightFromText="180" w:vertAnchor="text" w:horzAnchor="margin" w:tblpX="-567" w:tblpY="107"/>
        <w:tblW w:w="106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3"/>
        <w:gridCol w:w="5413"/>
      </w:tblGrid>
      <w:tr w:rsidR="00A31D49" w:rsidRPr="009511D3" w14:paraId="792E6AB4" w14:textId="77777777" w:rsidTr="00646BFD">
        <w:trPr>
          <w:trHeight w:val="483"/>
        </w:trPr>
        <w:tc>
          <w:tcPr>
            <w:tcW w:w="5213" w:type="dxa"/>
          </w:tcPr>
          <w:p w14:paraId="13A8C747" w14:textId="77777777" w:rsidR="00D35751" w:rsidRPr="009511D3" w:rsidRDefault="00D35751" w:rsidP="009511D3">
            <w:pPr>
              <w:widowControl w:val="0"/>
              <w:shd w:val="clear" w:color="auto" w:fill="FFFFFF"/>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Подрядчик</w:t>
            </w:r>
          </w:p>
          <w:p w14:paraId="4CF1A1D2" w14:textId="77777777"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b/>
                <w:sz w:val="24"/>
                <w:szCs w:val="24"/>
                <w:lang w:eastAsia="ru-RU"/>
              </w:rPr>
            </w:pPr>
          </w:p>
        </w:tc>
        <w:tc>
          <w:tcPr>
            <w:tcW w:w="5413" w:type="dxa"/>
          </w:tcPr>
          <w:p w14:paraId="6CD9C383" w14:textId="77777777" w:rsidR="00D35751" w:rsidRPr="009511D3" w:rsidRDefault="00D35751" w:rsidP="009511D3">
            <w:pPr>
              <w:widowControl w:val="0"/>
              <w:shd w:val="clear" w:color="auto" w:fill="FFFFFF"/>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Заказчик</w:t>
            </w:r>
          </w:p>
        </w:tc>
      </w:tr>
      <w:tr w:rsidR="00A31D49" w:rsidRPr="009511D3" w14:paraId="18039336" w14:textId="77777777" w:rsidTr="00646BFD">
        <w:trPr>
          <w:trHeight w:val="512"/>
        </w:trPr>
        <w:tc>
          <w:tcPr>
            <w:tcW w:w="5213" w:type="dxa"/>
          </w:tcPr>
          <w:p w14:paraId="04C06DCF" w14:textId="4730142C" w:rsidR="00D35751" w:rsidRPr="009511D3" w:rsidRDefault="008742DE" w:rsidP="009511D3">
            <w:pPr>
              <w:widowControl w:val="0"/>
              <w:shd w:val="clear" w:color="auto" w:fill="FFFFFF"/>
              <w:spacing w:after="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w:t>
            </w:r>
          </w:p>
        </w:tc>
        <w:tc>
          <w:tcPr>
            <w:tcW w:w="5413" w:type="dxa"/>
          </w:tcPr>
          <w:p w14:paraId="65415FC2" w14:textId="77777777" w:rsidR="00D35751" w:rsidRPr="009511D3" w:rsidRDefault="00D35751" w:rsidP="009511D3">
            <w:pPr>
              <w:widowControl w:val="0"/>
              <w:shd w:val="clear" w:color="auto" w:fill="FFFFFF"/>
              <w:spacing w:after="0" w:line="240" w:lineRule="auto"/>
              <w:contextualSpacing/>
              <w:jc w:val="center"/>
              <w:rPr>
                <w:rFonts w:ascii="Times New Roman" w:hAnsi="Times New Roman" w:cs="Times New Roman"/>
                <w:b/>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58653EE5" w14:textId="77777777" w:rsidTr="00646BFD">
        <w:trPr>
          <w:trHeight w:val="1347"/>
        </w:trPr>
        <w:tc>
          <w:tcPr>
            <w:tcW w:w="5213" w:type="dxa"/>
          </w:tcPr>
          <w:p w14:paraId="31E4E21A" w14:textId="1A82A69E" w:rsidR="003C643F" w:rsidRPr="009511D3" w:rsidRDefault="003C643F"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tc>
        <w:tc>
          <w:tcPr>
            <w:tcW w:w="5413" w:type="dxa"/>
          </w:tcPr>
          <w:p w14:paraId="0306D42A"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Юридический адрес: </w:t>
            </w:r>
          </w:p>
          <w:p w14:paraId="3805F9E5"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143421, Московская область, г.о. Красногорск, тер.  автодорога Балтия, 26-й км, д 5, стр.3, офис 513</w:t>
            </w:r>
          </w:p>
          <w:p w14:paraId="5850873B"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Фактический адрес: </w:t>
            </w:r>
          </w:p>
          <w:p w14:paraId="2460C664" w14:textId="77777777" w:rsidR="00785CBF" w:rsidRPr="009511D3" w:rsidRDefault="00785CBF" w:rsidP="009511D3">
            <w:pPr>
              <w:autoSpaceDE w:val="0"/>
              <w:autoSpaceDN w:val="0"/>
              <w:spacing w:after="0" w:line="240" w:lineRule="auto"/>
              <w:contextualSpacing/>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426063, Удмуртская республика, г. Ижевск, ул. Орджоникидзе, д. 52а</w:t>
            </w:r>
          </w:p>
          <w:p w14:paraId="2FA7A9A5"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ИНН 5612042824, КПП 184143001</w:t>
            </w:r>
          </w:p>
          <w:p w14:paraId="061B179B" w14:textId="4E23E513" w:rsidR="00D35751" w:rsidRPr="009511D3" w:rsidRDefault="00785CBF" w:rsidP="009511D3">
            <w:pPr>
              <w:autoSpaceDE w:val="0"/>
              <w:autoSpaceDN w:val="0"/>
              <w:spacing w:after="0" w:line="240" w:lineRule="auto"/>
              <w:contextualSpacing/>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ОГРН 1055612021981</w:t>
            </w:r>
          </w:p>
        </w:tc>
      </w:tr>
      <w:tr w:rsidR="003C643F" w:rsidRPr="009511D3" w14:paraId="6CAE794D" w14:textId="77777777" w:rsidTr="00646BFD">
        <w:trPr>
          <w:trHeight w:val="329"/>
        </w:trPr>
        <w:tc>
          <w:tcPr>
            <w:tcW w:w="5213" w:type="dxa"/>
          </w:tcPr>
          <w:p w14:paraId="62BF7E1F" w14:textId="213EAB94" w:rsidR="003C643F" w:rsidRPr="009511D3" w:rsidRDefault="003C643F" w:rsidP="009511D3">
            <w:pPr>
              <w:widowControl w:val="0"/>
              <w:spacing w:after="0" w:line="240" w:lineRule="auto"/>
              <w:contextualSpacing/>
              <w:jc w:val="both"/>
              <w:rPr>
                <w:rFonts w:ascii="Times New Roman" w:eastAsia="Times New Roman" w:hAnsi="Times New Roman" w:cs="Times New Roman"/>
                <w:sz w:val="24"/>
                <w:szCs w:val="24"/>
                <w:lang w:eastAsia="ru-RU"/>
              </w:rPr>
            </w:pPr>
          </w:p>
        </w:tc>
        <w:tc>
          <w:tcPr>
            <w:tcW w:w="5413" w:type="dxa"/>
          </w:tcPr>
          <w:p w14:paraId="594A6A6A"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Банковские реквизиты:</w:t>
            </w:r>
          </w:p>
          <w:p w14:paraId="16E14CEC" w14:textId="77777777"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Р/с 40702810168000003612</w:t>
            </w:r>
          </w:p>
          <w:p w14:paraId="5C50C4D0" w14:textId="4169C1A4" w:rsidR="00785CB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в Удмуртском отделении </w:t>
            </w:r>
            <w:r w:rsidR="009C7395" w:rsidRPr="009511D3">
              <w:rPr>
                <w:rFonts w:ascii="Times New Roman" w:eastAsia="Times New Roman" w:hAnsi="Times New Roman" w:cs="Times New Roman"/>
                <w:spacing w:val="-3"/>
                <w:sz w:val="24"/>
                <w:szCs w:val="24"/>
                <w:lang w:eastAsia="ru-RU"/>
              </w:rPr>
              <w:t>№</w:t>
            </w:r>
            <w:r w:rsidRPr="009511D3">
              <w:rPr>
                <w:rFonts w:ascii="Times New Roman" w:eastAsia="Times New Roman" w:hAnsi="Times New Roman" w:cs="Times New Roman"/>
                <w:spacing w:val="-3"/>
                <w:sz w:val="24"/>
                <w:szCs w:val="24"/>
                <w:lang w:eastAsia="ru-RU"/>
              </w:rPr>
              <w:t>8618 ПАО Сбербанк г. Ижевск, К/с 30101810400000000601 </w:t>
            </w:r>
          </w:p>
          <w:p w14:paraId="3D25C2C9" w14:textId="219B398E" w:rsidR="003C643F" w:rsidRPr="009511D3" w:rsidRDefault="00785CBF"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БИК 049401601</w:t>
            </w:r>
          </w:p>
        </w:tc>
      </w:tr>
      <w:tr w:rsidR="00A31D49" w:rsidRPr="009511D3" w14:paraId="3344BE0C" w14:textId="77777777" w:rsidTr="00646BFD">
        <w:trPr>
          <w:trHeight w:val="812"/>
        </w:trPr>
        <w:tc>
          <w:tcPr>
            <w:tcW w:w="5213" w:type="dxa"/>
          </w:tcPr>
          <w:p w14:paraId="74F3F142" w14:textId="77777777" w:rsidR="003C643F" w:rsidRPr="009511D3" w:rsidRDefault="003C643F" w:rsidP="009511D3">
            <w:pPr>
              <w:widowControl w:val="0"/>
              <w:shd w:val="clear" w:color="auto" w:fill="FFFFFF"/>
              <w:spacing w:after="0" w:line="240" w:lineRule="auto"/>
              <w:contextualSpacing/>
              <w:jc w:val="both"/>
              <w:rPr>
                <w:rFonts w:ascii="Times New Roman" w:hAnsi="Times New Roman" w:cs="Times New Roman"/>
                <w:spacing w:val="-3"/>
                <w:sz w:val="24"/>
                <w:szCs w:val="24"/>
              </w:rPr>
            </w:pPr>
          </w:p>
          <w:p w14:paraId="131F29FB" w14:textId="77777777" w:rsidR="003C643F" w:rsidRPr="009511D3" w:rsidRDefault="003C643F" w:rsidP="009511D3">
            <w:pPr>
              <w:widowControl w:val="0"/>
              <w:shd w:val="clear" w:color="auto" w:fill="FFFFFF"/>
              <w:spacing w:after="0" w:line="240" w:lineRule="auto"/>
              <w:contextualSpacing/>
              <w:jc w:val="both"/>
              <w:rPr>
                <w:rFonts w:ascii="Times New Roman" w:hAnsi="Times New Roman" w:cs="Times New Roman"/>
                <w:spacing w:val="-3"/>
                <w:sz w:val="24"/>
                <w:szCs w:val="24"/>
              </w:rPr>
            </w:pPr>
          </w:p>
          <w:p w14:paraId="7C706878" w14:textId="2153FFB3" w:rsidR="00D35751" w:rsidRPr="009511D3" w:rsidRDefault="00D35751" w:rsidP="009511D3">
            <w:pPr>
              <w:widowControl w:val="0"/>
              <w:shd w:val="clear" w:color="auto" w:fill="FFFFFF"/>
              <w:spacing w:after="0" w:line="240" w:lineRule="auto"/>
              <w:contextualSpacing/>
              <w:jc w:val="both"/>
              <w:rPr>
                <w:rFonts w:ascii="Times New Roman" w:hAnsi="Times New Roman" w:cs="Times New Roman"/>
                <w:spacing w:val="-3"/>
                <w:sz w:val="24"/>
                <w:szCs w:val="24"/>
              </w:rPr>
            </w:pPr>
            <w:r w:rsidRPr="009511D3">
              <w:rPr>
                <w:rFonts w:ascii="Times New Roman" w:hAnsi="Times New Roman" w:cs="Times New Roman"/>
                <w:spacing w:val="-3"/>
                <w:sz w:val="24"/>
                <w:szCs w:val="24"/>
              </w:rPr>
              <w:t>______________________/</w:t>
            </w:r>
            <w:r w:rsidR="008742DE" w:rsidRPr="009511D3">
              <w:rPr>
                <w:rFonts w:ascii="Times New Roman" w:hAnsi="Times New Roman" w:cs="Times New Roman"/>
                <w:spacing w:val="-3"/>
                <w:sz w:val="24"/>
                <w:szCs w:val="24"/>
              </w:rPr>
              <w:t>_________________</w:t>
            </w:r>
            <w:r w:rsidRPr="009511D3">
              <w:rPr>
                <w:rFonts w:ascii="Times New Roman" w:eastAsia="Times New Roman" w:hAnsi="Times New Roman" w:cs="Times New Roman"/>
                <w:spacing w:val="-3"/>
                <w:sz w:val="24"/>
                <w:szCs w:val="24"/>
                <w:lang w:eastAsia="ru-RU"/>
              </w:rPr>
              <w:t>/</w:t>
            </w:r>
            <w:r w:rsidRPr="009511D3">
              <w:rPr>
                <w:rFonts w:ascii="Times New Roman" w:hAnsi="Times New Roman" w:cs="Times New Roman"/>
                <w:spacing w:val="-3"/>
                <w:sz w:val="24"/>
                <w:szCs w:val="24"/>
              </w:rPr>
              <w:t xml:space="preserve"> </w:t>
            </w:r>
          </w:p>
          <w:p w14:paraId="7F64BA34" w14:textId="77777777" w:rsidR="00D35751" w:rsidRPr="009511D3" w:rsidRDefault="00D35751" w:rsidP="009511D3">
            <w:pPr>
              <w:widowControl w:val="0"/>
              <w:spacing w:after="0" w:line="240" w:lineRule="auto"/>
              <w:contextualSpacing/>
              <w:jc w:val="both"/>
              <w:rPr>
                <w:rFonts w:ascii="Times New Roman" w:hAnsi="Times New Roman" w:cs="Times New Roman"/>
                <w:spacing w:val="-3"/>
                <w:sz w:val="24"/>
                <w:szCs w:val="24"/>
              </w:rPr>
            </w:pPr>
            <w:r w:rsidRPr="009511D3">
              <w:rPr>
                <w:rFonts w:ascii="Times New Roman" w:hAnsi="Times New Roman" w:cs="Times New Roman"/>
                <w:spacing w:val="-3"/>
                <w:sz w:val="24"/>
                <w:szCs w:val="24"/>
              </w:rPr>
              <w:t>м.п.</w:t>
            </w:r>
          </w:p>
          <w:p w14:paraId="56484B69" w14:textId="77777777" w:rsidR="00D35751" w:rsidRPr="009511D3" w:rsidRDefault="00D35751" w:rsidP="009511D3">
            <w:pPr>
              <w:widowControl w:val="0"/>
              <w:spacing w:after="0" w:line="240" w:lineRule="auto"/>
              <w:contextualSpacing/>
              <w:jc w:val="both"/>
              <w:rPr>
                <w:rFonts w:ascii="Times New Roman" w:hAnsi="Times New Roman" w:cs="Times New Roman"/>
                <w:spacing w:val="-3"/>
                <w:sz w:val="24"/>
                <w:szCs w:val="24"/>
              </w:rPr>
            </w:pPr>
          </w:p>
          <w:p w14:paraId="2E81D1FD" w14:textId="4B083024" w:rsidR="00D35751" w:rsidRPr="009511D3" w:rsidRDefault="00D35751" w:rsidP="009511D3">
            <w:pPr>
              <w:widowControl w:val="0"/>
              <w:shd w:val="clear" w:color="auto" w:fill="FFFFFF"/>
              <w:spacing w:after="0" w:line="240" w:lineRule="auto"/>
              <w:contextualSpacing/>
              <w:jc w:val="both"/>
              <w:rPr>
                <w:rFonts w:ascii="Times New Roman" w:hAnsi="Times New Roman" w:cs="Times New Roman"/>
                <w:spacing w:val="-3"/>
                <w:sz w:val="24"/>
                <w:szCs w:val="24"/>
              </w:rPr>
            </w:pPr>
            <w:r w:rsidRPr="009511D3">
              <w:rPr>
                <w:rFonts w:ascii="Times New Roman" w:eastAsia="Times New Roman" w:hAnsi="Times New Roman" w:cs="Times New Roman"/>
                <w:spacing w:val="-3"/>
                <w:sz w:val="24"/>
                <w:szCs w:val="24"/>
                <w:lang w:eastAsia="ru-RU"/>
              </w:rPr>
              <w:t>«_____»  ________________</w:t>
            </w:r>
            <w:r w:rsidR="00E800D2" w:rsidRPr="009511D3">
              <w:rPr>
                <w:rFonts w:ascii="Times New Roman" w:eastAsia="Times New Roman" w:hAnsi="Times New Roman" w:cs="Times New Roman"/>
                <w:spacing w:val="-3"/>
                <w:sz w:val="24"/>
                <w:szCs w:val="24"/>
                <w:lang w:eastAsia="ru-RU"/>
              </w:rPr>
              <w:t>_ 20__</w:t>
            </w:r>
            <w:r w:rsidR="008742DE" w:rsidRPr="009511D3">
              <w:rPr>
                <w:rFonts w:ascii="Times New Roman" w:eastAsia="Times New Roman" w:hAnsi="Times New Roman" w:cs="Times New Roman"/>
                <w:spacing w:val="-3"/>
                <w:sz w:val="24"/>
                <w:szCs w:val="24"/>
                <w:lang w:eastAsia="ru-RU"/>
              </w:rPr>
              <w:t xml:space="preserve"> г.</w:t>
            </w:r>
          </w:p>
        </w:tc>
        <w:tc>
          <w:tcPr>
            <w:tcW w:w="5413" w:type="dxa"/>
          </w:tcPr>
          <w:p w14:paraId="77F18BCF" w14:textId="77777777" w:rsidR="003C643F" w:rsidRPr="009511D3" w:rsidRDefault="003C643F"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p w14:paraId="35E12ED4" w14:textId="77777777" w:rsidR="003C643F" w:rsidRPr="009511D3" w:rsidRDefault="003C643F"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p w14:paraId="45619E64" w14:textId="088D757F"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 </w:t>
            </w:r>
            <w:r w:rsidR="00696F77" w:rsidRPr="009511D3">
              <w:rPr>
                <w:rFonts w:ascii="Times New Roman" w:eastAsia="Times New Roman" w:hAnsi="Times New Roman" w:cs="Times New Roman"/>
                <w:spacing w:val="-3"/>
                <w:sz w:val="24"/>
                <w:szCs w:val="24"/>
                <w:lang w:eastAsia="ru-RU"/>
              </w:rPr>
              <w:t>Д.Г. Детинкин</w:t>
            </w:r>
            <w:r w:rsidRPr="009511D3">
              <w:rPr>
                <w:rFonts w:ascii="Times New Roman" w:eastAsia="Times New Roman" w:hAnsi="Times New Roman" w:cs="Times New Roman"/>
                <w:spacing w:val="-3"/>
                <w:sz w:val="24"/>
                <w:szCs w:val="24"/>
                <w:lang w:eastAsia="ru-RU"/>
              </w:rPr>
              <w:t>/</w:t>
            </w:r>
          </w:p>
          <w:p w14:paraId="4D06471B" w14:textId="77777777"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p w14:paraId="04E2BC6A" w14:textId="77777777"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p>
          <w:p w14:paraId="0962EDAD" w14:textId="6BE7D346" w:rsidR="00D35751" w:rsidRPr="009511D3" w:rsidRDefault="00D35751"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  ________________</w:t>
            </w:r>
            <w:r w:rsidR="00E800D2" w:rsidRPr="009511D3">
              <w:rPr>
                <w:rFonts w:ascii="Times New Roman" w:eastAsia="Times New Roman" w:hAnsi="Times New Roman" w:cs="Times New Roman"/>
                <w:spacing w:val="-3"/>
                <w:sz w:val="24"/>
                <w:szCs w:val="24"/>
                <w:lang w:eastAsia="ru-RU"/>
              </w:rPr>
              <w:t>_ 20__</w:t>
            </w:r>
            <w:r w:rsidR="008742DE" w:rsidRPr="009511D3">
              <w:rPr>
                <w:rFonts w:ascii="Times New Roman" w:eastAsia="Times New Roman" w:hAnsi="Times New Roman" w:cs="Times New Roman"/>
                <w:spacing w:val="-3"/>
                <w:sz w:val="24"/>
                <w:szCs w:val="24"/>
                <w:lang w:eastAsia="ru-RU"/>
              </w:rPr>
              <w:t xml:space="preserve"> г.</w:t>
            </w:r>
          </w:p>
        </w:tc>
      </w:tr>
    </w:tbl>
    <w:p w14:paraId="45F27FA3" w14:textId="77777777" w:rsidR="00CB5426" w:rsidRPr="009511D3" w:rsidRDefault="00313FB5"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br w:type="page"/>
      </w:r>
      <w:bookmarkStart w:id="3" w:name="_Toc121031749"/>
      <w:bookmarkStart w:id="4" w:name="_Toc215638673"/>
      <w:bookmarkStart w:id="5" w:name="_Toc237319667"/>
      <w:bookmarkStart w:id="6" w:name="_Hlk41057029"/>
      <w:r w:rsidRPr="009511D3">
        <w:rPr>
          <w:rFonts w:ascii="Times New Roman" w:eastAsia="Times New Roman" w:hAnsi="Times New Roman" w:cs="Times New Roman"/>
          <w:sz w:val="24"/>
          <w:szCs w:val="24"/>
          <w:lang w:eastAsia="ru-RU"/>
        </w:rPr>
        <w:lastRenderedPageBreak/>
        <w:t xml:space="preserve">Приложение №1 </w:t>
      </w:r>
    </w:p>
    <w:p w14:paraId="26A8F21A" w14:textId="732FAAA3" w:rsidR="00D35751" w:rsidRPr="009511D3" w:rsidRDefault="00D35751" w:rsidP="009511D3">
      <w:pPr>
        <w:tabs>
          <w:tab w:val="left" w:pos="426"/>
        </w:tabs>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3A5C9AD3" w14:textId="3780C0A4" w:rsidR="00313FB5" w:rsidRPr="009511D3" w:rsidRDefault="00D35751" w:rsidP="009511D3">
      <w:pPr>
        <w:tabs>
          <w:tab w:val="left" w:pos="426"/>
        </w:tabs>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w:t>
      </w:r>
      <w:r w:rsidR="00E800D2" w:rsidRPr="009511D3">
        <w:rPr>
          <w:rFonts w:ascii="Times New Roman" w:hAnsi="Times New Roman" w:cs="Times New Roman"/>
          <w:sz w:val="24"/>
          <w:szCs w:val="24"/>
        </w:rPr>
        <w:t>__</w:t>
      </w:r>
    </w:p>
    <w:p w14:paraId="0DAC6028" w14:textId="77777777" w:rsidR="00D35751" w:rsidRPr="009511D3" w:rsidRDefault="00D35751" w:rsidP="009511D3">
      <w:pPr>
        <w:tabs>
          <w:tab w:val="left" w:pos="426"/>
        </w:tabs>
        <w:spacing w:after="0" w:line="240" w:lineRule="auto"/>
        <w:ind w:left="6237"/>
        <w:contextualSpacing/>
        <w:jc w:val="right"/>
        <w:rPr>
          <w:rFonts w:ascii="Times New Roman" w:eastAsia="Times New Roman" w:hAnsi="Times New Roman" w:cs="Times New Roman"/>
          <w:b/>
          <w:sz w:val="24"/>
          <w:szCs w:val="24"/>
        </w:rPr>
      </w:pPr>
    </w:p>
    <w:bookmarkEnd w:id="3"/>
    <w:bookmarkEnd w:id="4"/>
    <w:bookmarkEnd w:id="5"/>
    <w:bookmarkEnd w:id="6"/>
    <w:tbl>
      <w:tblPr>
        <w:tblStyle w:val="af8"/>
        <w:tblW w:w="10456"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250"/>
        <w:gridCol w:w="10206"/>
      </w:tblGrid>
      <w:tr w:rsidR="00A31D49" w:rsidRPr="009511D3" w14:paraId="79DF9349" w14:textId="77777777" w:rsidTr="009B1F6D">
        <w:tc>
          <w:tcPr>
            <w:tcW w:w="250" w:type="dxa"/>
          </w:tcPr>
          <w:p w14:paraId="28F1874B" w14:textId="77777777" w:rsidR="009B1F6D" w:rsidRPr="009511D3" w:rsidRDefault="009B1F6D" w:rsidP="009511D3">
            <w:pPr>
              <w:spacing w:line="240" w:lineRule="auto"/>
              <w:contextualSpacing/>
              <w:jc w:val="right"/>
              <w:rPr>
                <w:rFonts w:ascii="Times New Roman" w:hAnsi="Times New Roman" w:cs="Times New Roman"/>
                <w:sz w:val="24"/>
                <w:szCs w:val="24"/>
              </w:rPr>
            </w:pPr>
          </w:p>
        </w:tc>
        <w:tc>
          <w:tcPr>
            <w:tcW w:w="10206" w:type="dxa"/>
          </w:tcPr>
          <w:p w14:paraId="688528A8" w14:textId="5775952A" w:rsidR="007728BD" w:rsidRPr="009511D3" w:rsidRDefault="007728BD" w:rsidP="009511D3">
            <w:pPr>
              <w:spacing w:line="240" w:lineRule="auto"/>
              <w:rPr>
                <w:rFonts w:ascii="Times New Roman" w:hAnsi="Times New Roman" w:cs="Times New Roman"/>
                <w:sz w:val="24"/>
                <w:szCs w:val="24"/>
              </w:rPr>
            </w:pPr>
          </w:p>
          <w:tbl>
            <w:tblPr>
              <w:tblW w:w="0" w:type="auto"/>
              <w:tblCellMar>
                <w:left w:w="0" w:type="dxa"/>
                <w:right w:w="0" w:type="dxa"/>
              </w:tblCellMar>
              <w:tblLook w:val="04A0" w:firstRow="1" w:lastRow="0" w:firstColumn="1" w:lastColumn="0" w:noHBand="0" w:noVBand="1"/>
            </w:tblPr>
            <w:tblGrid>
              <w:gridCol w:w="4682"/>
              <w:gridCol w:w="4736"/>
            </w:tblGrid>
            <w:tr w:rsidR="00A31D49" w:rsidRPr="009511D3" w14:paraId="4BAB0415" w14:textId="77777777" w:rsidTr="007728BD">
              <w:tc>
                <w:tcPr>
                  <w:tcW w:w="4682" w:type="dxa"/>
                </w:tcPr>
                <w:p w14:paraId="46651092" w14:textId="77777777" w:rsidR="009B1F6D" w:rsidRPr="009511D3" w:rsidRDefault="009B1F6D" w:rsidP="009511D3">
                  <w:pPr>
                    <w:spacing w:after="0" w:line="240" w:lineRule="auto"/>
                    <w:contextualSpacing/>
                    <w:jc w:val="both"/>
                    <w:rPr>
                      <w:rFonts w:ascii="Times New Roman" w:hAnsi="Times New Roman" w:cs="Times New Roman"/>
                      <w:sz w:val="24"/>
                      <w:szCs w:val="24"/>
                    </w:rPr>
                  </w:pPr>
                </w:p>
                <w:p w14:paraId="6F4CDA0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4090531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B6C1ABF"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416ABC92"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0D5AA7E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8DABE53"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5BC9EC27"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1578565"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74AA08F9"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0D6DA074"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46995D9D"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686AAB89" w14:textId="77777777" w:rsidR="007728BD" w:rsidRPr="009511D3" w:rsidRDefault="007728BD" w:rsidP="009511D3">
                  <w:pPr>
                    <w:spacing w:after="0" w:line="240" w:lineRule="auto"/>
                    <w:contextualSpacing/>
                    <w:jc w:val="both"/>
                    <w:rPr>
                      <w:rFonts w:ascii="Times New Roman" w:hAnsi="Times New Roman" w:cs="Times New Roman"/>
                      <w:sz w:val="24"/>
                      <w:szCs w:val="24"/>
                    </w:rPr>
                  </w:pPr>
                </w:p>
                <w:p w14:paraId="54E01AE4" w14:textId="04A927DB" w:rsidR="007728BD" w:rsidRPr="009511D3" w:rsidRDefault="007728BD" w:rsidP="009511D3">
                  <w:pPr>
                    <w:spacing w:after="0" w:line="240" w:lineRule="auto"/>
                    <w:contextualSpacing/>
                    <w:jc w:val="both"/>
                    <w:rPr>
                      <w:rFonts w:ascii="Times New Roman" w:hAnsi="Times New Roman" w:cs="Times New Roman"/>
                      <w:sz w:val="24"/>
                      <w:szCs w:val="24"/>
                    </w:rPr>
                  </w:pPr>
                </w:p>
              </w:tc>
              <w:tc>
                <w:tcPr>
                  <w:tcW w:w="4736" w:type="dxa"/>
                </w:tcPr>
                <w:p w14:paraId="34748415" w14:textId="56FE6ECC"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Утверждаю</w:t>
                  </w:r>
                </w:p>
                <w:p w14:paraId="74FBD8A4" w14:textId="77777777"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 xml:space="preserve"> </w:t>
                  </w:r>
                </w:p>
                <w:p w14:paraId="7CB30290" w14:textId="37B53246" w:rsidR="009B1F6D" w:rsidRPr="009511D3" w:rsidRDefault="00CB5426"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Д</w:t>
                  </w:r>
                  <w:r w:rsidR="009B1F6D" w:rsidRPr="009511D3">
                    <w:rPr>
                      <w:rFonts w:ascii="Times New Roman" w:hAnsi="Times New Roman" w:cs="Times New Roman"/>
                      <w:sz w:val="24"/>
                      <w:szCs w:val="24"/>
                    </w:rPr>
                    <w:t>иректор</w:t>
                  </w:r>
                </w:p>
                <w:p w14:paraId="7A76393B" w14:textId="77777777" w:rsidR="00A71AA0" w:rsidRPr="009511D3" w:rsidRDefault="00B6757A"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 xml:space="preserve">Удмуртского </w:t>
                  </w:r>
                  <w:r w:rsidR="00A71AA0" w:rsidRPr="009511D3">
                    <w:rPr>
                      <w:rFonts w:ascii="Times New Roman" w:hAnsi="Times New Roman" w:cs="Times New Roman"/>
                      <w:sz w:val="24"/>
                      <w:szCs w:val="24"/>
                    </w:rPr>
                    <w:t>филиала</w:t>
                  </w:r>
                </w:p>
                <w:p w14:paraId="247E946E" w14:textId="77777777"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АО «ЭнергосбыТ Плюс»</w:t>
                  </w:r>
                </w:p>
                <w:p w14:paraId="3E2551C3" w14:textId="3A1E7751" w:rsidR="009B1F6D" w:rsidRPr="009511D3" w:rsidRDefault="00696F77"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Д.Г. Детинкин</w:t>
                  </w:r>
                </w:p>
                <w:p w14:paraId="38BE835A" w14:textId="77777777" w:rsidR="009B1F6D" w:rsidRPr="009511D3" w:rsidRDefault="009B1F6D" w:rsidP="009511D3">
                  <w:pPr>
                    <w:spacing w:after="0" w:line="240" w:lineRule="auto"/>
                    <w:contextualSpacing/>
                    <w:jc w:val="right"/>
                    <w:rPr>
                      <w:rFonts w:ascii="Times New Roman" w:hAnsi="Times New Roman" w:cs="Times New Roman"/>
                      <w:sz w:val="24"/>
                      <w:szCs w:val="24"/>
                    </w:rPr>
                  </w:pPr>
                </w:p>
                <w:p w14:paraId="7FC1E18B" w14:textId="18164389" w:rsidR="009B1F6D" w:rsidRPr="009511D3" w:rsidRDefault="009B1F6D" w:rsidP="009511D3">
                  <w:pPr>
                    <w:spacing w:after="0" w:line="240" w:lineRule="auto"/>
                    <w:contextualSpacing/>
                    <w:jc w:val="right"/>
                    <w:rPr>
                      <w:rFonts w:ascii="Times New Roman" w:hAnsi="Times New Roman" w:cs="Times New Roman"/>
                      <w:sz w:val="24"/>
                      <w:szCs w:val="24"/>
                    </w:rPr>
                  </w:pPr>
                  <w:r w:rsidRPr="009511D3">
                    <w:rPr>
                      <w:rFonts w:ascii="Times New Roman" w:hAnsi="Times New Roman" w:cs="Times New Roman"/>
                      <w:sz w:val="24"/>
                      <w:szCs w:val="24"/>
                    </w:rPr>
                    <w:t>«_____</w:t>
                  </w:r>
                  <w:r w:rsidR="00D8239C" w:rsidRPr="009511D3">
                    <w:rPr>
                      <w:rFonts w:ascii="Times New Roman" w:hAnsi="Times New Roman" w:cs="Times New Roman"/>
                      <w:sz w:val="24"/>
                      <w:szCs w:val="24"/>
                    </w:rPr>
                    <w:t>_» _</w:t>
                  </w:r>
                  <w:r w:rsidRPr="009511D3">
                    <w:rPr>
                      <w:rFonts w:ascii="Times New Roman" w:hAnsi="Times New Roman" w:cs="Times New Roman"/>
                      <w:sz w:val="24"/>
                      <w:szCs w:val="24"/>
                    </w:rPr>
                    <w:t>______________</w:t>
                  </w:r>
                  <w:r w:rsidR="00765331" w:rsidRPr="009511D3">
                    <w:rPr>
                      <w:rFonts w:ascii="Times New Roman" w:hAnsi="Times New Roman" w:cs="Times New Roman"/>
                      <w:sz w:val="24"/>
                      <w:szCs w:val="24"/>
                    </w:rPr>
                    <w:t>20</w:t>
                  </w:r>
                  <w:r w:rsidR="002800E8" w:rsidRPr="009511D3">
                    <w:rPr>
                      <w:rFonts w:ascii="Times New Roman" w:hAnsi="Times New Roman" w:cs="Times New Roman"/>
                      <w:sz w:val="24"/>
                      <w:szCs w:val="24"/>
                    </w:rPr>
                    <w:t>__</w:t>
                  </w:r>
                </w:p>
                <w:p w14:paraId="4BF68722" w14:textId="77777777" w:rsidR="009B1F6D" w:rsidRPr="009511D3" w:rsidRDefault="009B1F6D" w:rsidP="009511D3">
                  <w:pPr>
                    <w:spacing w:after="0" w:line="240" w:lineRule="auto"/>
                    <w:contextualSpacing/>
                    <w:jc w:val="right"/>
                    <w:rPr>
                      <w:rFonts w:ascii="Times New Roman" w:hAnsi="Times New Roman" w:cs="Times New Roman"/>
                      <w:sz w:val="24"/>
                      <w:szCs w:val="24"/>
                    </w:rPr>
                  </w:pPr>
                </w:p>
              </w:tc>
            </w:tr>
          </w:tbl>
          <w:p w14:paraId="7AC88692" w14:textId="77777777" w:rsidR="009B1F6D" w:rsidRPr="009511D3" w:rsidRDefault="009B1F6D" w:rsidP="009511D3">
            <w:pPr>
              <w:spacing w:line="240" w:lineRule="auto"/>
              <w:contextualSpacing/>
              <w:jc w:val="right"/>
              <w:rPr>
                <w:rFonts w:ascii="Times New Roman" w:hAnsi="Times New Roman" w:cs="Times New Roman"/>
                <w:sz w:val="24"/>
                <w:szCs w:val="24"/>
              </w:rPr>
            </w:pPr>
          </w:p>
        </w:tc>
      </w:tr>
    </w:tbl>
    <w:p w14:paraId="1122484A" w14:textId="3F4E221A" w:rsidR="00297DCC" w:rsidRPr="009511D3" w:rsidRDefault="00297DCC" w:rsidP="009511D3">
      <w:pPr>
        <w:pStyle w:val="2"/>
        <w:numPr>
          <w:ilvl w:val="0"/>
          <w:numId w:val="0"/>
        </w:numPr>
        <w:ind w:left="1134" w:hanging="1134"/>
        <w:contextualSpacing/>
        <w:rPr>
          <w:rFonts w:ascii="Times New Roman" w:hAnsi="Times New Roman" w:cs="Times New Roman"/>
          <w:caps w:val="0"/>
          <w:sz w:val="24"/>
        </w:rPr>
      </w:pPr>
      <w:r w:rsidRPr="009511D3">
        <w:rPr>
          <w:rFonts w:ascii="Times New Roman" w:hAnsi="Times New Roman" w:cs="Times New Roman"/>
          <w:caps w:val="0"/>
          <w:sz w:val="24"/>
        </w:rPr>
        <w:t>Техническое задание</w:t>
      </w:r>
    </w:p>
    <w:p w14:paraId="1342EA93" w14:textId="75F58478" w:rsidR="00CB5426" w:rsidRPr="009511D3" w:rsidRDefault="0037385D" w:rsidP="009511D3">
      <w:pPr>
        <w:spacing w:before="120" w:after="120" w:line="240" w:lineRule="auto"/>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На выполнение работ по установке</w:t>
      </w:r>
      <w:r w:rsidR="005E3496" w:rsidRPr="009511D3">
        <w:rPr>
          <w:rFonts w:ascii="Times New Roman" w:eastAsia="Times New Roman" w:hAnsi="Times New Roman" w:cs="Times New Roman"/>
          <w:b/>
          <w:sz w:val="24"/>
          <w:szCs w:val="24"/>
          <w:lang w:eastAsia="ru-RU"/>
        </w:rPr>
        <w:t>, замене и</w:t>
      </w:r>
      <w:r w:rsidRPr="009511D3">
        <w:rPr>
          <w:rFonts w:ascii="Times New Roman" w:eastAsia="Times New Roman" w:hAnsi="Times New Roman" w:cs="Times New Roman"/>
          <w:b/>
          <w:sz w:val="24"/>
          <w:szCs w:val="24"/>
          <w:lang w:eastAsia="ru-RU"/>
        </w:rPr>
        <w:t xml:space="preserve"> наладке интеллектуальных приборов учета и трансформаторов тока на</w:t>
      </w:r>
      <w:r w:rsidR="00D12C81" w:rsidRPr="009511D3">
        <w:rPr>
          <w:rFonts w:ascii="Times New Roman" w:eastAsia="Times New Roman" w:hAnsi="Times New Roman" w:cs="Times New Roman"/>
          <w:b/>
          <w:sz w:val="24"/>
          <w:szCs w:val="24"/>
          <w:lang w:eastAsia="ru-RU"/>
        </w:rPr>
        <w:t xml:space="preserve"> </w:t>
      </w:r>
      <w:r w:rsidRPr="009511D3">
        <w:rPr>
          <w:rFonts w:ascii="Times New Roman" w:eastAsia="Times New Roman" w:hAnsi="Times New Roman" w:cs="Times New Roman"/>
          <w:b/>
          <w:sz w:val="24"/>
          <w:szCs w:val="24"/>
          <w:lang w:eastAsia="ru-RU"/>
        </w:rPr>
        <w:t>территории</w:t>
      </w:r>
      <w:r w:rsidR="00A20A42" w:rsidRPr="009511D3">
        <w:rPr>
          <w:rFonts w:ascii="Times New Roman" w:eastAsia="Times New Roman" w:hAnsi="Times New Roman" w:cs="Times New Roman"/>
          <w:b/>
          <w:sz w:val="24"/>
          <w:szCs w:val="24"/>
          <w:lang w:eastAsia="ru-RU"/>
        </w:rPr>
        <w:t xml:space="preserve"> г. Ижевска</w:t>
      </w:r>
      <w:r w:rsidRPr="009511D3">
        <w:rPr>
          <w:rFonts w:ascii="Times New Roman" w:eastAsia="Times New Roman" w:hAnsi="Times New Roman" w:cs="Times New Roman"/>
          <w:b/>
          <w:sz w:val="24"/>
          <w:szCs w:val="24"/>
          <w:lang w:eastAsia="ru-RU"/>
        </w:rPr>
        <w:t xml:space="preserve"> Удмуртской Республики </w:t>
      </w:r>
      <w:r w:rsidR="009319FD" w:rsidRPr="009511D3">
        <w:rPr>
          <w:rFonts w:ascii="Times New Roman" w:eastAsia="Times New Roman" w:hAnsi="Times New Roman" w:cs="Times New Roman"/>
          <w:b/>
          <w:sz w:val="24"/>
          <w:szCs w:val="24"/>
          <w:lang w:eastAsia="ru-RU"/>
        </w:rPr>
        <w:t>для нужд Удмуртского филиала АО «ЭнергосбыТ Плюс».</w:t>
      </w:r>
    </w:p>
    <w:p w14:paraId="2857BB70"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4F8BD49D"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3BDB6110"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06537673"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063E467A"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2C0A68B6"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44925EDF"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60A287A9"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3A985412"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616F332F"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294F52A6" w14:textId="61FBADE7" w:rsidR="007728BD" w:rsidRPr="009511D3" w:rsidRDefault="007728BD" w:rsidP="009511D3">
      <w:pPr>
        <w:spacing w:before="120" w:after="120" w:line="240" w:lineRule="auto"/>
        <w:rPr>
          <w:rFonts w:ascii="Times New Roman" w:eastAsia="Times New Roman" w:hAnsi="Times New Roman" w:cs="Times New Roman"/>
          <w:b/>
          <w:sz w:val="24"/>
          <w:szCs w:val="24"/>
          <w:lang w:eastAsia="ru-RU"/>
        </w:rPr>
      </w:pPr>
    </w:p>
    <w:p w14:paraId="39C20454" w14:textId="77777777" w:rsidR="007728BD" w:rsidRPr="009511D3"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4989A807" w14:textId="6D22C65D" w:rsidR="007728BD" w:rsidRDefault="007728BD" w:rsidP="009511D3">
      <w:pPr>
        <w:spacing w:before="120" w:after="120" w:line="240" w:lineRule="auto"/>
        <w:jc w:val="center"/>
        <w:rPr>
          <w:rFonts w:ascii="Times New Roman" w:eastAsia="Times New Roman" w:hAnsi="Times New Roman" w:cs="Times New Roman"/>
          <w:b/>
          <w:sz w:val="24"/>
          <w:szCs w:val="24"/>
          <w:lang w:eastAsia="ru-RU"/>
        </w:rPr>
      </w:pPr>
    </w:p>
    <w:p w14:paraId="6A20DBAA" w14:textId="0997E898"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23C2CEE9" w14:textId="03888343"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272040D0" w14:textId="1B632A21"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4654012A" w14:textId="1FBD858C"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44B904CE" w14:textId="08FA2E7A" w:rsidR="00D75F0E"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00D5B76B" w14:textId="77777777" w:rsidR="00D75F0E" w:rsidRPr="009511D3" w:rsidRDefault="00D75F0E" w:rsidP="009511D3">
      <w:pPr>
        <w:spacing w:before="120" w:after="120" w:line="240" w:lineRule="auto"/>
        <w:jc w:val="center"/>
        <w:rPr>
          <w:rFonts w:ascii="Times New Roman" w:eastAsia="Times New Roman" w:hAnsi="Times New Roman" w:cs="Times New Roman"/>
          <w:b/>
          <w:sz w:val="24"/>
          <w:szCs w:val="24"/>
          <w:lang w:eastAsia="ru-RU"/>
        </w:rPr>
      </w:pPr>
    </w:p>
    <w:p w14:paraId="40FFEDC8" w14:textId="3B955785" w:rsidR="007728BD" w:rsidRPr="009511D3" w:rsidRDefault="007728BD" w:rsidP="009511D3">
      <w:pPr>
        <w:spacing w:before="120" w:after="120" w:line="240" w:lineRule="auto"/>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Ижевск </w:t>
      </w:r>
      <w:r w:rsidR="007146AF" w:rsidRPr="009511D3">
        <w:rPr>
          <w:rFonts w:ascii="Times New Roman" w:eastAsia="Times New Roman" w:hAnsi="Times New Roman" w:cs="Times New Roman"/>
          <w:sz w:val="24"/>
          <w:szCs w:val="24"/>
          <w:lang w:eastAsia="ru-RU"/>
        </w:rPr>
        <w:t>2025</w:t>
      </w:r>
    </w:p>
    <w:p w14:paraId="272F3253" w14:textId="632CD238" w:rsidR="00CB5426" w:rsidRPr="009511D3" w:rsidRDefault="00CB5426" w:rsidP="009511D3">
      <w:pPr>
        <w:spacing w:before="120" w:after="120" w:line="240" w:lineRule="auto"/>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br w:type="page"/>
      </w:r>
    </w:p>
    <w:p w14:paraId="24E18149" w14:textId="77777777" w:rsidR="009319FD" w:rsidRPr="009511D3" w:rsidRDefault="009319FD" w:rsidP="009511D3">
      <w:pPr>
        <w:spacing w:line="240" w:lineRule="auto"/>
        <w:ind w:firstLine="567"/>
        <w:contextualSpacing/>
        <w:jc w:val="center"/>
        <w:rPr>
          <w:rFonts w:ascii="Times New Roman" w:eastAsia="Times New Roman" w:hAnsi="Times New Roman" w:cs="Times New Roman"/>
          <w:b/>
          <w:sz w:val="24"/>
          <w:szCs w:val="24"/>
          <w:lang w:eastAsia="ru-RU"/>
        </w:rPr>
      </w:pPr>
    </w:p>
    <w:tbl>
      <w:tblPr>
        <w:tblStyle w:val="af8"/>
        <w:tblW w:w="9918" w:type="dxa"/>
        <w:tblLook w:val="04A0" w:firstRow="1" w:lastRow="0" w:firstColumn="1" w:lastColumn="0" w:noHBand="0" w:noVBand="1"/>
      </w:tblPr>
      <w:tblGrid>
        <w:gridCol w:w="540"/>
        <w:gridCol w:w="1788"/>
        <w:gridCol w:w="7590"/>
      </w:tblGrid>
      <w:tr w:rsidR="00A31D49" w:rsidRPr="009511D3" w14:paraId="7ACA230D" w14:textId="77777777" w:rsidTr="001F605D">
        <w:tc>
          <w:tcPr>
            <w:tcW w:w="518" w:type="dxa"/>
            <w:hideMark/>
          </w:tcPr>
          <w:p w14:paraId="092DD42F"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п/п</w:t>
            </w:r>
          </w:p>
        </w:tc>
        <w:tc>
          <w:tcPr>
            <w:tcW w:w="1604" w:type="dxa"/>
          </w:tcPr>
          <w:p w14:paraId="3E31CD31"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w:t>
            </w:r>
          </w:p>
        </w:tc>
        <w:tc>
          <w:tcPr>
            <w:tcW w:w="7796" w:type="dxa"/>
            <w:hideMark/>
          </w:tcPr>
          <w:p w14:paraId="17999A88"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Описание</w:t>
            </w:r>
          </w:p>
        </w:tc>
      </w:tr>
      <w:tr w:rsidR="00270121" w:rsidRPr="009511D3" w14:paraId="3E1201BB" w14:textId="77777777" w:rsidTr="001F605D">
        <w:tc>
          <w:tcPr>
            <w:tcW w:w="518" w:type="dxa"/>
            <w:hideMark/>
          </w:tcPr>
          <w:p w14:paraId="37AFAD26" w14:textId="77777777" w:rsidR="00270121" w:rsidRPr="009511D3" w:rsidRDefault="0027012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w:t>
            </w:r>
          </w:p>
        </w:tc>
        <w:tc>
          <w:tcPr>
            <w:tcW w:w="1604" w:type="dxa"/>
            <w:hideMark/>
          </w:tcPr>
          <w:p w14:paraId="6992555B" w14:textId="77777777" w:rsidR="00270121" w:rsidRPr="009511D3" w:rsidRDefault="00270121"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Объект закупки</w:t>
            </w:r>
          </w:p>
        </w:tc>
        <w:tc>
          <w:tcPr>
            <w:tcW w:w="7796" w:type="dxa"/>
            <w:hideMark/>
          </w:tcPr>
          <w:p w14:paraId="2DE179FF" w14:textId="7887ACDE" w:rsidR="00270121" w:rsidRPr="009511D3" w:rsidRDefault="001E5187" w:rsidP="009511D3">
            <w:pPr>
              <w:spacing w:line="240" w:lineRule="auto"/>
              <w:ind w:left="37"/>
              <w:contextualSpacing/>
              <w:jc w:val="both"/>
              <w:rPr>
                <w:rFonts w:ascii="Times New Roman" w:eastAsia="Times New Roman" w:hAnsi="Times New Roman" w:cs="Times New Roman"/>
                <w:sz w:val="24"/>
                <w:szCs w:val="24"/>
              </w:rPr>
            </w:pPr>
            <w:r w:rsidRPr="009511D3">
              <w:rPr>
                <w:rFonts w:ascii="Times New Roman" w:hAnsi="Times New Roman" w:cs="Times New Roman"/>
                <w:sz w:val="24"/>
                <w:szCs w:val="24"/>
              </w:rPr>
              <w:tab/>
            </w:r>
            <w:r w:rsidR="00270121" w:rsidRPr="009511D3">
              <w:rPr>
                <w:rFonts w:ascii="Times New Roman" w:hAnsi="Times New Roman" w:cs="Times New Roman"/>
                <w:sz w:val="24"/>
                <w:szCs w:val="24"/>
              </w:rPr>
              <w:t>Выполнение работ по  установке</w:t>
            </w:r>
            <w:r w:rsidR="001D4941" w:rsidRPr="009511D3">
              <w:rPr>
                <w:rFonts w:ascii="Times New Roman" w:hAnsi="Times New Roman" w:cs="Times New Roman"/>
                <w:sz w:val="24"/>
                <w:szCs w:val="24"/>
              </w:rPr>
              <w:t>, замене</w:t>
            </w:r>
            <w:r w:rsidR="00270121" w:rsidRPr="009511D3">
              <w:rPr>
                <w:rFonts w:ascii="Times New Roman" w:hAnsi="Times New Roman" w:cs="Times New Roman"/>
                <w:sz w:val="24"/>
                <w:szCs w:val="24"/>
              </w:rPr>
              <w:t xml:space="preserve"> и наладке интеллектуальных приборов учёта (далее ПУ ИСУ) и трансформаторов тока (далее ТТ) на</w:t>
            </w:r>
            <w:r w:rsidR="00D12C81" w:rsidRPr="009511D3">
              <w:rPr>
                <w:rFonts w:ascii="Times New Roman" w:hAnsi="Times New Roman" w:cs="Times New Roman"/>
                <w:sz w:val="24"/>
                <w:szCs w:val="24"/>
              </w:rPr>
              <w:t xml:space="preserve"> </w:t>
            </w:r>
            <w:r w:rsidR="00270121" w:rsidRPr="009511D3">
              <w:rPr>
                <w:rFonts w:ascii="Times New Roman" w:hAnsi="Times New Roman" w:cs="Times New Roman"/>
                <w:sz w:val="24"/>
                <w:szCs w:val="24"/>
              </w:rPr>
              <w:t xml:space="preserve">территории </w:t>
            </w:r>
            <w:r w:rsidR="004F44BB" w:rsidRPr="009511D3">
              <w:rPr>
                <w:rFonts w:ascii="Times New Roman" w:hAnsi="Times New Roman" w:cs="Times New Roman"/>
                <w:sz w:val="24"/>
                <w:szCs w:val="24"/>
              </w:rPr>
              <w:t xml:space="preserve">г. Ижевска </w:t>
            </w:r>
            <w:r w:rsidR="00D12C81" w:rsidRPr="009511D3">
              <w:rPr>
                <w:rFonts w:ascii="Times New Roman" w:hAnsi="Times New Roman" w:cs="Times New Roman"/>
                <w:sz w:val="24"/>
                <w:szCs w:val="24"/>
              </w:rPr>
              <w:t>Удмуртской Республики</w:t>
            </w:r>
          </w:p>
        </w:tc>
      </w:tr>
      <w:tr w:rsidR="00270121" w:rsidRPr="009511D3" w14:paraId="1E14CCDA" w14:textId="77777777" w:rsidTr="001F605D">
        <w:tc>
          <w:tcPr>
            <w:tcW w:w="518" w:type="dxa"/>
            <w:hideMark/>
          </w:tcPr>
          <w:p w14:paraId="53D93175" w14:textId="77777777" w:rsidR="00270121" w:rsidRPr="009511D3" w:rsidRDefault="0027012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2</w:t>
            </w:r>
          </w:p>
        </w:tc>
        <w:tc>
          <w:tcPr>
            <w:tcW w:w="1604" w:type="dxa"/>
            <w:hideMark/>
          </w:tcPr>
          <w:p w14:paraId="4E4B3D21" w14:textId="77777777" w:rsidR="00270121" w:rsidRPr="009511D3" w:rsidRDefault="00270121"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Место выполнения работ</w:t>
            </w:r>
          </w:p>
        </w:tc>
        <w:tc>
          <w:tcPr>
            <w:tcW w:w="7796" w:type="dxa"/>
          </w:tcPr>
          <w:p w14:paraId="3774FCD8" w14:textId="1B542A34" w:rsidR="00270121" w:rsidRPr="009511D3" w:rsidRDefault="001E5187"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270121" w:rsidRPr="009511D3">
              <w:rPr>
                <w:rFonts w:ascii="Times New Roman" w:hAnsi="Times New Roman" w:cs="Times New Roman"/>
                <w:sz w:val="24"/>
                <w:szCs w:val="24"/>
              </w:rPr>
              <w:t>Многоквартирные дома (далее МКД) на</w:t>
            </w:r>
            <w:r w:rsidR="004F44BB" w:rsidRPr="009511D3">
              <w:rPr>
                <w:rFonts w:ascii="Times New Roman" w:hAnsi="Times New Roman" w:cs="Times New Roman"/>
                <w:sz w:val="24"/>
                <w:szCs w:val="24"/>
              </w:rPr>
              <w:t xml:space="preserve"> </w:t>
            </w:r>
            <w:r w:rsidR="00270121" w:rsidRPr="009511D3">
              <w:rPr>
                <w:rFonts w:ascii="Times New Roman" w:hAnsi="Times New Roman" w:cs="Times New Roman"/>
                <w:sz w:val="24"/>
                <w:szCs w:val="24"/>
              </w:rPr>
              <w:t>территории</w:t>
            </w:r>
            <w:r w:rsidR="004F44BB" w:rsidRPr="009511D3">
              <w:rPr>
                <w:rFonts w:ascii="Times New Roman" w:hAnsi="Times New Roman" w:cs="Times New Roman"/>
                <w:sz w:val="24"/>
                <w:szCs w:val="24"/>
              </w:rPr>
              <w:t xml:space="preserve"> г. Ижевска</w:t>
            </w:r>
            <w:r w:rsidR="00270121" w:rsidRPr="009511D3">
              <w:rPr>
                <w:rFonts w:ascii="Times New Roman" w:hAnsi="Times New Roman" w:cs="Times New Roman"/>
                <w:sz w:val="24"/>
                <w:szCs w:val="24"/>
              </w:rPr>
              <w:t xml:space="preserve"> </w:t>
            </w:r>
            <w:r w:rsidR="00D12C81" w:rsidRPr="009511D3">
              <w:rPr>
                <w:rFonts w:ascii="Times New Roman" w:hAnsi="Times New Roman" w:cs="Times New Roman"/>
                <w:sz w:val="24"/>
                <w:szCs w:val="24"/>
              </w:rPr>
              <w:t>Удмуртской Республики</w:t>
            </w:r>
          </w:p>
        </w:tc>
      </w:tr>
      <w:tr w:rsidR="00A31D49" w:rsidRPr="009511D3" w14:paraId="30FB817A" w14:textId="77777777" w:rsidTr="001F605D">
        <w:tc>
          <w:tcPr>
            <w:tcW w:w="518" w:type="dxa"/>
            <w:hideMark/>
          </w:tcPr>
          <w:p w14:paraId="1F038DA1"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3</w:t>
            </w:r>
          </w:p>
        </w:tc>
        <w:tc>
          <w:tcPr>
            <w:tcW w:w="1604" w:type="dxa"/>
            <w:hideMark/>
          </w:tcPr>
          <w:p w14:paraId="665D296F"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Сроки (периоды) выполнения работ</w:t>
            </w:r>
          </w:p>
        </w:tc>
        <w:tc>
          <w:tcPr>
            <w:tcW w:w="7796" w:type="dxa"/>
          </w:tcPr>
          <w:p w14:paraId="77F62B3F" w14:textId="0D24B52C" w:rsidR="00B42D75"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B42D75" w:rsidRPr="009511D3">
              <w:rPr>
                <w:rFonts w:ascii="Times New Roman" w:hAnsi="Times New Roman" w:cs="Times New Roman"/>
                <w:sz w:val="24"/>
                <w:szCs w:val="24"/>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E4543F6" w14:textId="5446FFF2" w:rsidR="00B42D75"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B42D75" w:rsidRPr="009511D3">
              <w:rPr>
                <w:rFonts w:ascii="Times New Roman" w:hAnsi="Times New Roman" w:cs="Times New Roman"/>
                <w:sz w:val="24"/>
                <w:szCs w:val="24"/>
              </w:rPr>
              <w:t>Общий срок выполнения работ:</w:t>
            </w:r>
          </w:p>
          <w:p w14:paraId="1F0B8043" w14:textId="30B39B4C"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начало </w:t>
            </w:r>
            <w:r w:rsidR="00B42D75" w:rsidRPr="009511D3">
              <w:rPr>
                <w:rFonts w:ascii="Times New Roman" w:hAnsi="Times New Roman" w:cs="Times New Roman"/>
                <w:sz w:val="24"/>
                <w:szCs w:val="24"/>
              </w:rPr>
              <w:t xml:space="preserve">выполнения </w:t>
            </w:r>
            <w:r w:rsidR="00D12C81" w:rsidRPr="009511D3">
              <w:rPr>
                <w:rFonts w:ascii="Times New Roman" w:hAnsi="Times New Roman" w:cs="Times New Roman"/>
                <w:sz w:val="24"/>
                <w:szCs w:val="24"/>
              </w:rPr>
              <w:t>работ - не позднее 5 (пяти) рабочих дней</w:t>
            </w:r>
            <w:r w:rsidRPr="009511D3">
              <w:rPr>
                <w:rFonts w:ascii="Times New Roman" w:hAnsi="Times New Roman" w:cs="Times New Roman"/>
                <w:sz w:val="24"/>
                <w:szCs w:val="24"/>
              </w:rPr>
              <w:t xml:space="preserve"> с момента заключения Сторонами Договора.</w:t>
            </w:r>
          </w:p>
          <w:p w14:paraId="3C45599E" w14:textId="1DECEC60"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окончание </w:t>
            </w:r>
            <w:r w:rsidR="00B42D75" w:rsidRPr="009511D3">
              <w:rPr>
                <w:rFonts w:ascii="Times New Roman" w:hAnsi="Times New Roman" w:cs="Times New Roman"/>
                <w:sz w:val="24"/>
                <w:szCs w:val="24"/>
              </w:rPr>
              <w:t xml:space="preserve">выполнения </w:t>
            </w:r>
            <w:r w:rsidRPr="009511D3">
              <w:rPr>
                <w:rFonts w:ascii="Times New Roman" w:hAnsi="Times New Roman" w:cs="Times New Roman"/>
                <w:sz w:val="24"/>
                <w:szCs w:val="24"/>
              </w:rPr>
              <w:t xml:space="preserve">работ – не позднее </w:t>
            </w:r>
            <w:r w:rsidR="007146AF" w:rsidRPr="009511D3">
              <w:rPr>
                <w:rFonts w:ascii="Times New Roman" w:hAnsi="Times New Roman" w:cs="Times New Roman"/>
                <w:sz w:val="24"/>
                <w:szCs w:val="24"/>
              </w:rPr>
              <w:t>«30» декабря 2026 г.</w:t>
            </w:r>
          </w:p>
          <w:p w14:paraId="17444443" w14:textId="42D5D223" w:rsidR="00B42D75"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B42D75" w:rsidRPr="009511D3">
              <w:rPr>
                <w:rFonts w:ascii="Times New Roman" w:hAnsi="Times New Roman" w:cs="Times New Roman"/>
                <w:sz w:val="24"/>
                <w:szCs w:val="24"/>
              </w:rPr>
              <w:t>В Заявке на выполнение работ допускается установка предельных сроков для конкретных объектов из состава данной Заявки.</w:t>
            </w:r>
          </w:p>
        </w:tc>
      </w:tr>
      <w:tr w:rsidR="00A31D49" w:rsidRPr="009511D3" w14:paraId="04560BF9" w14:textId="77777777" w:rsidTr="001F605D">
        <w:tc>
          <w:tcPr>
            <w:tcW w:w="518" w:type="dxa"/>
            <w:hideMark/>
          </w:tcPr>
          <w:p w14:paraId="3BA2F592" w14:textId="77777777" w:rsidR="009319FD" w:rsidRPr="009511D3" w:rsidRDefault="009319FD"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4</w:t>
            </w:r>
          </w:p>
        </w:tc>
        <w:tc>
          <w:tcPr>
            <w:tcW w:w="1604" w:type="dxa"/>
          </w:tcPr>
          <w:p w14:paraId="75B3AA1E"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Вид, перечень и объем работ</w:t>
            </w:r>
          </w:p>
        </w:tc>
        <w:tc>
          <w:tcPr>
            <w:tcW w:w="7796" w:type="dxa"/>
          </w:tcPr>
          <w:p w14:paraId="08923710" w14:textId="1FEB5FC9"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 в соответствии с графиком производства работ (Приложение 1 к Техническому заданию), ведомостью объемов работ (Приложение 2 к Техническому заданию), перечнем необходимых товарно-материальных ценностях (далее ТМЦ) (Приложение 3 к Техническому заданию).</w:t>
            </w:r>
          </w:p>
          <w:p w14:paraId="6C572585"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У Заказчика отсутствует обязанность закупить весь объем выполняемых работ, указанный в Техническом задании. Объем выполняемых работ указан ориентировочно.</w:t>
            </w:r>
          </w:p>
          <w:p w14:paraId="66474ECF" w14:textId="23C6580B" w:rsidR="009319FD" w:rsidRPr="009511D3" w:rsidRDefault="001E5187"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Работы выполняются с использованием оборудования и материалов Подрядчика (за исключением ПУ ИСУ</w:t>
            </w:r>
            <w:r w:rsidR="006C5620" w:rsidRPr="009511D3">
              <w:rPr>
                <w:rFonts w:ascii="Times New Roman" w:hAnsi="Times New Roman" w:cs="Times New Roman"/>
                <w:sz w:val="24"/>
                <w:szCs w:val="24"/>
              </w:rPr>
              <w:t>, ТТ</w:t>
            </w:r>
            <w:r w:rsidR="009319FD" w:rsidRPr="009511D3">
              <w:rPr>
                <w:rFonts w:ascii="Times New Roman" w:hAnsi="Times New Roman" w:cs="Times New Roman"/>
                <w:sz w:val="24"/>
                <w:szCs w:val="24"/>
              </w:rPr>
              <w:t xml:space="preserve"> и пломбировочной продукции (пломба-наклейка);</w:t>
            </w:r>
          </w:p>
          <w:p w14:paraId="58A73FD4" w14:textId="7BDB64C2" w:rsidR="009319FD" w:rsidRPr="009511D3" w:rsidRDefault="001E5187"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 xml:space="preserve">До начала работ на объекте Подрядчик проводит обследование точки учета электроэнергии на предмет установления наличия (отсутствия) технической возможности установки приборов учета электроэнергии, а также с целью подтверждения непригодности существующего прибора учета для коммерческих расчетов по причинам: истечения даты интервала между поверками, истечения срока эксплуатации прибора учета, выхода прибора учета из строя </w:t>
            </w:r>
            <w:r w:rsidR="00E3315E" w:rsidRPr="009511D3">
              <w:rPr>
                <w:rFonts w:ascii="Times New Roman" w:hAnsi="Times New Roman" w:cs="Times New Roman"/>
                <w:sz w:val="24"/>
                <w:szCs w:val="24"/>
              </w:rPr>
              <w:t>и</w:t>
            </w:r>
            <w:r w:rsidR="00E3315E">
              <w:rPr>
                <w:rFonts w:ascii="Times New Roman" w:hAnsi="Times New Roman" w:cs="Times New Roman"/>
                <w:sz w:val="24"/>
                <w:szCs w:val="24"/>
              </w:rPr>
              <w:t>ли</w:t>
            </w:r>
            <w:r w:rsidR="00E3315E" w:rsidRPr="009511D3">
              <w:rPr>
                <w:rFonts w:ascii="Times New Roman" w:hAnsi="Times New Roman" w:cs="Times New Roman"/>
                <w:sz w:val="24"/>
                <w:szCs w:val="24"/>
              </w:rPr>
              <w:t xml:space="preserve"> </w:t>
            </w:r>
            <w:r w:rsidR="00E3315E">
              <w:rPr>
                <w:rFonts w:ascii="Times New Roman" w:hAnsi="Times New Roman" w:cs="Times New Roman"/>
                <w:sz w:val="24"/>
                <w:szCs w:val="24"/>
              </w:rPr>
              <w:t>отсутствия</w:t>
            </w:r>
            <w:r w:rsidR="00564CE3">
              <w:rPr>
                <w:rFonts w:ascii="Times New Roman" w:hAnsi="Times New Roman" w:cs="Times New Roman"/>
                <w:sz w:val="24"/>
                <w:szCs w:val="24"/>
              </w:rPr>
              <w:t xml:space="preserve"> прибора учета.</w:t>
            </w:r>
          </w:p>
          <w:p w14:paraId="23487FAF" w14:textId="43C780DF" w:rsidR="009319FD" w:rsidRPr="009511D3" w:rsidRDefault="001E5187"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 работы на таком объекте не выполняются, Подрядчик обязан произвести фотофиксацию и уведомить Заказчика путем оформления акта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w:t>
            </w:r>
            <w:r w:rsidR="006C5620" w:rsidRPr="009511D3">
              <w:rPr>
                <w:rFonts w:ascii="Times New Roman" w:hAnsi="Times New Roman" w:cs="Times New Roman"/>
                <w:sz w:val="24"/>
                <w:szCs w:val="24"/>
              </w:rPr>
              <w:t xml:space="preserve"> и отправки </w:t>
            </w:r>
            <w:r w:rsidR="00B67826" w:rsidRPr="009511D3">
              <w:rPr>
                <w:rFonts w:ascii="Times New Roman" w:eastAsiaTheme="minorHAnsi" w:hAnsi="Times New Roman" w:cs="Times New Roman"/>
                <w:sz w:val="24"/>
                <w:szCs w:val="24"/>
                <w:lang w:eastAsia="en-US"/>
              </w:rPr>
              <w:t xml:space="preserve">в течение одного рабочего дня Заказчику скан-копии Акта и фото на электронный адрес Подрядчика по указанному перечню электронных адресов Заказчика в </w:t>
            </w:r>
            <w:hyperlink r:id="rId13" w:history="1">
              <w:r w:rsidR="00B67826" w:rsidRPr="009511D3">
                <w:rPr>
                  <w:rFonts w:ascii="Times New Roman" w:eastAsiaTheme="minorHAnsi" w:hAnsi="Times New Roman" w:cs="Times New Roman"/>
                  <w:sz w:val="24"/>
                  <w:szCs w:val="24"/>
                  <w:lang w:eastAsia="en-US"/>
                </w:rPr>
                <w:t>Приложении №16 к Договору</w:t>
              </w:r>
            </w:hyperlink>
            <w:r w:rsidR="00C13AFD" w:rsidRPr="009511D3">
              <w:rPr>
                <w:rFonts w:ascii="Times New Roman" w:eastAsiaTheme="minorHAnsi" w:hAnsi="Times New Roman" w:cs="Times New Roman"/>
                <w:sz w:val="24"/>
                <w:szCs w:val="24"/>
                <w:lang w:eastAsia="en-US"/>
              </w:rPr>
              <w:t xml:space="preserve">, а так же занести в течении двух календарных дней Акта отсутствия технической возможности в электронной форме через приложение Заказчика (Мобильный контроллер), доступ к которому предоставляет Заказчик. </w:t>
            </w:r>
            <w:r w:rsidR="009319FD" w:rsidRPr="009511D3">
              <w:rPr>
                <w:rFonts w:ascii="Times New Roman" w:hAnsi="Times New Roman" w:cs="Times New Roman"/>
                <w:sz w:val="24"/>
                <w:szCs w:val="24"/>
              </w:rPr>
              <w:t>Заказчик вправе заменить такой объект в графике производства работ.</w:t>
            </w:r>
          </w:p>
          <w:p w14:paraId="2F5723FB" w14:textId="1BA94266"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ab/>
            </w:r>
            <w:r w:rsidR="009319FD" w:rsidRPr="009511D3">
              <w:rPr>
                <w:rFonts w:ascii="Times New Roman" w:hAnsi="Times New Roman" w:cs="Times New Roman"/>
                <w:sz w:val="24"/>
                <w:szCs w:val="24"/>
              </w:rPr>
              <w:t xml:space="preserve">Подготовку и хранение материалов, необходимых для выполнения работ, проводить вне рабочей зоны и доставлять к зоне работ транспортом </w:t>
            </w: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Подрядчика, готовыми к применению для выполнения работ;</w:t>
            </w:r>
          </w:p>
          <w:p w14:paraId="3D0C31FF" w14:textId="5A62CEED"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17E6C700" w14:textId="0C2C5936"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 должен вывезти в течение 5 дней после выполнения работ и подписания Заказчиком Акта о приемке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B6D09CB" w14:textId="476516E6" w:rsidR="009319FD" w:rsidRPr="009511D3" w:rsidRDefault="001E5187"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Заказчик, имеет право пересматривать стоимость работ (договора) в сторону уменьшения:</w:t>
            </w:r>
          </w:p>
          <w:p w14:paraId="711D6C76" w14:textId="77777777" w:rsidR="009319FD" w:rsidRPr="009511D3" w:rsidRDefault="009319FD" w:rsidP="009511D3">
            <w:pPr>
              <w:tabs>
                <w:tab w:val="left" w:pos="307"/>
                <w:tab w:val="left" w:pos="1134"/>
              </w:tabs>
              <w:spacing w:after="0" w:line="240" w:lineRule="auto"/>
              <w:ind w:left="24"/>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случае если объемы фактически выполненных работ меньше, чем предусмотрено Техническим заданием и утвержденной сметой;</w:t>
            </w:r>
          </w:p>
          <w:p w14:paraId="10D6E228" w14:textId="77777777" w:rsidR="009319FD" w:rsidRPr="009511D3" w:rsidRDefault="009319FD" w:rsidP="009511D3">
            <w:pPr>
              <w:tabs>
                <w:tab w:val="left" w:pos="1134"/>
              </w:tabs>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случае нарушения Подрядчиком исполнения обязательств по Договору.</w:t>
            </w:r>
          </w:p>
          <w:p w14:paraId="1EAED29A" w14:textId="4E98589E" w:rsidR="009319FD" w:rsidRPr="009511D3" w:rsidRDefault="00A913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w:t>
            </w:r>
            <w:r w:rsidR="008E1E3C" w:rsidRPr="009511D3">
              <w:rPr>
                <w:rFonts w:ascii="Times New Roman" w:hAnsi="Times New Roman" w:cs="Times New Roman"/>
                <w:sz w:val="24"/>
                <w:szCs w:val="24"/>
              </w:rPr>
              <w:t xml:space="preserve"> установкой шкафов учета, монтажом проводов, установкой коммутационных аппаратов, </w:t>
            </w:r>
            <w:r w:rsidR="009319FD" w:rsidRPr="009511D3">
              <w:rPr>
                <w:rFonts w:ascii="Times New Roman" w:hAnsi="Times New Roman" w:cs="Times New Roman"/>
                <w:sz w:val="24"/>
                <w:szCs w:val="24"/>
              </w:rPr>
              <w:t>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p w14:paraId="33D22F05" w14:textId="458C8276" w:rsidR="009319FD" w:rsidRPr="009511D3" w:rsidRDefault="00A913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Подрядчик при проведении работ несет всю полноту ответственности:</w:t>
            </w:r>
          </w:p>
          <w:p w14:paraId="0CFF833C" w14:textId="6604D1C1" w:rsidR="00054F51" w:rsidRPr="009511D3" w:rsidRDefault="00054F51"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за определение необходимости замены прибора учета электрической энергии (за определение выхода срока МПИ, выхода срока эксплуатации, выхода ПУ из строя </w:t>
            </w:r>
            <w:r w:rsidR="00D811DC">
              <w:rPr>
                <w:rFonts w:ascii="Times New Roman" w:hAnsi="Times New Roman" w:cs="Times New Roman"/>
                <w:sz w:val="24"/>
                <w:szCs w:val="24"/>
              </w:rPr>
              <w:t>или отсутствия ПУ).</w:t>
            </w:r>
          </w:p>
          <w:p w14:paraId="21629AD3"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за правильную идентификацию элементов электроустановок;</w:t>
            </w:r>
          </w:p>
          <w:p w14:paraId="5EDA597B"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полноту выполненных работ;</w:t>
            </w:r>
          </w:p>
          <w:p w14:paraId="79A7B2CD"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достоверность полученных результатов;</w:t>
            </w:r>
          </w:p>
          <w:p w14:paraId="31834AA0"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за повреждение им электрических приборов и электросети на месте выполнения работ, Подрядчик принимает меры по их восстановлению за свой счет и в кратчайшие сроки;</w:t>
            </w:r>
          </w:p>
          <w:p w14:paraId="14D2A230" w14:textId="77777777" w:rsidR="009319FD" w:rsidRPr="009511D3" w:rsidRDefault="009319FD"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за нарушение правил техники безопасности и охраны труда при выполнении работ.</w:t>
            </w:r>
          </w:p>
          <w:p w14:paraId="6FA4B88B" w14:textId="3A75B346" w:rsidR="009319FD" w:rsidRPr="009511D3" w:rsidRDefault="00A913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Персонал подрядчика (специалисты и рабочие), выполняющий работы, должен быть аттестован с квалификацией, соответствующей видам выполняемых работ, обладать необходимыми профессиональными знаниями и опытом. Иметь группы по электробезопасности, необходимые для выполнения работ в действующих электроустановках напряжением до и выше 1000 В по нарядам и распоряжениям, в качестве лиц, имеющих право выдачи наряда или распоряжения, ответственных руководителей работ, производителей работ и членов бригады. Список персонала Подрядчика, который будет проводить работы, перед началом выполнения работ, передается Заказчику (список персонала должен быть завизирован Подрядчиком и поставлена печать Подрядчика)</w:t>
            </w:r>
            <w:r w:rsidR="00291C48" w:rsidRPr="009511D3">
              <w:rPr>
                <w:rFonts w:ascii="Times New Roman" w:hAnsi="Times New Roman" w:cs="Times New Roman"/>
                <w:sz w:val="24"/>
                <w:szCs w:val="24"/>
              </w:rPr>
              <w:t xml:space="preserve"> </w:t>
            </w:r>
            <w:r w:rsidR="00E6020D" w:rsidRPr="009511D3">
              <w:rPr>
                <w:rFonts w:ascii="Times New Roman" w:hAnsi="Times New Roman" w:cs="Times New Roman"/>
                <w:sz w:val="24"/>
                <w:szCs w:val="24"/>
              </w:rPr>
              <w:t xml:space="preserve">не позднее </w:t>
            </w:r>
            <w:r w:rsidR="00F40623" w:rsidRPr="009511D3">
              <w:rPr>
                <w:rFonts w:ascii="Times New Roman" w:hAnsi="Times New Roman" w:cs="Times New Roman"/>
                <w:sz w:val="24"/>
                <w:szCs w:val="24"/>
              </w:rPr>
              <w:t>5 (пяти) рабочих</w:t>
            </w:r>
            <w:r w:rsidR="00E6020D" w:rsidRPr="009511D3">
              <w:rPr>
                <w:rFonts w:ascii="Times New Roman" w:hAnsi="Times New Roman" w:cs="Times New Roman"/>
                <w:sz w:val="24"/>
                <w:szCs w:val="24"/>
              </w:rPr>
              <w:t xml:space="preserve"> дн</w:t>
            </w:r>
            <w:r w:rsidR="00F40623" w:rsidRPr="009511D3">
              <w:rPr>
                <w:rFonts w:ascii="Times New Roman" w:hAnsi="Times New Roman" w:cs="Times New Roman"/>
                <w:sz w:val="24"/>
                <w:szCs w:val="24"/>
              </w:rPr>
              <w:t>ей</w:t>
            </w:r>
            <w:r w:rsidR="00E6020D" w:rsidRPr="009511D3">
              <w:rPr>
                <w:rFonts w:ascii="Times New Roman" w:hAnsi="Times New Roman" w:cs="Times New Roman"/>
                <w:sz w:val="24"/>
                <w:szCs w:val="24"/>
              </w:rPr>
              <w:t xml:space="preserve"> с момента заключения Сторонами Договора посредством отправки электронного письма по </w:t>
            </w:r>
            <w:r w:rsidR="00E6020D" w:rsidRPr="009511D3">
              <w:rPr>
                <w:rFonts w:ascii="Times New Roman" w:eastAsiaTheme="minorHAnsi" w:hAnsi="Times New Roman" w:cs="Times New Roman"/>
                <w:sz w:val="24"/>
                <w:szCs w:val="24"/>
                <w:lang w:eastAsia="en-US"/>
              </w:rPr>
              <w:t xml:space="preserve">перечню адресов Заказчика указанного в </w:t>
            </w:r>
            <w:hyperlink r:id="rId14" w:history="1">
              <w:r w:rsidR="00E6020D" w:rsidRPr="009511D3">
                <w:rPr>
                  <w:rFonts w:ascii="Times New Roman" w:eastAsiaTheme="minorHAnsi" w:hAnsi="Times New Roman" w:cs="Times New Roman"/>
                  <w:sz w:val="24"/>
                  <w:szCs w:val="24"/>
                  <w:lang w:eastAsia="en-US"/>
                </w:rPr>
                <w:t>Приложении №16 к Договору</w:t>
              </w:r>
            </w:hyperlink>
            <w:r w:rsidR="00E6020D" w:rsidRPr="009511D3">
              <w:rPr>
                <w:rFonts w:ascii="Times New Roman" w:eastAsiaTheme="minorHAnsi" w:hAnsi="Times New Roman" w:cs="Times New Roman"/>
                <w:sz w:val="24"/>
                <w:szCs w:val="24"/>
                <w:lang w:eastAsia="en-US"/>
              </w:rPr>
              <w:t>.</w:t>
            </w:r>
          </w:p>
          <w:p w14:paraId="601834D3" w14:textId="77777777" w:rsidR="00490F9E" w:rsidRDefault="00A913C0" w:rsidP="005A42A7">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9319FD" w:rsidRPr="009511D3">
              <w:rPr>
                <w:rFonts w:ascii="Times New Roman" w:hAnsi="Times New Roman" w:cs="Times New Roman"/>
                <w:sz w:val="24"/>
                <w:szCs w:val="24"/>
              </w:rPr>
              <w:t xml:space="preserve">Подрядчик организует хранение и утилизацию демонтированных приборов учета электрической энергии. Хранение демонтированных </w:t>
            </w:r>
            <w:r w:rsidR="009319FD" w:rsidRPr="009511D3">
              <w:rPr>
                <w:rFonts w:ascii="Times New Roman" w:hAnsi="Times New Roman" w:cs="Times New Roman"/>
                <w:sz w:val="24"/>
                <w:szCs w:val="24"/>
              </w:rPr>
              <w:lastRenderedPageBreak/>
              <w:t xml:space="preserve">приборов учета должно быть организованно </w:t>
            </w:r>
            <w:r w:rsidR="005A42A7">
              <w:rPr>
                <w:rFonts w:ascii="Times New Roman" w:hAnsi="Times New Roman" w:cs="Times New Roman"/>
                <w:sz w:val="24"/>
                <w:szCs w:val="24"/>
              </w:rPr>
              <w:t>до момента окончания исполнения договора</w:t>
            </w:r>
          </w:p>
          <w:p w14:paraId="1D4893AD" w14:textId="71C650D7" w:rsidR="009319FD" w:rsidRPr="009511D3" w:rsidRDefault="009319FD" w:rsidP="005A42A7">
            <w:pPr>
              <w:spacing w:line="240" w:lineRule="auto"/>
              <w:contextualSpacing/>
              <w:jc w:val="both"/>
              <w:rPr>
                <w:rFonts w:ascii="Times New Roman" w:eastAsia="Times New Roman" w:hAnsi="Times New Roman" w:cs="Times New Roman"/>
                <w:sz w:val="24"/>
                <w:szCs w:val="24"/>
              </w:rPr>
            </w:pPr>
            <w:r w:rsidRPr="009511D3">
              <w:rPr>
                <w:rFonts w:ascii="Times New Roman" w:hAnsi="Times New Roman" w:cs="Times New Roman"/>
                <w:sz w:val="24"/>
                <w:szCs w:val="24"/>
              </w:rPr>
              <w:t>. Информацию о точном адресе, где потребитель может забрать свой демонтированный прибор учета, Подрядчик указывает в Акте ввода в эксплуатацию прибора учета электроэнергии.</w:t>
            </w:r>
          </w:p>
        </w:tc>
      </w:tr>
      <w:tr w:rsidR="006C4D3B" w:rsidRPr="009511D3" w14:paraId="23D781A4" w14:textId="77777777" w:rsidTr="001F605D">
        <w:tc>
          <w:tcPr>
            <w:tcW w:w="518" w:type="dxa"/>
            <w:hideMark/>
          </w:tcPr>
          <w:p w14:paraId="741604CE"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5</w:t>
            </w:r>
          </w:p>
        </w:tc>
        <w:tc>
          <w:tcPr>
            <w:tcW w:w="1604" w:type="dxa"/>
            <w:hideMark/>
          </w:tcPr>
          <w:p w14:paraId="0BC33944"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к порядку выполнения работ</w:t>
            </w:r>
          </w:p>
        </w:tc>
        <w:tc>
          <w:tcPr>
            <w:tcW w:w="7796" w:type="dxa"/>
          </w:tcPr>
          <w:p w14:paraId="51CE350D" w14:textId="3E6BD883" w:rsidR="006C4D3B" w:rsidRPr="009511D3" w:rsidRDefault="00A913C0"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 процессе подготовки к выполнению работ Подрядчик обязан:</w:t>
            </w:r>
          </w:p>
          <w:p w14:paraId="6ED61474"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произвести необходимые согласования и оформить наряд-допуск либо распоряжение в соответствии с Правилами по охране труда при эксплуатации электроустановок.</w:t>
            </w:r>
          </w:p>
          <w:p w14:paraId="25DB9317"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разработать и согласовать с Заказчиком план-график производства работ, в том числе с потребителями, с организациями-представителями потребителей (юридическими лицами, бытовыми потребителями, ТСЖ, управляющими компаниями многоквартирных домов и т.д.).</w:t>
            </w:r>
          </w:p>
          <w:p w14:paraId="73A69106" w14:textId="4A5DE75D" w:rsidR="006C4D3B" w:rsidRPr="009511D3" w:rsidRDefault="00A913C0"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самостоятельно организовывает доступ своих сотрудников к местам установки приборов учета электрической энергии на Объектах, согласованных Сторонами и указанных в Заявках на выполнение работ путем уведомления потребителей посредством телефонограммы/смс-уведомления с фиксацией в журнале (Результатом телефонограммы/рассылки должен быть электронный документ, заверенный оператором, подтверждающий звонок и продолжительность разговора или отправку сообщения на конкретный номер, содержащий информацию о содержании сообщения. В теме сообщения требуется указать: «Приглашение на процедуру допуска прибора учета в эксплуатацию»), а при отсутствии возможности передачи телефонограммы/смс-уведомления производит уведомление заказным письмом. В случае необходимости, по согласованию с Заказчиком, формирует и направляет официальные письма от лица Заказчика.</w:t>
            </w:r>
          </w:p>
          <w:p w14:paraId="065F1878" w14:textId="7A035FD2" w:rsidR="00810B98" w:rsidRPr="009511D3" w:rsidRDefault="008E7E99" w:rsidP="009511D3">
            <w:pPr>
              <w:widowControl w:val="0"/>
              <w:spacing w:after="120" w:line="240" w:lineRule="auto"/>
              <w:contextualSpacing/>
              <w:jc w:val="both"/>
              <w:rPr>
                <w:rFonts w:ascii="Times New Roman" w:eastAsiaTheme="minorHAnsi" w:hAnsi="Times New Roman" w:cs="Times New Roman"/>
                <w:sz w:val="24"/>
                <w:szCs w:val="24"/>
                <w:lang w:eastAsia="en-US"/>
              </w:rPr>
            </w:pPr>
            <w:r w:rsidRPr="009511D3">
              <w:rPr>
                <w:rFonts w:ascii="Times New Roman" w:eastAsiaTheme="minorHAnsi" w:hAnsi="Times New Roman" w:cs="Times New Roman"/>
                <w:sz w:val="24"/>
                <w:szCs w:val="24"/>
                <w:lang w:eastAsia="en-US"/>
              </w:rPr>
              <w:tab/>
            </w:r>
            <w:r w:rsidR="00810B98" w:rsidRPr="009511D3">
              <w:rPr>
                <w:rFonts w:ascii="Times New Roman" w:eastAsiaTheme="minorHAnsi" w:hAnsi="Times New Roman" w:cs="Times New Roman"/>
                <w:sz w:val="24"/>
                <w:szCs w:val="24"/>
                <w:lang w:eastAsia="en-US"/>
              </w:rPr>
              <w:t xml:space="preserve">После подписания ЭЦП Заявки на выполнение работ (Приложение №4 к Договору) со стороны Подрядчика, Заказчик передает Подрядчику по форме </w:t>
            </w:r>
            <w:r w:rsidR="00810B98" w:rsidRPr="009511D3">
              <w:rPr>
                <w:rFonts w:ascii="Times New Roman" w:hAnsi="Times New Roman" w:cs="Times New Roman"/>
                <w:sz w:val="24"/>
                <w:szCs w:val="24"/>
              </w:rPr>
              <w:t>№ОС-15</w:t>
            </w:r>
            <w:r w:rsidR="00810B98" w:rsidRPr="009511D3">
              <w:rPr>
                <w:rFonts w:ascii="Times New Roman" w:eastAsiaTheme="minorHAnsi" w:hAnsi="Times New Roman" w:cs="Times New Roman"/>
                <w:sz w:val="24"/>
                <w:szCs w:val="24"/>
                <w:lang w:eastAsia="en-US"/>
              </w:rPr>
              <w:t xml:space="preserve"> (Приложение №5 к Договору) интеллектуальные приборы учета электрической энергии, ТТ и пломбировочную продукцию для выполнения Работ. Объем объектов в одной заявке не может превышать количество предоставленных Подрядчику совместно с заявкой ПУ ИСУ.</w:t>
            </w:r>
          </w:p>
          <w:p w14:paraId="581691CF" w14:textId="6E7FEA1B" w:rsidR="006C4D3B" w:rsidRPr="009511D3" w:rsidRDefault="008E7E99"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Передача интеллектуальных приборов учета электрической энергии, ТТ и пломбировочной продукции и иных материалов, необходимых для выполнения Работ, осуществляется по адресу: г. Ижевск, ул. Орджоникидзе, д.52а.</w:t>
            </w:r>
          </w:p>
          <w:p w14:paraId="74E48B23" w14:textId="3C450086" w:rsidR="006C4D3B" w:rsidRPr="009511D3" w:rsidRDefault="008E7E99"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По окончании работ по Договору интеллектуальные приборы учета электрической энергии, ТТ и пломбировочную продукцию, предоставленные Заказчиком и не использованные Подрядчиком, возвращаются Заказчику. Возврат неиспользованных материалов осуществляется с составлением Акта о выявленных дефектах оборудования (Акт о выявленных дефектах оборудования по форме </w:t>
            </w:r>
            <w:r w:rsidR="009C7395" w:rsidRPr="009511D3">
              <w:rPr>
                <w:rFonts w:ascii="Times New Roman" w:hAnsi="Times New Roman" w:cs="Times New Roman"/>
                <w:sz w:val="24"/>
                <w:szCs w:val="24"/>
              </w:rPr>
              <w:t>№</w:t>
            </w:r>
            <w:r w:rsidR="006C4D3B" w:rsidRPr="009511D3">
              <w:rPr>
                <w:rFonts w:ascii="Times New Roman" w:hAnsi="Times New Roman" w:cs="Times New Roman"/>
                <w:sz w:val="24"/>
                <w:szCs w:val="24"/>
              </w:rPr>
              <w:t>ОС-16 утвержден Постановлением Госкомстата России от 21.01.2003 №7).</w:t>
            </w:r>
          </w:p>
          <w:p w14:paraId="7EBAAEDA" w14:textId="3E31F21E" w:rsidR="006C4D3B" w:rsidRPr="009511D3" w:rsidRDefault="008E7E99"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Перед монтажом ПУ ИСУ и ТТ Подрядчику необходимо произвести проверку работоспособности (исключение заводского брака). Внешним осмотром следует проверить: наличия пломб государственного поверителя и контрольных знаков, голографических марок завода-изготовителя; элементов конструкции токоведущих частей на предмет исправности резьбовых соединений и наличия всех винтов клеммных зажимов; проверку целостности вторичной цепи ТТ путём измерения сопротивления на клеммных зажимах для исключения заводского брака и т.д.</w:t>
            </w:r>
          </w:p>
          <w:p w14:paraId="5AD2EC30" w14:textId="6D96C1E3" w:rsidR="006C4D3B" w:rsidRPr="009511D3" w:rsidRDefault="001E5187"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ab/>
            </w:r>
            <w:r w:rsidR="006C4D3B" w:rsidRPr="009511D3">
              <w:rPr>
                <w:rFonts w:ascii="Times New Roman" w:hAnsi="Times New Roman" w:cs="Times New Roman"/>
                <w:sz w:val="24"/>
                <w:szCs w:val="24"/>
              </w:rPr>
              <w:t>В случае выявления бракованных ПУ ИСУ и ТТ</w:t>
            </w:r>
            <w:r w:rsidR="006C4D3B" w:rsidRPr="009511D3">
              <w:rPr>
                <w:rFonts w:ascii="Times New Roman" w:eastAsiaTheme="minorHAnsi" w:hAnsi="Times New Roman" w:cs="Times New Roman"/>
                <w:sz w:val="24"/>
                <w:szCs w:val="24"/>
                <w:lang w:eastAsia="en-US"/>
              </w:rPr>
              <w:t xml:space="preserve"> Подрядчиком либо Заказчиком в момент приемки работ</w:t>
            </w:r>
            <w:r w:rsidR="006C4D3B" w:rsidRPr="009511D3">
              <w:rPr>
                <w:rFonts w:ascii="Times New Roman" w:hAnsi="Times New Roman" w:cs="Times New Roman"/>
                <w:sz w:val="24"/>
                <w:szCs w:val="24"/>
              </w:rPr>
              <w:t>,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 Заказчик взамен бракованных предоставляет Подрядчику исправные ПУ ИСУ и ТТ в объеме соответствующему количеству бракованных ПУ ИСУ и ТТ.</w:t>
            </w:r>
          </w:p>
          <w:p w14:paraId="68BBC52D" w14:textId="195A53A4" w:rsidR="006C4D3B" w:rsidRPr="009511D3" w:rsidRDefault="001E5187"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В случае недопуска Подрядчика по вине Потребителя к Объекту для проведения работ в согласованную с Подрядчиком дату, Подрядчик составляет Акт о недопуске в жилое и (или) нежилое помещение, назначает иное время проведения работ и повторно направляет уведомление о назначенной дате проведения работ Потребителю. В случае повторного недопуска Подрядчика к Объекту для проведения работ, Подрядчик составляет Акт о недопуске в жилое и (или) нежилое помещение. </w:t>
            </w:r>
            <w:r w:rsidR="006C4D3B" w:rsidRPr="009511D3">
              <w:rPr>
                <w:rFonts w:ascii="Times New Roman" w:eastAsiaTheme="minorHAnsi" w:hAnsi="Times New Roman" w:cs="Times New Roman"/>
                <w:sz w:val="24"/>
                <w:szCs w:val="24"/>
                <w:lang w:eastAsia="en-US"/>
              </w:rPr>
              <w:t xml:space="preserve">Подрядчик по факту составления Акта о недопуске с подтверждением уведомления Потребителя в течение одного рабочего дня уведомляет Заказчика посредством отправки скан-копии Акта </w:t>
            </w:r>
            <w:r w:rsidR="006C4D3B" w:rsidRPr="009511D3">
              <w:rPr>
                <w:rFonts w:ascii="Times New Roman" w:eastAsiaTheme="minorHAnsi" w:hAnsi="Times New Roman" w:cs="Times New Roman"/>
                <w:sz w:val="24"/>
                <w:szCs w:val="24"/>
                <w:lang w:val="en-US" w:eastAsia="en-US"/>
              </w:rPr>
              <w:t>c</w:t>
            </w:r>
            <w:r w:rsidR="006C4D3B" w:rsidRPr="009511D3">
              <w:rPr>
                <w:rFonts w:ascii="Times New Roman" w:eastAsiaTheme="minorHAnsi" w:hAnsi="Times New Roman" w:cs="Times New Roman"/>
                <w:sz w:val="24"/>
                <w:szCs w:val="24"/>
                <w:lang w:eastAsia="en-US"/>
              </w:rPr>
              <w:t xml:space="preserve"> электронного адреса Подрядчика на перечен</w:t>
            </w:r>
            <w:r w:rsidR="00D33114" w:rsidRPr="009511D3">
              <w:rPr>
                <w:rFonts w:ascii="Times New Roman" w:eastAsiaTheme="minorHAnsi" w:hAnsi="Times New Roman" w:cs="Times New Roman"/>
                <w:sz w:val="24"/>
                <w:szCs w:val="24"/>
                <w:lang w:eastAsia="en-US"/>
              </w:rPr>
              <w:t>ь электронных адресов Заказчика,</w:t>
            </w:r>
            <w:r w:rsidR="00540D45" w:rsidRPr="009511D3">
              <w:rPr>
                <w:rFonts w:ascii="Times New Roman" w:eastAsiaTheme="minorHAnsi" w:hAnsi="Times New Roman" w:cs="Times New Roman"/>
                <w:sz w:val="24"/>
                <w:szCs w:val="24"/>
                <w:lang w:eastAsia="en-US"/>
              </w:rPr>
              <w:t xml:space="preserve"> а также</w:t>
            </w:r>
            <w:r w:rsidR="008E7E99" w:rsidRPr="009511D3">
              <w:rPr>
                <w:rFonts w:ascii="Times New Roman" w:eastAsiaTheme="minorHAnsi" w:hAnsi="Times New Roman" w:cs="Times New Roman"/>
                <w:sz w:val="24"/>
                <w:szCs w:val="24"/>
                <w:lang w:eastAsia="en-US"/>
              </w:rPr>
              <w:t xml:space="preserve"> заносит</w:t>
            </w:r>
            <w:r w:rsidR="00540D45" w:rsidRPr="009511D3">
              <w:rPr>
                <w:rFonts w:ascii="Times New Roman" w:eastAsiaTheme="minorHAnsi" w:hAnsi="Times New Roman" w:cs="Times New Roman"/>
                <w:sz w:val="24"/>
                <w:szCs w:val="24"/>
                <w:lang w:eastAsia="en-US"/>
              </w:rPr>
              <w:t xml:space="preserve"> в течении двух календарных дней </w:t>
            </w:r>
            <w:r w:rsidR="008E7E99" w:rsidRPr="009511D3">
              <w:rPr>
                <w:rFonts w:ascii="Times New Roman" w:eastAsiaTheme="minorHAnsi" w:hAnsi="Times New Roman" w:cs="Times New Roman"/>
                <w:sz w:val="24"/>
                <w:szCs w:val="24"/>
                <w:lang w:eastAsia="en-US"/>
              </w:rPr>
              <w:t>Акт</w:t>
            </w:r>
            <w:r w:rsidR="00540D45" w:rsidRPr="009511D3">
              <w:rPr>
                <w:rFonts w:ascii="Times New Roman" w:eastAsiaTheme="minorHAnsi" w:hAnsi="Times New Roman" w:cs="Times New Roman"/>
                <w:sz w:val="24"/>
                <w:szCs w:val="24"/>
                <w:lang w:eastAsia="en-US"/>
              </w:rPr>
              <w:t xml:space="preserve"> о недопуске в электронной форме через приложение Заказчика (Мобильный контроллер), доступ к которому предоставляет Заказчик.</w:t>
            </w:r>
            <w:r w:rsidR="00540D45" w:rsidRPr="009511D3">
              <w:rPr>
                <w:rFonts w:ascii="Times New Roman" w:hAnsi="Times New Roman" w:cs="Times New Roman"/>
                <w:sz w:val="24"/>
                <w:szCs w:val="24"/>
              </w:rPr>
              <w:t xml:space="preserve"> </w:t>
            </w:r>
            <w:r w:rsidR="006C4D3B" w:rsidRPr="009511D3">
              <w:rPr>
                <w:rFonts w:ascii="Times New Roman" w:hAnsi="Times New Roman" w:cs="Times New Roman"/>
                <w:sz w:val="24"/>
                <w:szCs w:val="24"/>
              </w:rPr>
              <w:t>Заказчик вправе исключить объект или заменить на другой.</w:t>
            </w:r>
          </w:p>
          <w:p w14:paraId="06884417" w14:textId="2447C9A4" w:rsidR="006C4D3B" w:rsidRPr="009511D3" w:rsidRDefault="001E5187" w:rsidP="009511D3">
            <w:pPr>
              <w:widowControl w:val="0"/>
              <w:spacing w:after="120" w:line="240" w:lineRule="auto"/>
              <w:contextualSpacing/>
              <w:jc w:val="both"/>
              <w:rPr>
                <w:rFonts w:ascii="Times New Roman" w:eastAsiaTheme="minorHAnsi" w:hAnsi="Times New Roman" w:cs="Times New Roman"/>
                <w:sz w:val="24"/>
                <w:szCs w:val="24"/>
                <w:lang w:eastAsia="en-US"/>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 указанным в п. 2 Критериев, утв. Приказом Минстроя России от 28.08.2020 №485/пр., Подрядчик составляет Акт отсутствия технической возможности и </w:t>
            </w:r>
            <w:r w:rsidR="006C4D3B" w:rsidRPr="009511D3">
              <w:rPr>
                <w:rFonts w:ascii="Times New Roman" w:eastAsiaTheme="minorHAnsi" w:hAnsi="Times New Roman" w:cs="Times New Roman"/>
                <w:sz w:val="24"/>
                <w:szCs w:val="24"/>
                <w:lang w:eastAsia="en-US"/>
              </w:rPr>
              <w:t xml:space="preserve">в течение одного рабочего дня уведомляет Заказчика посредством отправки скан-копии Акта </w:t>
            </w:r>
            <w:r w:rsidR="006C4D3B" w:rsidRPr="009511D3">
              <w:rPr>
                <w:rFonts w:ascii="Times New Roman" w:eastAsiaTheme="minorHAnsi" w:hAnsi="Times New Roman" w:cs="Times New Roman"/>
                <w:sz w:val="24"/>
                <w:szCs w:val="24"/>
                <w:lang w:val="en-US" w:eastAsia="en-US"/>
              </w:rPr>
              <w:t>c</w:t>
            </w:r>
            <w:r w:rsidR="002527A8" w:rsidRPr="009511D3">
              <w:rPr>
                <w:rFonts w:ascii="Times New Roman" w:eastAsiaTheme="minorHAnsi" w:hAnsi="Times New Roman" w:cs="Times New Roman"/>
                <w:sz w:val="24"/>
                <w:szCs w:val="24"/>
                <w:lang w:eastAsia="en-US"/>
              </w:rPr>
              <w:t xml:space="preserve"> электронного адреса Подрядчика, а также</w:t>
            </w:r>
            <w:r w:rsidR="004B6E10" w:rsidRPr="009511D3">
              <w:rPr>
                <w:rFonts w:ascii="Times New Roman" w:eastAsiaTheme="minorHAnsi" w:hAnsi="Times New Roman" w:cs="Times New Roman"/>
                <w:sz w:val="24"/>
                <w:szCs w:val="24"/>
                <w:lang w:eastAsia="en-US"/>
              </w:rPr>
              <w:t xml:space="preserve"> заносит</w:t>
            </w:r>
            <w:r w:rsidR="002527A8" w:rsidRPr="009511D3">
              <w:rPr>
                <w:rFonts w:ascii="Times New Roman" w:eastAsiaTheme="minorHAnsi" w:hAnsi="Times New Roman" w:cs="Times New Roman"/>
                <w:sz w:val="24"/>
                <w:szCs w:val="24"/>
                <w:lang w:eastAsia="en-US"/>
              </w:rPr>
              <w:t xml:space="preserve"> в течении двух календарных дней Акт отсутствия технической возможности в электронной форме через приложение Заказчика (Мобильный контроллер), доступ к которому предоставляет Заказчик.</w:t>
            </w:r>
          </w:p>
          <w:p w14:paraId="34A8D9AF" w14:textId="7229B73A" w:rsidR="006C4D3B" w:rsidRPr="009511D3" w:rsidRDefault="001E5187" w:rsidP="009511D3">
            <w:pPr>
              <w:widowControl w:val="0"/>
              <w:spacing w:after="120" w:line="240" w:lineRule="auto"/>
              <w:contextualSpacing/>
              <w:jc w:val="both"/>
              <w:rPr>
                <w:rFonts w:ascii="Times New Roman" w:eastAsiaTheme="minorHAnsi" w:hAnsi="Times New Roman" w:cs="Times New Roman"/>
                <w:sz w:val="24"/>
                <w:szCs w:val="24"/>
                <w:lang w:eastAsia="en-US"/>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При наличии на объекте прибора учета электрической энергии или ТТ, пригодного к коммерческим расчетам, Подрядчик работы по замене такого прибора учета или ТТ не выполняет, производит фотофиксацию существующего прибора учета электрической энергии или ТТ (При фотофиксации должны быть сфотографированы следующие элементы и сведения: внешний вид прибора учёта (трансформаторов тока), номера пломб или их отсутствие, номер и показания (при наличии тарификации показания по каждому тарифу) прибора учёта, номера измерительных трансформаторов тока, номинал коммутационного устройства, </w:t>
            </w:r>
            <w:r w:rsidR="006C4D3B" w:rsidRPr="009511D3">
              <w:rPr>
                <w:rFonts w:ascii="Times New Roman" w:eastAsiaTheme="minorHAnsi" w:hAnsi="Times New Roman" w:cs="Times New Roman"/>
                <w:sz w:val="24"/>
                <w:szCs w:val="24"/>
                <w:lang w:eastAsia="en-US"/>
              </w:rPr>
              <w:t>номинал трансформаторов тока, дату изготовления и поверки прибора учета и трансформатора тока</w:t>
            </w:r>
            <w:r w:rsidR="004B6E10" w:rsidRPr="009511D3">
              <w:rPr>
                <w:rFonts w:ascii="Times New Roman" w:eastAsiaTheme="minorHAnsi" w:hAnsi="Times New Roman" w:cs="Times New Roman"/>
                <w:sz w:val="24"/>
                <w:szCs w:val="24"/>
                <w:lang w:eastAsia="en-US"/>
              </w:rPr>
              <w:t>)</w:t>
            </w:r>
            <w:r w:rsidR="006C4D3B" w:rsidRPr="009511D3">
              <w:rPr>
                <w:rFonts w:ascii="Times New Roman" w:hAnsi="Times New Roman" w:cs="Times New Roman"/>
                <w:sz w:val="24"/>
                <w:szCs w:val="24"/>
              </w:rPr>
              <w:t xml:space="preserve">. </w:t>
            </w:r>
            <w:r w:rsidR="006C4D3B" w:rsidRPr="009511D3">
              <w:rPr>
                <w:rFonts w:ascii="Times New Roman" w:eastAsiaTheme="minorHAnsi" w:hAnsi="Times New Roman" w:cs="Times New Roman"/>
                <w:sz w:val="24"/>
                <w:szCs w:val="24"/>
                <w:lang w:eastAsia="en-US"/>
              </w:rPr>
              <w:t xml:space="preserve">В течении одного рабочего дня с момента составления Акта осмотра прибора учета Подрядчик уведомляет Заказчика посредством отправки скан-копии Акта </w:t>
            </w:r>
            <w:r w:rsidR="006C4D3B" w:rsidRPr="009511D3">
              <w:rPr>
                <w:rFonts w:ascii="Times New Roman" w:eastAsiaTheme="minorHAnsi" w:hAnsi="Times New Roman" w:cs="Times New Roman"/>
                <w:sz w:val="24"/>
                <w:szCs w:val="24"/>
                <w:lang w:val="en-US" w:eastAsia="en-US"/>
              </w:rPr>
              <w:t>c</w:t>
            </w:r>
            <w:r w:rsidR="006C4D3B" w:rsidRPr="009511D3">
              <w:rPr>
                <w:rFonts w:ascii="Times New Roman" w:eastAsiaTheme="minorHAnsi" w:hAnsi="Times New Roman" w:cs="Times New Roman"/>
                <w:sz w:val="24"/>
                <w:szCs w:val="24"/>
                <w:lang w:eastAsia="en-US"/>
              </w:rPr>
              <w:t xml:space="preserve"> электронного адреса Подрядчика на перечень электронных адресов Заказчика </w:t>
            </w:r>
            <w:hyperlink r:id="rId15" w:history="1"/>
            <w:r w:rsidR="006C4D3B" w:rsidRPr="009511D3">
              <w:rPr>
                <w:rFonts w:ascii="Times New Roman" w:eastAsiaTheme="minorHAnsi" w:hAnsi="Times New Roman" w:cs="Times New Roman"/>
                <w:sz w:val="24"/>
                <w:szCs w:val="24"/>
                <w:lang w:eastAsia="en-US"/>
              </w:rPr>
              <w:t>, а также направляет материалы фотофиксации в таком виде, чтобы каждый файл содержал в наименовании точное место объекта. Дополнительно Подрядчик указывает данную информацию в монтажной ведомости</w:t>
            </w:r>
            <w:r w:rsidRPr="009511D3">
              <w:rPr>
                <w:rFonts w:ascii="Times New Roman" w:eastAsiaTheme="minorHAnsi" w:hAnsi="Times New Roman" w:cs="Times New Roman"/>
                <w:sz w:val="24"/>
                <w:szCs w:val="24"/>
                <w:lang w:eastAsia="en-US"/>
              </w:rPr>
              <w:t xml:space="preserve">, а </w:t>
            </w:r>
            <w:r w:rsidR="004B6E10" w:rsidRPr="009511D3">
              <w:rPr>
                <w:rFonts w:ascii="Times New Roman" w:eastAsiaTheme="minorHAnsi" w:hAnsi="Times New Roman" w:cs="Times New Roman"/>
                <w:sz w:val="24"/>
                <w:szCs w:val="24"/>
                <w:lang w:eastAsia="en-US"/>
              </w:rPr>
              <w:t>также в течении</w:t>
            </w:r>
            <w:r w:rsidRPr="009511D3">
              <w:rPr>
                <w:rFonts w:ascii="Times New Roman" w:eastAsiaTheme="minorHAnsi" w:hAnsi="Times New Roman" w:cs="Times New Roman"/>
                <w:sz w:val="24"/>
                <w:szCs w:val="24"/>
                <w:lang w:eastAsia="en-US"/>
              </w:rPr>
              <w:t xml:space="preserve"> двух календарных дней заносит </w:t>
            </w:r>
            <w:r w:rsidR="004B6E10" w:rsidRPr="009511D3">
              <w:rPr>
                <w:rFonts w:ascii="Times New Roman" w:eastAsiaTheme="minorHAnsi" w:hAnsi="Times New Roman" w:cs="Times New Roman"/>
                <w:sz w:val="24"/>
                <w:szCs w:val="24"/>
                <w:lang w:eastAsia="en-US"/>
              </w:rPr>
              <w:t xml:space="preserve">Акт осмотра прибора учета </w:t>
            </w:r>
            <w:r w:rsidRPr="009511D3">
              <w:rPr>
                <w:rFonts w:ascii="Times New Roman" w:eastAsiaTheme="minorHAnsi" w:hAnsi="Times New Roman" w:cs="Times New Roman"/>
                <w:sz w:val="24"/>
                <w:szCs w:val="24"/>
                <w:lang w:eastAsia="en-US"/>
              </w:rPr>
              <w:t>в электронной форме через приложение Заказчика (Мобильный контроллер), доступ к которому предоставляет Заказчик.</w:t>
            </w:r>
          </w:p>
          <w:p w14:paraId="4CB3D24F" w14:textId="084A6871"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Установка ПУ ИСУ и ТТ осуществляется Подрядчиком согласно схем завода-изготовителя оборудования. При выполнении работ </w:t>
            </w:r>
            <w:r w:rsidR="006C4D3B" w:rsidRPr="009511D3">
              <w:rPr>
                <w:rFonts w:ascii="Times New Roman" w:hAnsi="Times New Roman" w:cs="Times New Roman"/>
                <w:sz w:val="24"/>
                <w:szCs w:val="24"/>
              </w:rPr>
              <w:lastRenderedPageBreak/>
              <w:t>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 которое должно быть выполнено с учетом их работы в следующих режимах: «приём»/«отдача».</w:t>
            </w:r>
          </w:p>
          <w:p w14:paraId="29980255" w14:textId="299577F1"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При выполнении установки/замены измерительного комплекса (приборы учета электрической энергии или ТТ), оборудования передачи данных Подрядчик производит прокладку необходимых вторичных цепей и испытание смонтированного оборудования.</w:t>
            </w:r>
          </w:p>
          <w:p w14:paraId="479E445B" w14:textId="04BFE64D"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(Мобильный контроллер), доступ к которому предоставляет Заказчик. Полный объем данных по установленным ПУ ИСУ должен быть внесен в приложение Заказчика (Мобильный контролер) в течение 2 (двух) рабочих дней после установки ПУ ИСУ.</w:t>
            </w:r>
          </w:p>
          <w:p w14:paraId="1DB129DB" w14:textId="705B5009"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Для доступа персонала в модуль Мобильный контролер Подрядчик заполняет форму на создание учетных данных в модуле Мобильный контролер (Приложение </w:t>
            </w:r>
            <w:r w:rsidR="009C7395" w:rsidRPr="009511D3">
              <w:rPr>
                <w:rFonts w:ascii="Times New Roman" w:hAnsi="Times New Roman" w:cs="Times New Roman"/>
                <w:sz w:val="24"/>
                <w:szCs w:val="24"/>
              </w:rPr>
              <w:t>№</w:t>
            </w:r>
            <w:r w:rsidR="006C4D3B" w:rsidRPr="009511D3">
              <w:rPr>
                <w:rFonts w:ascii="Times New Roman" w:hAnsi="Times New Roman" w:cs="Times New Roman"/>
                <w:sz w:val="24"/>
                <w:szCs w:val="24"/>
              </w:rPr>
              <w:t>4 к Техническому заданию).</w:t>
            </w:r>
          </w:p>
          <w:p w14:paraId="309F8562" w14:textId="7A1A4F05"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w:t>
            </w:r>
          </w:p>
          <w:p w14:paraId="72CCDDBC"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подготовка данных о выполненных Подрядчиком работах непосредственно на месте производства работ;</w:t>
            </w:r>
          </w:p>
          <w:p w14:paraId="38636D08"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подготовка документов (актов, ведомостей снятия показаний, фотофиксация), формируемых в процессе деятельности Подрядчика;</w:t>
            </w:r>
          </w:p>
          <w:p w14:paraId="595AAFEF"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подготовка отчетности о деятельности Подрядчика.</w:t>
            </w:r>
          </w:p>
          <w:p w14:paraId="071C5079" w14:textId="5E56666E"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Для корректной работы в модуле Мобильный контроллер Заказчик проводит Подрядчику обучение.</w:t>
            </w:r>
          </w:p>
          <w:p w14:paraId="6447F3F8" w14:textId="33A46E4A" w:rsidR="006C4D3B" w:rsidRPr="009511D3" w:rsidRDefault="00752EAB"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Допуск прибора учета в эксплуатацию осуществляется в соответствии с требованиями пп. 152-154 Постановления Правительства Российской Федерации от 04.05.2012 </w:t>
            </w:r>
            <w:r w:rsidR="009C7395" w:rsidRPr="009511D3">
              <w:rPr>
                <w:rFonts w:ascii="Times New Roman" w:hAnsi="Times New Roman" w:cs="Times New Roman"/>
                <w:sz w:val="24"/>
                <w:szCs w:val="24"/>
              </w:rPr>
              <w:t>№</w:t>
            </w:r>
            <w:r w:rsidR="006C4D3B" w:rsidRPr="009511D3">
              <w:rPr>
                <w:rFonts w:ascii="Times New Roman" w:hAnsi="Times New Roman" w:cs="Times New Roman"/>
                <w:sz w:val="24"/>
                <w:szCs w:val="24"/>
              </w:rPr>
              <w:t>442 «Основные положения функционирования розничных рынков электроэнергии».</w:t>
            </w:r>
          </w:p>
          <w:p w14:paraId="37674BE8" w14:textId="4627EF0A" w:rsidR="006C4D3B" w:rsidRPr="009511D3" w:rsidRDefault="00752EA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 организациями-представителями потребителей (юридическими лицами, бытовыми потребителями, с управляющими компаниями многоквартирных домов и т.д.). Один экземпляр Акта должен быть передан потребителю, а в случае его отсутствия положен в почтовый ящик потребителя. Информацию из Актов ввода в эксплуатацию приборов учета электрической энергии необходимо занести в базу данных с помощью модуля Заказчика - Мобильный контролер в течение 2 (двух) рабочих дней после установки ПУ ИСУ и ТТ, а также в форму монтажной ведомости для ежедневного отчета.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 где фактически установлен ПУ ИСУ и ТТ, его данных, а также скан-копии актов ввода в эксплуатацию прибора учета электрической энергии. Информация по такому запросу должна быть предоставлена Подрядчиком Заказчику в течении 2 рабочих дней.</w:t>
            </w:r>
          </w:p>
          <w:p w14:paraId="10D7E2D1" w14:textId="5187E853" w:rsidR="006C4D3B" w:rsidRPr="009511D3" w:rsidRDefault="00AB19A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Подрядчик осуществляет фотофиксацию демонтированного и смонтированного оборудования на объектах Заказчика: фиксирует положения заменяемого прибора учета электрической энергии (одно фото), его текущие показания (одно фото), положение нового ПУ ИСУ (одно фото) и контроль его опломбирования (два фото) положение </w:t>
            </w:r>
            <w:r w:rsidR="006C4D3B" w:rsidRPr="009511D3">
              <w:rPr>
                <w:rFonts w:ascii="Times New Roman" w:hAnsi="Times New Roman" w:cs="Times New Roman"/>
                <w:sz w:val="24"/>
                <w:szCs w:val="24"/>
              </w:rPr>
              <w:lastRenderedPageBreak/>
              <w:t xml:space="preserve">заменяемых ТТ (одно фото), положение новых ТТ (одно фото) и контроль их опломбирования (три фото), обязательно должны быть видны номера демонтированного и устанавливаемого ПУ ИСУ, ТТ и номера устанавливаемых пломб. Фотографии должны быть формата JPEG и содержать следующие метаданные: дата, время и данные геолокации. В названии файла должна содержаться информация о адресе объекта и информация об установке или снятии (Пример – «г Ижевск ул Холмогорова д 59 кв 125 установлен» или «г Ижевск ул Холмогорова д 59 кв 125 снят»). Фото предоставляются Заказчику в составе </w:t>
            </w:r>
            <w:r w:rsidR="008548E0" w:rsidRPr="009511D3">
              <w:rPr>
                <w:rFonts w:ascii="Times New Roman" w:hAnsi="Times New Roman" w:cs="Times New Roman"/>
                <w:sz w:val="24"/>
                <w:szCs w:val="24"/>
              </w:rPr>
              <w:t>отчетной</w:t>
            </w:r>
            <w:r w:rsidR="006C4D3B" w:rsidRPr="009511D3">
              <w:rPr>
                <w:rFonts w:ascii="Times New Roman" w:hAnsi="Times New Roman" w:cs="Times New Roman"/>
                <w:sz w:val="24"/>
                <w:szCs w:val="24"/>
              </w:rPr>
              <w:t xml:space="preserve"> документации разделенные по каталогам в разрезе дат установок/замен.</w:t>
            </w:r>
          </w:p>
          <w:p w14:paraId="4525361B" w14:textId="3A90B475" w:rsidR="006C4D3B" w:rsidRPr="009511D3" w:rsidRDefault="00AB19A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E3315E">
              <w:rPr>
                <w:rFonts w:ascii="Times New Roman" w:hAnsi="Times New Roman" w:cs="Times New Roman"/>
                <w:sz w:val="24"/>
                <w:szCs w:val="24"/>
              </w:rPr>
              <w:t>Подрядчик организует</w:t>
            </w:r>
            <w:r w:rsidR="006C4D3B" w:rsidRPr="009511D3">
              <w:rPr>
                <w:rFonts w:ascii="Times New Roman" w:hAnsi="Times New Roman" w:cs="Times New Roman"/>
                <w:sz w:val="24"/>
                <w:szCs w:val="24"/>
              </w:rPr>
              <w:t xml:space="preserve"> хранение и утилизацию демонтированных приборов учета электрической энергии. Хранение демонтированных приборов учета электрической энергии должно быть организованно </w:t>
            </w:r>
            <w:r w:rsidR="00490F9E">
              <w:rPr>
                <w:rFonts w:ascii="Times New Roman" w:hAnsi="Times New Roman" w:cs="Times New Roman"/>
                <w:sz w:val="24"/>
                <w:szCs w:val="24"/>
              </w:rPr>
              <w:t>до момента окончания исполнения договора</w:t>
            </w:r>
            <w:r w:rsidR="006C4D3B" w:rsidRPr="009511D3">
              <w:rPr>
                <w:rFonts w:ascii="Times New Roman" w:hAnsi="Times New Roman" w:cs="Times New Roman"/>
                <w:sz w:val="24"/>
                <w:szCs w:val="24"/>
              </w:rPr>
              <w:t>. Информацию о точном адресе, где потребители могут забрать свой демонтированный прибор учета электрической энергии, Подрядчик указывает в Акте ввода в эксплуатацию прибора учета электроэнергии.</w:t>
            </w:r>
          </w:p>
          <w:p w14:paraId="3F997CE8" w14:textId="0F9E6B17"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(демонтированного оборудования).</w:t>
            </w:r>
          </w:p>
          <w:p w14:paraId="7E59949D" w14:textId="0CE6DC4F"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w:t>
            </w:r>
          </w:p>
          <w:p w14:paraId="4DA73E0D" w14:textId="4B7F0129"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 При наличии замечаний со стороны Заказчика по заполнению монтажной и отчетной ведомости, Подрядчик устраняет возникшие замечания своими силами в течение одного рабочего дня, с даты получения таких замечаний.</w:t>
            </w:r>
          </w:p>
          <w:p w14:paraId="24044BAC" w14:textId="625C5763"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Персонал Подрядчика, выполняющий пусконаладочные работы, должен обладать необходимым опытом и компетенциями.</w:t>
            </w:r>
          </w:p>
          <w:p w14:paraId="53D7BBE2" w14:textId="0B915479"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 рамках выполнения пусконаладочных работ, направленных на присоединение приборов учета к ИСУ, должны быть выполнены проверки каналов беспроводной связи между ПУ ИСУ и верхним уровнем системы ИСУ, в том числе:</w:t>
            </w:r>
          </w:p>
          <w:p w14:paraId="164FA200"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наличия зоны покрытия сети сотового оператора, действительной мощности GSM радиосигнала на ПУ ИСУ;</w:t>
            </w:r>
          </w:p>
          <w:p w14:paraId="080685C3"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фактического получения ответов ПУ ИСУ на запросы из системы ИСУ;</w:t>
            </w:r>
          </w:p>
          <w:p w14:paraId="7D46404F"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фактической вероятности возможного использования выносных антенн GSM радиосигнала и максимально эффективного места их расположения;</w:t>
            </w:r>
          </w:p>
          <w:p w14:paraId="0B1E18EE"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на предмет корректности настроек приборов учета.</w:t>
            </w:r>
          </w:p>
          <w:p w14:paraId="1CAF0A40" w14:textId="616261D3"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Успешным выполнением пусконаладочных работ является получение информации с установленного прибора учета на верхний уровень системы ИСУ.</w:t>
            </w:r>
          </w:p>
          <w:p w14:paraId="0228FE0A" w14:textId="164FBA84"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w:t>
            </w:r>
            <w:r w:rsidR="006C4D3B" w:rsidRPr="009511D3">
              <w:rPr>
                <w:rFonts w:ascii="Times New Roman" w:hAnsi="Times New Roman" w:cs="Times New Roman"/>
                <w:sz w:val="24"/>
                <w:szCs w:val="24"/>
                <w:lang w:val="en-US"/>
              </w:rPr>
              <w:t>SIM</w:t>
            </w:r>
            <w:r w:rsidR="006C4D3B" w:rsidRPr="009511D3">
              <w:rPr>
                <w:rFonts w:ascii="Times New Roman" w:hAnsi="Times New Roman" w:cs="Times New Roman"/>
                <w:sz w:val="24"/>
                <w:szCs w:val="24"/>
              </w:rPr>
              <w:t xml:space="preserve">-карты, по результатам должен быть составлен соответствующий отчет об отсутствии зоны покрытия </w:t>
            </w:r>
            <w:r w:rsidR="006C4D3B" w:rsidRPr="009511D3">
              <w:rPr>
                <w:rFonts w:ascii="Times New Roman" w:hAnsi="Times New Roman" w:cs="Times New Roman"/>
                <w:sz w:val="24"/>
                <w:szCs w:val="24"/>
              </w:rPr>
              <w:lastRenderedPageBreak/>
              <w:t>сети сотового оператора и передан Заказчику в течение 2 (двух) рабочих дней.</w:t>
            </w:r>
          </w:p>
          <w:p w14:paraId="79A66F5D" w14:textId="0BB30BC9"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 xml:space="preserve">При подключении ПУ ИСУ и ТТ не допускается применение скруток и паек во вторичных цепях, промежуточных сборок зажимов и выводов вторичных обмоток измерительных трансформаторов тока. </w:t>
            </w:r>
          </w:p>
          <w:p w14:paraId="010B49AA" w14:textId="6ED7C97A"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Сечение соединительных проводов во вторичных цепях трансформаторов тока расчетного технического учета должны быть не менее 2,5 кв.мм для меди. Применение алюминиевых проводников запрещается.</w:t>
            </w:r>
          </w:p>
          <w:p w14:paraId="2915A127" w14:textId="675934A5"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Вторичные измерительные цепи электросчётчика трансформаторного должны быть защищены от несанкционированного доступа (измерительная клеммная колодка с возможностью опломбирования).</w:t>
            </w:r>
          </w:p>
          <w:p w14:paraId="3DD416F5" w14:textId="64458A5C" w:rsidR="006C4D3B" w:rsidRPr="009511D3" w:rsidRDefault="00C50DF8"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Приборы учета устанавливаются:</w:t>
            </w:r>
          </w:p>
          <w:p w14:paraId="0C81866B" w14:textId="77777777"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этажных щитах;</w:t>
            </w:r>
          </w:p>
          <w:p w14:paraId="600E64BA" w14:textId="77777777"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квартирных шкафах учёта при внутриквартирном расположении;</w:t>
            </w:r>
          </w:p>
          <w:p w14:paraId="233B13B5" w14:textId="77777777"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выносных шкафах учёта (боксах);</w:t>
            </w:r>
          </w:p>
          <w:p w14:paraId="558A5821" w14:textId="799FC0A8" w:rsidR="006C4D3B" w:rsidRPr="009511D3" w:rsidRDefault="006C4D3B" w:rsidP="009511D3">
            <w:pPr>
              <w:spacing w:after="0"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 вводно-распределительных устройствах (ВРУ), закрытых распределительных устройствах (ЗРУ), открытых распределительных устройствах (ОРУ).</w:t>
            </w:r>
          </w:p>
          <w:p w14:paraId="3763D7AF" w14:textId="5AD9E541" w:rsidR="006C4D3B" w:rsidRPr="009511D3" w:rsidRDefault="00C50DF8" w:rsidP="009511D3">
            <w:pPr>
              <w:spacing w:line="240" w:lineRule="auto"/>
              <w:contextualSpacing/>
              <w:jc w:val="both"/>
              <w:rPr>
                <w:rFonts w:ascii="Times New Roman" w:eastAsiaTheme="minorHAnsi" w:hAnsi="Times New Roman" w:cs="Times New Roman"/>
                <w:sz w:val="24"/>
                <w:szCs w:val="24"/>
                <w:lang w:eastAsia="en-US"/>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 xml:space="preserve">Монтаж всех вновь устанавливаемых ПУ ИСУ и ТТ производится как на место демонтируемых (ранее существующих) приборов учёта, так и на новые, согласованные с Заказчиком места в соответствии с актом разграничения балансовой принадлежности. Монтаж приборов учета и ТТ запрещен в случае, если установленный прибор и ТТ не является коммерческим учетом (технический учет, МОП, Лифты и т.д.),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 При выявлении Заказчиком вышеописанных в данном пункте случаев монтажа ПУ ИСУ и </w:t>
            </w:r>
            <w:r w:rsidR="00785CBF" w:rsidRPr="009511D3">
              <w:rPr>
                <w:rFonts w:ascii="Times New Roman" w:eastAsia="Times New Roman" w:hAnsi="Times New Roman" w:cs="Times New Roman"/>
                <w:sz w:val="24"/>
                <w:szCs w:val="24"/>
              </w:rPr>
              <w:t>ТТ,</w:t>
            </w:r>
            <w:r w:rsidR="006C4D3B" w:rsidRPr="009511D3">
              <w:rPr>
                <w:rFonts w:ascii="Times New Roman" w:eastAsia="Times New Roman" w:hAnsi="Times New Roman" w:cs="Times New Roman"/>
                <w:sz w:val="24"/>
                <w:szCs w:val="24"/>
              </w:rPr>
              <w:t xml:space="preserve"> Подрядчик производит демонтаж ПУ ИСУ и ТТ, с переустановкой на другой объект, указанный в заявке </w:t>
            </w:r>
            <w:r w:rsidR="006C4D3B" w:rsidRPr="009511D3">
              <w:rPr>
                <w:rFonts w:ascii="Times New Roman" w:eastAsiaTheme="minorHAnsi" w:hAnsi="Times New Roman" w:cs="Times New Roman"/>
                <w:sz w:val="24"/>
                <w:szCs w:val="24"/>
                <w:lang w:eastAsia="en-US"/>
              </w:rPr>
              <w:t xml:space="preserve">на выполнение </w:t>
            </w:r>
            <w:r w:rsidR="00785CBF" w:rsidRPr="009511D3">
              <w:rPr>
                <w:rFonts w:ascii="Times New Roman" w:eastAsiaTheme="minorHAnsi" w:hAnsi="Times New Roman" w:cs="Times New Roman"/>
                <w:sz w:val="24"/>
                <w:szCs w:val="24"/>
                <w:lang w:eastAsia="en-US"/>
              </w:rPr>
              <w:t>работ без</w:t>
            </w:r>
            <w:r w:rsidR="006C4D3B" w:rsidRPr="009511D3">
              <w:rPr>
                <w:rFonts w:ascii="Times New Roman" w:eastAsiaTheme="minorHAnsi" w:hAnsi="Times New Roman" w:cs="Times New Roman"/>
                <w:sz w:val="24"/>
                <w:szCs w:val="24"/>
                <w:lang w:eastAsia="en-US"/>
              </w:rPr>
              <w:t xml:space="preserve"> оплаты за такой вид работы. Подрядчик уведомляет Заказчика о проделанной работе посредством отправки </w:t>
            </w:r>
            <w:r w:rsidR="006C4D3B" w:rsidRPr="009511D3">
              <w:rPr>
                <w:rFonts w:ascii="Times New Roman" w:eastAsiaTheme="minorHAnsi" w:hAnsi="Times New Roman" w:cs="Times New Roman"/>
                <w:sz w:val="24"/>
                <w:szCs w:val="24"/>
                <w:lang w:val="en-US" w:eastAsia="en-US"/>
              </w:rPr>
              <w:t>c</w:t>
            </w:r>
            <w:r w:rsidR="006C4D3B" w:rsidRPr="009511D3">
              <w:rPr>
                <w:rFonts w:ascii="Times New Roman" w:eastAsiaTheme="minorHAnsi" w:hAnsi="Times New Roman" w:cs="Times New Roman"/>
                <w:sz w:val="24"/>
                <w:szCs w:val="24"/>
                <w:lang w:eastAsia="en-US"/>
              </w:rPr>
              <w:t xml:space="preserve"> электронного адреса Подрядчика на перечень электронных адресов Заказчика </w:t>
            </w:r>
            <w:hyperlink r:id="rId16" w:history="1"/>
            <w:r w:rsidR="006C4D3B" w:rsidRPr="009511D3">
              <w:rPr>
                <w:rFonts w:ascii="Times New Roman" w:eastAsiaTheme="minorHAnsi" w:hAnsi="Times New Roman" w:cs="Times New Roman"/>
                <w:sz w:val="24"/>
                <w:szCs w:val="24"/>
                <w:lang w:eastAsia="en-US"/>
              </w:rPr>
              <w:t xml:space="preserve"> заполненной за предыдущий день формы монтажной и отчётной ведомости  в Excel формате, а также  скан-копии актов ввода в эксплуатацию прибора учета электрической энергии в формате </w:t>
            </w:r>
            <w:r w:rsidR="006C4D3B" w:rsidRPr="009511D3">
              <w:rPr>
                <w:rFonts w:ascii="Times New Roman" w:eastAsiaTheme="minorHAnsi" w:hAnsi="Times New Roman" w:cs="Times New Roman"/>
                <w:sz w:val="24"/>
                <w:szCs w:val="24"/>
                <w:lang w:val="en-US" w:eastAsia="en-US"/>
              </w:rPr>
              <w:t>PDF</w:t>
            </w:r>
            <w:r w:rsidR="006C4D3B" w:rsidRPr="009511D3">
              <w:rPr>
                <w:rFonts w:ascii="Times New Roman" w:eastAsiaTheme="minorHAnsi" w:hAnsi="Times New Roman" w:cs="Times New Roman"/>
                <w:sz w:val="24"/>
                <w:szCs w:val="24"/>
                <w:lang w:eastAsia="en-US"/>
              </w:rPr>
              <w:t>. В названии скан-копии Акта ввода в эксплуатацию прибора учета электрической энергии должна содержаться информация о точном адресе объекта, где произведена замена/установка (Пример - г Ижевск ул Воровского д 52 кв 2).</w:t>
            </w:r>
          </w:p>
          <w:p w14:paraId="0C562B6B" w14:textId="77777777" w:rsidR="006C4D3B" w:rsidRPr="009511D3" w:rsidRDefault="006C4D3B"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 в случае отсутствия вводного распределительного устройства, ПУ ИСУ подлежат установке в отдельном запирающемся шкафу.</w:t>
            </w:r>
          </w:p>
          <w:p w14:paraId="60CC6F5A" w14:textId="743CD5C9"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14254-2015 в антивандальном исполнении.</w:t>
            </w:r>
          </w:p>
          <w:p w14:paraId="1DD8B47A" w14:textId="5CE284CB"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 xml:space="preserve">Общедомовые ПУ ИСУ трансформаторного включения в комплекте с трансформаторами тока размещать в запирающемся </w:t>
            </w:r>
            <w:r w:rsidR="006C4D3B" w:rsidRPr="009511D3">
              <w:rPr>
                <w:rFonts w:ascii="Times New Roman" w:eastAsia="Times New Roman" w:hAnsi="Times New Roman" w:cs="Times New Roman"/>
                <w:sz w:val="24"/>
                <w:szCs w:val="24"/>
              </w:rPr>
              <w:lastRenderedPageBreak/>
              <w:t>помещении ВРУ, в случае отсутствия ВРУ, установить в отдельном запирающемся шкафу, с устройством для опломбирования. Трансформаторы тока должны быть установлены во всех трех фазах.</w:t>
            </w:r>
          </w:p>
          <w:p w14:paraId="1D906B90" w14:textId="790D347D"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клеммные колодки, установленные перед приборами учета и имеющие устройство для пломбирования или маркирования;</w:t>
            </w:r>
          </w:p>
          <w:p w14:paraId="487B327A" w14:textId="0AA389F6"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Монтаж шкафа учета и/или ПУ ИСУ выполнить по нормам безопасности от поражения электрическим током и возгорания (оплата услуг по установке шкафа учета входит в стоимость (смету) работ при установке прибора учета вновь).</w:t>
            </w:r>
          </w:p>
          <w:p w14:paraId="394C50E1" w14:textId="3EF0613B"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Монтажные и пуско-наладочные работы выполнять в соответствии со строительными нормами и правилами, с соблюдением правил ТБ и пожарной безопасности;</w:t>
            </w:r>
          </w:p>
          <w:p w14:paraId="62DF1939" w14:textId="26CEFD7C" w:rsidR="006C4D3B" w:rsidRPr="009511D3" w:rsidRDefault="00C50DF8" w:rsidP="009511D3">
            <w:pPr>
              <w:spacing w:line="240" w:lineRule="auto"/>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ab/>
            </w:r>
            <w:r w:rsidR="006C4D3B" w:rsidRPr="009511D3">
              <w:rPr>
                <w:rFonts w:ascii="Times New Roman" w:eastAsia="Times New Roman" w:hAnsi="Times New Roman" w:cs="Times New Roman"/>
                <w:sz w:val="24"/>
                <w:szCs w:val="24"/>
              </w:rPr>
              <w:t>Монтаж оборудования выполнять по нормам безопасности от поражения электрическим током.</w:t>
            </w:r>
          </w:p>
        </w:tc>
      </w:tr>
      <w:tr w:rsidR="006C4D3B" w:rsidRPr="009511D3" w14:paraId="7880B9D8" w14:textId="77777777" w:rsidTr="001F605D">
        <w:tc>
          <w:tcPr>
            <w:tcW w:w="518" w:type="dxa"/>
            <w:hideMark/>
          </w:tcPr>
          <w:p w14:paraId="1D953391"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6</w:t>
            </w:r>
          </w:p>
        </w:tc>
        <w:tc>
          <w:tcPr>
            <w:tcW w:w="1604" w:type="dxa"/>
            <w:hideMark/>
          </w:tcPr>
          <w:p w14:paraId="7FE803FC"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по формированию сметной стоимости.</w:t>
            </w:r>
          </w:p>
        </w:tc>
        <w:tc>
          <w:tcPr>
            <w:tcW w:w="7796" w:type="dxa"/>
          </w:tcPr>
          <w:p w14:paraId="32203955" w14:textId="77777777" w:rsidR="00F838A7" w:rsidRPr="00706BE4" w:rsidRDefault="00C50DF8" w:rsidP="00F838A7">
            <w:pPr>
              <w:spacing w:after="0" w:line="240" w:lineRule="auto"/>
              <w:rPr>
                <w:rFonts w:ascii="Calibri" w:eastAsia="Times New Roman" w:hAnsi="Calibri" w:cs="Calibri"/>
                <w:color w:val="1F497D"/>
              </w:rPr>
            </w:pPr>
            <w:r w:rsidRPr="009511D3">
              <w:rPr>
                <w:rFonts w:ascii="Times New Roman" w:hAnsi="Times New Roman" w:cs="Times New Roman"/>
                <w:sz w:val="24"/>
                <w:szCs w:val="24"/>
              </w:rPr>
              <w:tab/>
            </w:r>
            <w:r w:rsidR="00F838A7" w:rsidRPr="004D33F6">
              <w:rPr>
                <w:rFonts w:ascii="Times New Roman" w:hAnsi="Times New Roman" w:cs="Times New Roman"/>
                <w:sz w:val="24"/>
                <w:szCs w:val="24"/>
              </w:rPr>
              <w:t>Сметную документацию необходимо выполнить в соответствии с Ведомостями работ (см. приложения к Техническому заданию), ресурсно-индексным методом в соответствии с приказом Минстроя России от 04.08.2020г. №421/пр, с обязательным применением сметных нормативов, сведения о которых включены в федеральный реестр сметных нормативов, и сметных цен строительных ресурсов. Сметы составляются в текущем уровне цен на основании приказа Минстроя России от 30.12.2021г. №1046/пр ФСНБ-2022 с использованием индексов изменения сметной стоимости по группам однородных строительных ресурсов.</w:t>
            </w:r>
          </w:p>
          <w:p w14:paraId="02EDD13D" w14:textId="194442CE" w:rsidR="006C4D3B" w:rsidRPr="009511D3" w:rsidRDefault="00F838A7" w:rsidP="00F838A7">
            <w:pPr>
              <w:widowControl w:val="0"/>
              <w:numPr>
                <w:ilvl w:val="1"/>
                <w:numId w:val="1"/>
              </w:numPr>
              <w:spacing w:after="120" w:line="240" w:lineRule="auto"/>
              <w:ind w:left="0" w:hanging="567"/>
              <w:contextualSpacing/>
              <w:jc w:val="both"/>
              <w:rPr>
                <w:rFonts w:ascii="Times New Roman" w:hAnsi="Times New Roman" w:cs="Times New Roman"/>
                <w:kern w:val="24"/>
                <w:sz w:val="24"/>
                <w:szCs w:val="24"/>
              </w:rPr>
            </w:pPr>
            <w:r w:rsidRPr="0016173C">
              <w:rPr>
                <w:rFonts w:ascii="Times New Roman" w:hAnsi="Times New Roman" w:cs="Times New Roman"/>
                <w:sz w:val="24"/>
                <w:szCs w:val="24"/>
              </w:rPr>
              <w:tab/>
              <w:t>При составлении сметной документации в обязательном порядке применить понижающие коэффициенты, которые не должны превышать</w:t>
            </w:r>
            <w:r w:rsidRPr="0016173C">
              <w:rPr>
                <w:rFonts w:ascii="Times New Roman" w:hAnsi="Times New Roman" w:cs="Times New Roman"/>
                <w:i/>
                <w:sz w:val="24"/>
                <w:szCs w:val="24"/>
                <w:lang w:eastAsia="en-US"/>
              </w:rPr>
              <w:t xml:space="preserve"> </w:t>
            </w:r>
            <w:r w:rsidRPr="0016173C">
              <w:rPr>
                <w:rFonts w:ascii="Times New Roman" w:hAnsi="Times New Roman" w:cs="Times New Roman"/>
                <w:sz w:val="24"/>
                <w:szCs w:val="24"/>
              </w:rPr>
              <w:t>коэффициенты, указанные в Локально-сме</w:t>
            </w:r>
            <w:r>
              <w:rPr>
                <w:rFonts w:ascii="Times New Roman" w:hAnsi="Times New Roman" w:cs="Times New Roman"/>
                <w:sz w:val="24"/>
                <w:szCs w:val="24"/>
              </w:rPr>
              <w:t>тных расчетах (см. приложение №4</w:t>
            </w:r>
            <w:r w:rsidRPr="0016173C">
              <w:rPr>
                <w:rFonts w:ascii="Times New Roman" w:hAnsi="Times New Roman" w:cs="Times New Roman"/>
                <w:sz w:val="24"/>
                <w:szCs w:val="24"/>
              </w:rPr>
              <w:t xml:space="preserve"> к документации о закупке).</w:t>
            </w:r>
          </w:p>
        </w:tc>
      </w:tr>
      <w:tr w:rsidR="006C4D3B" w:rsidRPr="009511D3" w14:paraId="6A52D4BF" w14:textId="77777777" w:rsidTr="001F605D">
        <w:tc>
          <w:tcPr>
            <w:tcW w:w="518" w:type="dxa"/>
            <w:hideMark/>
          </w:tcPr>
          <w:p w14:paraId="7D668582"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7</w:t>
            </w:r>
          </w:p>
        </w:tc>
        <w:tc>
          <w:tcPr>
            <w:tcW w:w="1604" w:type="dxa"/>
          </w:tcPr>
          <w:p w14:paraId="611CCEAD"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к качеству выполнения работ. Применяемые стандарты, СНиПы и прочие правила.</w:t>
            </w:r>
          </w:p>
          <w:p w14:paraId="2931A5D4"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p>
        </w:tc>
        <w:tc>
          <w:tcPr>
            <w:tcW w:w="7796" w:type="dxa"/>
          </w:tcPr>
          <w:p w14:paraId="70B38DD4" w14:textId="0B942C22"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Интеллектуальная система учета АО "ЭнергосбыТ Плюс" создается в соответствии с требованиями действующих нормативно-правовых документов:</w:t>
            </w:r>
          </w:p>
          <w:p w14:paraId="3354F9B9" w14:textId="7DF2C4C9"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Постановление Правительства РФ от 19.06.2020 </w:t>
            </w:r>
            <w:r w:rsidR="009C7395" w:rsidRPr="009511D3">
              <w:rPr>
                <w:rFonts w:ascii="Times New Roman" w:hAnsi="Times New Roman" w:cs="Times New Roman"/>
                <w:sz w:val="24"/>
                <w:szCs w:val="24"/>
              </w:rPr>
              <w:t>№</w:t>
            </w:r>
            <w:r w:rsidRPr="009511D3">
              <w:rPr>
                <w:rFonts w:ascii="Times New Roman" w:hAnsi="Times New Roman" w:cs="Times New Roman"/>
                <w:sz w:val="24"/>
                <w:szCs w:val="24"/>
              </w:rPr>
              <w:t>890 «О порядке предоставления доступа к минимальному набору функций интеллектуальных систем учета электрической энергии (мощности)»;</w:t>
            </w:r>
          </w:p>
          <w:p w14:paraId="5DFD03D9" w14:textId="3A30C8E3"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Федеральный закон от 27.12.2018 </w:t>
            </w:r>
            <w:r w:rsidR="009C7395" w:rsidRPr="009511D3">
              <w:rPr>
                <w:rFonts w:ascii="Times New Roman" w:hAnsi="Times New Roman" w:cs="Times New Roman"/>
                <w:sz w:val="24"/>
                <w:szCs w:val="24"/>
              </w:rPr>
              <w:t>№</w:t>
            </w:r>
            <w:r w:rsidRPr="009511D3">
              <w:rPr>
                <w:rFonts w:ascii="Times New Roman" w:hAnsi="Times New Roman" w:cs="Times New Roman"/>
                <w:sz w:val="24"/>
                <w:szCs w:val="24"/>
              </w:rPr>
              <w:t>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w:t>
            </w:r>
          </w:p>
          <w:p w14:paraId="4E898D46" w14:textId="5A33A516"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Постановление Правительства Российской Федерации от 4 мая 2012 г. </w:t>
            </w:r>
            <w:r w:rsidR="009C7395" w:rsidRPr="009511D3">
              <w:rPr>
                <w:rFonts w:ascii="Times New Roman" w:hAnsi="Times New Roman" w:cs="Times New Roman"/>
                <w:sz w:val="24"/>
                <w:szCs w:val="24"/>
              </w:rPr>
              <w:t>№</w:t>
            </w:r>
            <w:r w:rsidRPr="009511D3">
              <w:rPr>
                <w:rFonts w:ascii="Times New Roman" w:hAnsi="Times New Roman" w:cs="Times New Roman"/>
                <w:sz w:val="24"/>
                <w:szCs w:val="24"/>
              </w:rPr>
              <w:t>442 «О функционировании розничных рынков электрической энергии, полном и(или) частичном ограничении режима потребления электрической энергии»;</w:t>
            </w:r>
          </w:p>
          <w:p w14:paraId="0DFD906C"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ГОСТ 7746 - 2015 «Трансформаторы тока. Общие технические условия»;</w:t>
            </w:r>
          </w:p>
          <w:p w14:paraId="539A387B"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ТР ТС 020/2011 «Электромагнитная совместимость технических средств»;</w:t>
            </w:r>
          </w:p>
          <w:p w14:paraId="5E7597D4"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ГОСТ Р 8.563–2009. ГСИ. «Методики (методы) измерений»;</w:t>
            </w:r>
          </w:p>
          <w:p w14:paraId="604E955A" w14:textId="4E6DC7C0"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ГОСТ Р 8.596-2002 ГСИ. «Метрологическое обеспечение измерительных систем. </w:t>
            </w:r>
            <w:r w:rsidR="00C50DF8" w:rsidRPr="009511D3">
              <w:rPr>
                <w:rFonts w:ascii="Times New Roman" w:hAnsi="Times New Roman" w:cs="Times New Roman"/>
                <w:sz w:val="24"/>
                <w:szCs w:val="24"/>
              </w:rPr>
              <w:tab/>
            </w:r>
            <w:r w:rsidRPr="009511D3">
              <w:rPr>
                <w:rFonts w:ascii="Times New Roman" w:hAnsi="Times New Roman" w:cs="Times New Roman"/>
                <w:sz w:val="24"/>
                <w:szCs w:val="24"/>
              </w:rPr>
              <w:t>Основные положения»;</w:t>
            </w:r>
          </w:p>
          <w:p w14:paraId="41C488C5"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34.09.101-94. Типовая инструкция по учету электроэнергии при ее производстве, передаче и распределении;</w:t>
            </w:r>
          </w:p>
          <w:p w14:paraId="2BBFB6B3"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lastRenderedPageBreak/>
              <w:t>- РД 34.11.502-95. «Методические указания. Организация и порядок проведения метрологической экспертизы документации на стадии разработки и проектирования»;</w:t>
            </w:r>
          </w:p>
          <w:p w14:paraId="74D0AF4A"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34.11.333-97. «Типовая методика выполнения измерений количества электрической энергии»;</w:t>
            </w:r>
          </w:p>
          <w:p w14:paraId="04E1A7EB"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34.11.334-97. «Типовая методика выполнения измерений электрической мощности»;</w:t>
            </w:r>
          </w:p>
          <w:p w14:paraId="5FF38390"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34.11.114-98. «Автоматизированные системы контроля и учета электроэнергии и мощности. Основные нормируемые метрологические характеристики. Общие требования»;</w:t>
            </w:r>
          </w:p>
          <w:p w14:paraId="1C0B1710"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РД 153-34.0-11.209-99. «Рекомендации. Автоматизированные системы контроля и учета электроэнергии и мощности. Типовая методика выполнения измерений электроэнергии и мощности»;</w:t>
            </w:r>
          </w:p>
          <w:p w14:paraId="70807BEE" w14:textId="77777777" w:rsidR="006C4D3B" w:rsidRPr="009511D3" w:rsidRDefault="006C4D3B" w:rsidP="009511D3">
            <w:pPr>
              <w:spacing w:before="24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 МИ 2168-91 ГСИ ИИС. «Методика расчета метро</w:t>
            </w:r>
            <w:r w:rsidRPr="009511D3">
              <w:rPr>
                <w:rFonts w:ascii="Times New Roman" w:hAnsi="Times New Roman" w:cs="Times New Roman"/>
                <w:sz w:val="24"/>
                <w:szCs w:val="24"/>
              </w:rPr>
              <w:softHyphen/>
              <w:t>логических характеристик измерительных каналов по метрологическим характеристикам линейных аналоговых компонентов»;</w:t>
            </w:r>
          </w:p>
          <w:p w14:paraId="0C1F3F5E"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МИ 2439-97 ГСИ. «Метрологические характеристики измерительных систем. Номенклатура. Принцип регламентации, определения и контроля;</w:t>
            </w:r>
          </w:p>
          <w:p w14:paraId="25CEADD3" w14:textId="66C599F1"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МИ 2440-97 ГСИ. «Методы экспериментального определения и контроля характеристик погрешности измерительных каналов измерительных систем и измерительных комплексов (с изменением </w:t>
            </w:r>
            <w:r w:rsidR="009C7395" w:rsidRPr="009511D3">
              <w:rPr>
                <w:rFonts w:ascii="Times New Roman" w:hAnsi="Times New Roman" w:cs="Times New Roman"/>
                <w:sz w:val="24"/>
                <w:szCs w:val="24"/>
              </w:rPr>
              <w:t>№</w:t>
            </w:r>
            <w:r w:rsidRPr="009511D3">
              <w:rPr>
                <w:rFonts w:ascii="Times New Roman" w:hAnsi="Times New Roman" w:cs="Times New Roman"/>
                <w:sz w:val="24"/>
                <w:szCs w:val="24"/>
              </w:rPr>
              <w:t>1)»;</w:t>
            </w:r>
          </w:p>
          <w:p w14:paraId="04EF45BB"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ПУЭ «Правила устройства электроустановок. Изд.7. с дополнениями и изменениями»;</w:t>
            </w:r>
          </w:p>
        </w:tc>
      </w:tr>
      <w:tr w:rsidR="006C4D3B" w:rsidRPr="009511D3" w14:paraId="7F7D789C" w14:textId="77777777" w:rsidTr="001F605D">
        <w:tc>
          <w:tcPr>
            <w:tcW w:w="518" w:type="dxa"/>
            <w:hideMark/>
          </w:tcPr>
          <w:p w14:paraId="06B89DF9"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8</w:t>
            </w:r>
          </w:p>
        </w:tc>
        <w:tc>
          <w:tcPr>
            <w:tcW w:w="1604" w:type="dxa"/>
            <w:hideMark/>
          </w:tcPr>
          <w:p w14:paraId="73911339" w14:textId="77777777" w:rsidR="006C4D3B" w:rsidRPr="009511D3" w:rsidRDefault="006C4D3B"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Требования к обеспечению техники безопасности при проведении работ</w:t>
            </w:r>
          </w:p>
        </w:tc>
        <w:tc>
          <w:tcPr>
            <w:tcW w:w="7796" w:type="dxa"/>
          </w:tcPr>
          <w:p w14:paraId="1F9B73A3" w14:textId="649501D1"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Монтаж оборудования выполняется по нормам безопасности от поражения электрическим током.</w:t>
            </w:r>
          </w:p>
          <w:p w14:paraId="29AFE67E" w14:textId="43738C70"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Все работы должны быть выполнены в соответствии с нормативно-технической документацией (НТД):</w:t>
            </w:r>
          </w:p>
          <w:p w14:paraId="5C2A450A"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ПУЭ «Правила устройства электроустановок. Изд.7. с дополнениями и изменениями»;</w:t>
            </w:r>
          </w:p>
          <w:p w14:paraId="5CA78598"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Руководящими документами;</w:t>
            </w:r>
          </w:p>
          <w:p w14:paraId="21BD06D1"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Отраслевыми стандартами и др. документами.</w:t>
            </w:r>
          </w:p>
          <w:p w14:paraId="6BBB374C" w14:textId="42DF728A"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Обеспечение безопасности выполнения работ и соблюдение техники безопасности осуществляется согласно:</w:t>
            </w:r>
          </w:p>
          <w:p w14:paraId="0845415E"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Правил по охране труда при эксплуатации электроустановок (приказ Минтруда и соцзащиты Российской Федерации от 15 декабря 2020 года N 903н);</w:t>
            </w:r>
          </w:p>
          <w:p w14:paraId="63E97635"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ПУЭ (действующее издание);</w:t>
            </w:r>
          </w:p>
          <w:p w14:paraId="0E68BEE7"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ПТЭ (действующее издание);</w:t>
            </w:r>
          </w:p>
          <w:p w14:paraId="637049C1" w14:textId="1139E769"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Требования к безопасности выполняемых работ:</w:t>
            </w:r>
          </w:p>
          <w:p w14:paraId="65CA66E6"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При выполнении работ, с даты заключения договора подряда до срока подписания актов выполненных работ Заказчиком,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w:t>
            </w:r>
          </w:p>
          <w:p w14:paraId="20DA7413"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Подрядчик должен быть укомплектован обученным, квалифицированным персоналом в соответствии с видом выполняемых работ;</w:t>
            </w:r>
          </w:p>
          <w:p w14:paraId="77A3D3AB" w14:textId="77777777" w:rsidR="006C4D3B" w:rsidRPr="009511D3" w:rsidRDefault="006C4D3B"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14:paraId="62FC2DFF" w14:textId="77777777" w:rsidR="006C4D3B" w:rsidRPr="009511D3" w:rsidRDefault="006C4D3B" w:rsidP="009511D3">
            <w:pPr>
              <w:tabs>
                <w:tab w:val="left" w:pos="465"/>
              </w:tabs>
              <w:spacing w:line="240" w:lineRule="auto"/>
              <w:contextualSpacing/>
              <w:jc w:val="both"/>
              <w:rPr>
                <w:rFonts w:ascii="Times New Roman" w:eastAsia="Times New Roman" w:hAnsi="Times New Roman" w:cs="Times New Roman"/>
                <w:sz w:val="24"/>
                <w:szCs w:val="24"/>
              </w:rPr>
            </w:pPr>
            <w:r w:rsidRPr="009511D3">
              <w:rPr>
                <w:rFonts w:ascii="Times New Roman" w:hAnsi="Times New Roman" w:cs="Times New Roman"/>
                <w:sz w:val="24"/>
                <w:szCs w:val="24"/>
              </w:rPr>
              <w:lastRenderedPageBreak/>
              <w:t>- Обо всех несчастных случаях, авариях, инцидентах, возникших на объекте Заказчика Подрядчик обязан уведомлять Заказчика по телефону, указанному в Договоре, в течении 30 мин. с момента поступления информации о случившимся.</w:t>
            </w:r>
          </w:p>
        </w:tc>
      </w:tr>
      <w:tr w:rsidR="006C4D3B" w:rsidRPr="009511D3" w14:paraId="17A05D51" w14:textId="77777777" w:rsidTr="001F605D">
        <w:tc>
          <w:tcPr>
            <w:tcW w:w="518" w:type="dxa"/>
            <w:hideMark/>
          </w:tcPr>
          <w:p w14:paraId="0B88E4DF"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9</w:t>
            </w:r>
          </w:p>
        </w:tc>
        <w:tc>
          <w:tcPr>
            <w:tcW w:w="1604" w:type="dxa"/>
            <w:hideMark/>
          </w:tcPr>
          <w:p w14:paraId="1DC0FD94" w14:textId="77777777" w:rsidR="006C4D3B" w:rsidRPr="009511D3" w:rsidRDefault="006C4D3B" w:rsidP="009511D3">
            <w:pPr>
              <w:spacing w:line="240" w:lineRule="auto"/>
              <w:contextualSpacing/>
              <w:rPr>
                <w:rFonts w:ascii="Times New Roman" w:eastAsia="Arial Unicode MS" w:hAnsi="Times New Roman" w:cs="Times New Roman"/>
                <w:sz w:val="24"/>
                <w:szCs w:val="24"/>
              </w:rPr>
            </w:pPr>
            <w:r w:rsidRPr="009511D3">
              <w:rPr>
                <w:rFonts w:ascii="Times New Roman" w:eastAsia="Arial Unicode MS" w:hAnsi="Times New Roman" w:cs="Times New Roman"/>
                <w:sz w:val="24"/>
                <w:szCs w:val="24"/>
              </w:rPr>
              <w:t>Требования к применяемым материалам и оборудованию</w:t>
            </w:r>
          </w:p>
        </w:tc>
        <w:tc>
          <w:tcPr>
            <w:tcW w:w="7796" w:type="dxa"/>
            <w:vAlign w:val="center"/>
            <w:hideMark/>
          </w:tcPr>
          <w:p w14:paraId="0FCCE3F2" w14:textId="756F615C" w:rsidR="006C4D3B" w:rsidRPr="009511D3" w:rsidRDefault="00C50DF8" w:rsidP="009511D3">
            <w:pPr>
              <w:spacing w:before="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Работы выполняются с использованием оборудования и материалов Подрядчика (за исключением ПУ ИСУ, ТТ и пломбировочной продукции);</w:t>
            </w:r>
          </w:p>
          <w:p w14:paraId="425171D6" w14:textId="4CF70BCB"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Подготовку и хранение материалов, необходимых для выполнения работ, необходимо проводить вне рабочей зоны и доставлять к зоне работ транспортом Подрядчика, готовыми к применению для выполнения работ;</w:t>
            </w:r>
          </w:p>
          <w:p w14:paraId="4988FE0D" w14:textId="3C8C50E0"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должен обеспечить содержание, уборку, вывоз строительного мусора по мере накопления с объекта Заказчика, где производятся работы;</w:t>
            </w:r>
          </w:p>
          <w:p w14:paraId="2787145D" w14:textId="6E076AF4"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должен вывезти в течение 5 дней после выполнения работ и подписания Заказчиком Акта приемки выполненных работ в полном объеме, принадлежащие ему строительные машины и оборудование, транспортные средства, инструменты, инвентарь, оставшийся строительный мусор;</w:t>
            </w:r>
          </w:p>
          <w:p w14:paraId="0424ECE2" w14:textId="2D9EFAB8" w:rsidR="006C4D3B" w:rsidRPr="009511D3" w:rsidRDefault="00C50DF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Все затраты, связанные с доставкой материалов, оборудования, подъем на этаж, экспертизой при приемке работ (в случае необходимости), погрузочно-разгрузочными работами, а также доставкой рабочих и специалистов на объект, их проживание в течение необходимого для проведения Работ времени, производятся за счёт Подрядчика и отдельной оплате не подлежат.</w:t>
            </w:r>
          </w:p>
        </w:tc>
      </w:tr>
      <w:tr w:rsidR="006C4D3B" w:rsidRPr="009511D3" w14:paraId="0B98D4D8" w14:textId="77777777" w:rsidTr="001F605D">
        <w:tc>
          <w:tcPr>
            <w:tcW w:w="518" w:type="dxa"/>
            <w:hideMark/>
          </w:tcPr>
          <w:p w14:paraId="7E289D47" w14:textId="77777777" w:rsidR="006C4D3B" w:rsidRPr="009511D3" w:rsidRDefault="006C4D3B"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w:t>
            </w:r>
          </w:p>
        </w:tc>
        <w:tc>
          <w:tcPr>
            <w:tcW w:w="1604" w:type="dxa"/>
            <w:hideMark/>
          </w:tcPr>
          <w:p w14:paraId="7726971D" w14:textId="77777777" w:rsidR="006C4D3B" w:rsidRPr="009511D3" w:rsidRDefault="006C4D3B" w:rsidP="009511D3">
            <w:pPr>
              <w:shd w:val="clear" w:color="auto" w:fill="FFFFFF"/>
              <w:spacing w:line="240" w:lineRule="auto"/>
              <w:contextualSpacing/>
              <w:outlineLvl w:val="3"/>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Контроль и приемка выполненных работ</w:t>
            </w:r>
          </w:p>
        </w:tc>
        <w:tc>
          <w:tcPr>
            <w:tcW w:w="7796" w:type="dxa"/>
            <w:hideMark/>
          </w:tcPr>
          <w:p w14:paraId="1E802A26" w14:textId="470523DC" w:rsidR="006C4D3B" w:rsidRPr="009511D3" w:rsidRDefault="00C50DF8"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Заказчик приступает к приемке выполненных в течение 2 (двух) рабочих дней после получения сообщения Подрядчика об их готовности к сдаче.</w:t>
            </w:r>
          </w:p>
          <w:p w14:paraId="35DDBBF6" w14:textId="2B3D7F8C" w:rsidR="006C4D3B" w:rsidRPr="009511D3" w:rsidRDefault="00C50DF8" w:rsidP="009511D3">
            <w:pPr>
              <w:widowControl w:val="0"/>
              <w:spacing w:after="120" w:line="240" w:lineRule="auto"/>
              <w:ind w:left="24"/>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Срок подписания или предоставления мотивированного отказа Заказчиком от подписания акты о приемке выполненных работ в течении 10 (десять) рабочих дней после получения от Подрядчика Акта приемки выполненных работ.</w:t>
            </w:r>
          </w:p>
          <w:p w14:paraId="1680A323" w14:textId="7152E26B" w:rsidR="006C4D3B" w:rsidRPr="009511D3" w:rsidRDefault="00C50DF8"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14:paraId="5FFF363A" w14:textId="13C5046E" w:rsidR="006C4D3B" w:rsidRPr="009511D3" w:rsidRDefault="00C50DF8" w:rsidP="009511D3">
            <w:pPr>
              <w:widowControl w:val="0"/>
              <w:spacing w:after="12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Подрядчик обязан передать Заказчику вместе с результатом работы информацию, касающуюся эксплуатации или иного использования результата работы.</w:t>
            </w:r>
          </w:p>
          <w:p w14:paraId="5CD037F8" w14:textId="0847B69F" w:rsidR="006C4D3B" w:rsidRPr="009511D3" w:rsidRDefault="00C50DF8" w:rsidP="009511D3">
            <w:pPr>
              <w:widowControl w:val="0"/>
              <w:spacing w:after="120" w:line="240" w:lineRule="auto"/>
              <w:contextualSpacing/>
              <w:jc w:val="both"/>
              <w:rPr>
                <w:rFonts w:ascii="Times New Roman" w:hAnsi="Times New Roman" w:cs="Times New Roman"/>
                <w:iCs/>
                <w:sz w:val="24"/>
                <w:szCs w:val="24"/>
              </w:rPr>
            </w:pPr>
            <w:r w:rsidRPr="009511D3">
              <w:rPr>
                <w:rFonts w:ascii="Times New Roman" w:hAnsi="Times New Roman" w:cs="Times New Roman"/>
                <w:sz w:val="24"/>
                <w:szCs w:val="24"/>
              </w:rPr>
              <w:tab/>
            </w:r>
            <w:r w:rsidR="006C4D3B" w:rsidRPr="009511D3">
              <w:rPr>
                <w:rFonts w:ascii="Times New Roman" w:hAnsi="Times New Roman" w:cs="Times New Roman"/>
                <w:sz w:val="24"/>
                <w:szCs w:val="24"/>
              </w:rPr>
              <w:t>По результатам реализации всех Работ, Подрядчик подписывает и направляет Заказчику два экземпляра Акта приемки выполненных работ, а Заказчик рассматривает представленный Акт приемки выполненных работ подписывает его, либо направляет Подрядчику мотивированные возражения.</w:t>
            </w:r>
          </w:p>
          <w:p w14:paraId="3B000A53" w14:textId="4235B041" w:rsidR="006C4D3B" w:rsidRPr="009511D3" w:rsidRDefault="00C50DF8" w:rsidP="009511D3">
            <w:pPr>
              <w:widowControl w:val="0"/>
              <w:spacing w:after="120" w:line="240" w:lineRule="auto"/>
              <w:contextualSpacing/>
              <w:jc w:val="both"/>
              <w:rPr>
                <w:rFonts w:ascii="Times New Roman" w:hAnsi="Times New Roman" w:cs="Times New Roman"/>
                <w:iCs/>
                <w:sz w:val="24"/>
                <w:szCs w:val="24"/>
              </w:rPr>
            </w:pPr>
            <w:r w:rsidRPr="009511D3">
              <w:rPr>
                <w:rFonts w:ascii="Times New Roman" w:hAnsi="Times New Roman" w:cs="Times New Roman"/>
                <w:iCs/>
                <w:sz w:val="24"/>
                <w:szCs w:val="24"/>
              </w:rPr>
              <w:tab/>
            </w:r>
            <w:r w:rsidR="006C4D3B" w:rsidRPr="009511D3">
              <w:rPr>
                <w:rFonts w:ascii="Times New Roman" w:hAnsi="Times New Roman" w:cs="Times New Roman"/>
                <w:iCs/>
                <w:sz w:val="24"/>
                <w:szCs w:val="24"/>
              </w:rPr>
              <w:t>В случае мотивированного отказа Заказчика от приемки Работ, Сторонами составляется двухсторонний акт с указанием недостатков Работ, перечня необходимых доработок и сроков устранения недостатков (доработки). Доработка производится Подрядчиком за свой счет. Последующая сдача-приемка Работ осуществляется в порядке, предусмотренном настоящим разделом.</w:t>
            </w:r>
          </w:p>
        </w:tc>
      </w:tr>
      <w:tr w:rsidR="004B59A1" w:rsidRPr="009511D3" w14:paraId="3B497E7B" w14:textId="77777777" w:rsidTr="00F23061">
        <w:tc>
          <w:tcPr>
            <w:tcW w:w="518" w:type="dxa"/>
            <w:hideMark/>
          </w:tcPr>
          <w:p w14:paraId="012A08E9" w14:textId="77777777" w:rsidR="004B59A1" w:rsidRPr="009511D3" w:rsidRDefault="004B59A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11</w:t>
            </w:r>
          </w:p>
        </w:tc>
        <w:tc>
          <w:tcPr>
            <w:tcW w:w="1604" w:type="dxa"/>
          </w:tcPr>
          <w:p w14:paraId="44A48D17" w14:textId="77777777" w:rsidR="004B59A1" w:rsidRPr="009511D3" w:rsidRDefault="004B59A1" w:rsidP="009511D3">
            <w:pPr>
              <w:shd w:val="clear" w:color="auto" w:fill="FFFFFF"/>
              <w:spacing w:line="240" w:lineRule="auto"/>
              <w:contextualSpacing/>
              <w:outlineLvl w:val="3"/>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Требования к результату работ. Порядок сдачи </w:t>
            </w:r>
            <w:r w:rsidRPr="009511D3">
              <w:rPr>
                <w:rFonts w:ascii="Times New Roman" w:eastAsia="Times New Roman" w:hAnsi="Times New Roman" w:cs="Times New Roman"/>
                <w:sz w:val="24"/>
                <w:szCs w:val="24"/>
              </w:rPr>
              <w:lastRenderedPageBreak/>
              <w:t>и приемки результатов работ</w:t>
            </w:r>
          </w:p>
        </w:tc>
        <w:tc>
          <w:tcPr>
            <w:tcW w:w="7796" w:type="dxa"/>
            <w:vAlign w:val="center"/>
            <w:hideMark/>
          </w:tcPr>
          <w:p w14:paraId="569C8E70" w14:textId="20B773D3" w:rsidR="004B59A1" w:rsidRPr="009511D3" w:rsidRDefault="00C50DF8" w:rsidP="009511D3">
            <w:pPr>
              <w:spacing w:after="0" w:line="240" w:lineRule="auto"/>
              <w:contextualSpacing/>
              <w:rPr>
                <w:rFonts w:ascii="Times New Roman" w:hAnsi="Times New Roman" w:cs="Times New Roman"/>
                <w:iCs/>
                <w:sz w:val="24"/>
                <w:szCs w:val="24"/>
              </w:rPr>
            </w:pPr>
            <w:r w:rsidRPr="009511D3">
              <w:rPr>
                <w:rFonts w:ascii="Times New Roman" w:hAnsi="Times New Roman" w:cs="Times New Roman"/>
                <w:sz w:val="24"/>
                <w:szCs w:val="24"/>
              </w:rPr>
              <w:lastRenderedPageBreak/>
              <w:tab/>
            </w:r>
            <w:r w:rsidR="004B59A1" w:rsidRPr="009511D3">
              <w:rPr>
                <w:rFonts w:ascii="Times New Roman" w:hAnsi="Times New Roman" w:cs="Times New Roman"/>
                <w:iCs/>
                <w:sz w:val="24"/>
                <w:szCs w:val="24"/>
              </w:rPr>
              <w:t>Приемо-сдаточная документация представляется Подрядчиком Заказчику в следующем объеме:</w:t>
            </w:r>
          </w:p>
          <w:p w14:paraId="4F114471" w14:textId="7F7B1999" w:rsidR="004B59A1" w:rsidRPr="009511D3" w:rsidRDefault="00D71733" w:rsidP="009511D3">
            <w:pPr>
              <w:pStyle w:val="a6"/>
              <w:numPr>
                <w:ilvl w:val="0"/>
                <w:numId w:val="41"/>
              </w:numPr>
              <w:rPr>
                <w:iCs/>
              </w:rPr>
            </w:pPr>
            <w:r w:rsidRPr="009511D3">
              <w:rPr>
                <w:iCs/>
              </w:rPr>
              <w:t>А</w:t>
            </w:r>
            <w:r w:rsidR="004B59A1" w:rsidRPr="009511D3">
              <w:rPr>
                <w:iCs/>
              </w:rPr>
              <w:t>кты</w:t>
            </w:r>
            <w:r w:rsidRPr="009511D3">
              <w:rPr>
                <w:iCs/>
              </w:rPr>
              <w:t xml:space="preserve"> о приемке</w:t>
            </w:r>
            <w:r w:rsidR="004B59A1" w:rsidRPr="009511D3">
              <w:rPr>
                <w:iCs/>
              </w:rPr>
              <w:t xml:space="preserve"> выполненных Работ (форма №КС-2);</w:t>
            </w:r>
          </w:p>
          <w:p w14:paraId="647B7026" w14:textId="77777777" w:rsidR="004B59A1" w:rsidRPr="009511D3" w:rsidRDefault="004B59A1" w:rsidP="009511D3">
            <w:pPr>
              <w:pStyle w:val="a6"/>
              <w:numPr>
                <w:ilvl w:val="0"/>
                <w:numId w:val="41"/>
              </w:numPr>
              <w:rPr>
                <w:iCs/>
              </w:rPr>
            </w:pPr>
            <w:r w:rsidRPr="009511D3">
              <w:rPr>
                <w:iCs/>
              </w:rPr>
              <w:lastRenderedPageBreak/>
              <w:t>оформленную надлежащим образом монтажную ведомость в формате Excel, а также материалы фотофиксации демонтированных приборов учета электрической энергии и вновь установленных ПУ ИСУ;</w:t>
            </w:r>
          </w:p>
          <w:p w14:paraId="6E8A5E7C" w14:textId="77777777" w:rsidR="004B59A1" w:rsidRPr="009511D3" w:rsidRDefault="004B59A1" w:rsidP="009511D3">
            <w:pPr>
              <w:pStyle w:val="a6"/>
              <w:numPr>
                <w:ilvl w:val="0"/>
                <w:numId w:val="41"/>
              </w:numPr>
              <w:rPr>
                <w:iCs/>
              </w:rPr>
            </w:pPr>
            <w:r w:rsidRPr="009511D3">
              <w:rPr>
                <w:iCs/>
              </w:rPr>
              <w:t>ведомость использованных материалов, с указанием использованного количества и мест установки каждой номенклатуры;</w:t>
            </w:r>
          </w:p>
          <w:p w14:paraId="4D579E7A" w14:textId="77777777" w:rsidR="004B59A1" w:rsidRPr="009511D3" w:rsidRDefault="004B59A1" w:rsidP="009511D3">
            <w:pPr>
              <w:pStyle w:val="a6"/>
              <w:numPr>
                <w:ilvl w:val="0"/>
                <w:numId w:val="41"/>
              </w:numPr>
              <w:rPr>
                <w:iCs/>
              </w:rPr>
            </w:pPr>
            <w:r w:rsidRPr="009511D3">
              <w:rPr>
                <w:iCs/>
              </w:rPr>
              <w:t>ведомость оборудования с указанием заводских серийных номеров и мест установки каждой единицы оборудования;</w:t>
            </w:r>
          </w:p>
          <w:p w14:paraId="356789A9" w14:textId="5512A95D" w:rsidR="004B59A1" w:rsidRPr="009511D3" w:rsidRDefault="004B59A1" w:rsidP="009511D3">
            <w:pPr>
              <w:pStyle w:val="a6"/>
              <w:numPr>
                <w:ilvl w:val="0"/>
                <w:numId w:val="41"/>
              </w:numPr>
              <w:rPr>
                <w:iCs/>
              </w:rPr>
            </w:pPr>
            <w:r w:rsidRPr="009511D3">
              <w:rPr>
                <w:iCs/>
              </w:rPr>
              <w:t>паспорта на оборудование и измерительные трансформаторы тока с отметками о местах установки;</w:t>
            </w:r>
          </w:p>
          <w:p w14:paraId="16300CAA" w14:textId="77777777" w:rsidR="00F23061" w:rsidRPr="009511D3" w:rsidRDefault="00F23061" w:rsidP="009511D3">
            <w:pPr>
              <w:pStyle w:val="a6"/>
              <w:numPr>
                <w:ilvl w:val="0"/>
                <w:numId w:val="41"/>
              </w:numPr>
              <w:rPr>
                <w:iCs/>
              </w:rPr>
            </w:pPr>
            <w:r w:rsidRPr="009511D3">
              <w:rPr>
                <w:iCs/>
              </w:rPr>
              <w:t>акты ввода в эксплуатацию прибора учета электроэнергии (Приложение №6 к Договору);</w:t>
            </w:r>
          </w:p>
          <w:p w14:paraId="47F82854" w14:textId="095DD83D" w:rsidR="00F23061" w:rsidRPr="009511D3" w:rsidRDefault="00F23061" w:rsidP="009511D3">
            <w:pPr>
              <w:pStyle w:val="a6"/>
              <w:numPr>
                <w:ilvl w:val="0"/>
                <w:numId w:val="41"/>
              </w:numPr>
              <w:rPr>
                <w:iCs/>
              </w:rPr>
            </w:pPr>
            <w:r w:rsidRPr="009511D3">
              <w:rPr>
                <w:iCs/>
              </w:rPr>
              <w:t>акты ввода в эксплуатацию приборов учета электрической энергии в электронной форме через приложение Заказчика (Мобильный контроллер);</w:t>
            </w:r>
          </w:p>
          <w:p w14:paraId="735F658D" w14:textId="77777777" w:rsidR="00F23061" w:rsidRPr="009511D3" w:rsidRDefault="00F23061" w:rsidP="009511D3">
            <w:pPr>
              <w:pStyle w:val="a6"/>
              <w:numPr>
                <w:ilvl w:val="0"/>
                <w:numId w:val="41"/>
              </w:numPr>
              <w:rPr>
                <w:iCs/>
              </w:rPr>
            </w:pPr>
            <w:r w:rsidRPr="009511D3">
              <w:rPr>
                <w:iCs/>
              </w:rPr>
              <w:t>Акты об отказе в допуске к прибору учета электрической энергии/недопуска в жилое и (или) нежилое помещение (Приложение №7 к Договору при их наличии);</w:t>
            </w:r>
          </w:p>
          <w:p w14:paraId="2DC7D473" w14:textId="77777777" w:rsidR="00F23061" w:rsidRPr="009511D3" w:rsidRDefault="00F23061" w:rsidP="009511D3">
            <w:pPr>
              <w:pStyle w:val="a6"/>
              <w:numPr>
                <w:ilvl w:val="0"/>
                <w:numId w:val="41"/>
              </w:numPr>
              <w:rPr>
                <w:iCs/>
              </w:rPr>
            </w:pPr>
            <w:r w:rsidRPr="009511D3">
              <w:rPr>
                <w:iCs/>
              </w:rPr>
              <w:t>Акты об отказе в допуске к прибору учета электрической энергии/недопуска в жилое и (или) нежилое помещение (Приложение №7 к Договору при их наличии) в электронной форме через приложение Заказчика (Мобильный контроллер);</w:t>
            </w:r>
          </w:p>
          <w:p w14:paraId="662E0DED" w14:textId="77777777" w:rsidR="00F23061" w:rsidRPr="009511D3" w:rsidRDefault="00F23061" w:rsidP="009511D3">
            <w:pPr>
              <w:pStyle w:val="a6"/>
              <w:numPr>
                <w:ilvl w:val="0"/>
                <w:numId w:val="41"/>
              </w:numPr>
              <w:rPr>
                <w:iCs/>
              </w:rPr>
            </w:pPr>
            <w:r w:rsidRPr="009511D3">
              <w:rPr>
                <w:iCs/>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w:t>
            </w:r>
          </w:p>
          <w:p w14:paraId="0FD92840" w14:textId="77777777" w:rsidR="00F23061" w:rsidRPr="009511D3" w:rsidRDefault="00F23061" w:rsidP="009511D3">
            <w:pPr>
              <w:pStyle w:val="a6"/>
              <w:numPr>
                <w:ilvl w:val="0"/>
                <w:numId w:val="41"/>
              </w:numPr>
              <w:rPr>
                <w:iCs/>
              </w:rPr>
            </w:pPr>
            <w:r w:rsidRPr="009511D3">
              <w:rPr>
                <w:iCs/>
              </w:rPr>
              <w:t>Акты обследования на предмет установления наличия (отсутствия) технической возможности установки индивидуального, общего (квартирного), коллективного (общедомового) приборов учета (Приложение №11 к Договору при их наличии) в электронной форме через приложение Заказчика (Мобильный контроллер);</w:t>
            </w:r>
          </w:p>
          <w:p w14:paraId="18E9C8FD" w14:textId="77777777" w:rsidR="00F23061" w:rsidRPr="009511D3" w:rsidRDefault="00F23061" w:rsidP="009511D3">
            <w:pPr>
              <w:pStyle w:val="a6"/>
              <w:numPr>
                <w:ilvl w:val="0"/>
                <w:numId w:val="41"/>
              </w:numPr>
              <w:rPr>
                <w:iCs/>
              </w:rPr>
            </w:pPr>
            <w:r w:rsidRPr="009511D3">
              <w:rPr>
                <w:iCs/>
              </w:rPr>
              <w:t>Акт осмотра прибора учета электрической энергии (Приложение №6 к Договору при их наличии);</w:t>
            </w:r>
          </w:p>
          <w:p w14:paraId="61028D20" w14:textId="13DA1524" w:rsidR="00F23061" w:rsidRPr="009511D3" w:rsidRDefault="00F23061" w:rsidP="009511D3">
            <w:pPr>
              <w:pStyle w:val="a6"/>
              <w:numPr>
                <w:ilvl w:val="0"/>
                <w:numId w:val="41"/>
              </w:numPr>
              <w:rPr>
                <w:iCs/>
              </w:rPr>
            </w:pPr>
            <w:r w:rsidRPr="009511D3">
              <w:rPr>
                <w:iCs/>
              </w:rPr>
              <w:t>Акт осмотра прибора учета электрической энергии (Приложение №6 к Договору при их наличии) в электронной форме через приложение Заказчика (Мобильный контроллер).</w:t>
            </w:r>
          </w:p>
          <w:p w14:paraId="087CA758"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По запросу Заказчика, дополнительно Подрядчик предоставляет:</w:t>
            </w:r>
          </w:p>
          <w:p w14:paraId="312C824F"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hAnsi="Times New Roman" w:cs="Times New Roman"/>
                <w:sz w:val="24"/>
                <w:szCs w:val="24"/>
              </w:rPr>
              <w:t>- эксплуатационная документация, сертификаты, технические условия, протоколы, инструкции;</w:t>
            </w:r>
          </w:p>
          <w:p w14:paraId="138FD20A"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документы, удостоверяющие качество использованных Подрядчиком материалов и оборудования;</w:t>
            </w:r>
          </w:p>
          <w:p w14:paraId="0F798C19" w14:textId="77777777" w:rsidR="004B59A1" w:rsidRPr="009511D3" w:rsidRDefault="004B59A1" w:rsidP="009511D3">
            <w:pPr>
              <w:spacing w:after="0" w:line="240" w:lineRule="auto"/>
              <w:contextualSpacing/>
              <w:rPr>
                <w:rFonts w:ascii="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пофамильные списки персонала, задействованного при выполнении Работ, а также копии всех документов, подтверждающих его квалификацию;</w:t>
            </w:r>
          </w:p>
          <w:p w14:paraId="450052FB"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hAnsi="Times New Roman" w:cs="Times New Roman"/>
                <w:sz w:val="24"/>
                <w:szCs w:val="24"/>
              </w:rPr>
              <w:t>- реестр актов о недопуске в жилое и (или) нежилое помещение, а также документы и материалы подтверждающие своевременное уведомление потребителя о планируемых датах производства работ;</w:t>
            </w:r>
          </w:p>
          <w:p w14:paraId="387C2DFE"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реестр актов отсутствия тех. возможности, а также документы и материалы фотофиксации;</w:t>
            </w:r>
          </w:p>
          <w:p w14:paraId="0EFD35B4" w14:textId="77777777"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 </w:t>
            </w:r>
            <w:r w:rsidRPr="009511D3">
              <w:rPr>
                <w:rFonts w:ascii="Times New Roman" w:hAnsi="Times New Roman" w:cs="Times New Roman"/>
                <w:sz w:val="24"/>
                <w:szCs w:val="24"/>
              </w:rPr>
              <w:t>реестр актов приема-передачи демонтированного оборудования потребителям;</w:t>
            </w:r>
          </w:p>
          <w:p w14:paraId="0778AB1F" w14:textId="2301F85C" w:rsidR="004B59A1" w:rsidRPr="009511D3" w:rsidRDefault="004B59A1"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 xml:space="preserve">- </w:t>
            </w:r>
            <w:r w:rsidRPr="009511D3">
              <w:rPr>
                <w:rFonts w:ascii="Times New Roman" w:hAnsi="Times New Roman" w:cs="Times New Roman"/>
                <w:sz w:val="24"/>
                <w:szCs w:val="24"/>
              </w:rPr>
              <w:t xml:space="preserve">скан-копии Актов ввода в эксплуатацию (осмотра) приборов учета электроэнергии в формате </w:t>
            </w:r>
            <w:r w:rsidRPr="009511D3">
              <w:rPr>
                <w:rFonts w:ascii="Times New Roman" w:hAnsi="Times New Roman" w:cs="Times New Roman"/>
                <w:sz w:val="24"/>
                <w:szCs w:val="24"/>
                <w:lang w:val="en-US"/>
              </w:rPr>
              <w:t>PDF</w:t>
            </w:r>
            <w:r w:rsidRPr="009511D3">
              <w:rPr>
                <w:rFonts w:ascii="Times New Roman" w:hAnsi="Times New Roman" w:cs="Times New Roman"/>
                <w:sz w:val="24"/>
                <w:szCs w:val="24"/>
              </w:rPr>
              <w:t>, совместно со скан-копиями Формуляров ПУ ИСУ, указанных в данных актах.</w:t>
            </w:r>
          </w:p>
        </w:tc>
      </w:tr>
      <w:tr w:rsidR="004B59A1" w:rsidRPr="009511D3" w14:paraId="7AA00D0A" w14:textId="77777777" w:rsidTr="001F605D">
        <w:tc>
          <w:tcPr>
            <w:tcW w:w="518" w:type="dxa"/>
            <w:hideMark/>
          </w:tcPr>
          <w:p w14:paraId="0D8613B2" w14:textId="77777777" w:rsidR="004B59A1" w:rsidRPr="009511D3" w:rsidRDefault="004B59A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lastRenderedPageBreak/>
              <w:t>12</w:t>
            </w:r>
          </w:p>
        </w:tc>
        <w:tc>
          <w:tcPr>
            <w:tcW w:w="1604" w:type="dxa"/>
            <w:hideMark/>
          </w:tcPr>
          <w:p w14:paraId="6BAE536D" w14:textId="77777777" w:rsidR="004B59A1" w:rsidRPr="009511D3" w:rsidRDefault="004B59A1"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Гарантийные обязательства</w:t>
            </w:r>
          </w:p>
        </w:tc>
        <w:tc>
          <w:tcPr>
            <w:tcW w:w="7796" w:type="dxa"/>
          </w:tcPr>
          <w:p w14:paraId="19C36C8B"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Гарантийный срок на результат Работ, включая работы, материалы и все конструктивные элементы объекта устанавливается на 36 (тридцать шесть) месяцев с даты подписания Сторонами Акта приемки выполненных работ (форма №КС-2) без замечаний. При этом гарантийный срок на материалы и оборудование, поставляемые Подрядчиком, устанавливается в соответствии с гарантией завода-изготовителя, но не менее 36 (тридцать шесть) месяцев с даты подписания Сторонами Акта приемки выполненных работ (форма №КС-2) без замечаний.</w:t>
            </w:r>
          </w:p>
          <w:p w14:paraId="7927D25B"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(десяти) рабочих дней с даты получения извещения от Заказчика о неисправности оборудования, либо возместить Заказчику затраты на их устранение.</w:t>
            </w:r>
          </w:p>
          <w:p w14:paraId="07BDE04D"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При выявлении дефекта Подрядчик обязан:</w:t>
            </w:r>
          </w:p>
          <w:p w14:paraId="1A52AB8A"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обеспечить Заказчика необходимым техническими консультациями не позднее 1 (одного) часа по рабочим дням со дня обращения последнего с использованием любых доступных видов связи;</w:t>
            </w:r>
          </w:p>
          <w:p w14:paraId="708B7E22"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выполнить все необходимые мероприятия по определению причины возникшего дефекта и представить Заказчику соответствующее заключение в течение 5 (пяти) календарных дней.</w:t>
            </w:r>
          </w:p>
          <w:p w14:paraId="3272D69D" w14:textId="77777777" w:rsidR="004B59A1" w:rsidRPr="009511D3" w:rsidRDefault="004B59A1" w:rsidP="009511D3">
            <w:pPr>
              <w:spacing w:line="240" w:lineRule="auto"/>
              <w:ind w:left="24" w:right="120"/>
              <w:contextualSpacing/>
              <w:jc w:val="both"/>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Срок устранения Подрядчиком дефектов должен быть не позднее 10 (десяти) рабочих дней с момента уведомления о выявленных Недостатках. Гарантийный срок в этом случае продлевается соответственно на период устранения дефектов.</w:t>
            </w:r>
          </w:p>
        </w:tc>
      </w:tr>
      <w:tr w:rsidR="004B59A1" w:rsidRPr="009511D3" w14:paraId="5A071215" w14:textId="77777777" w:rsidTr="001F605D">
        <w:tc>
          <w:tcPr>
            <w:tcW w:w="518" w:type="dxa"/>
            <w:hideMark/>
          </w:tcPr>
          <w:p w14:paraId="692127D3" w14:textId="77777777" w:rsidR="004B59A1" w:rsidRPr="009511D3" w:rsidRDefault="004B59A1" w:rsidP="009511D3">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13</w:t>
            </w:r>
          </w:p>
        </w:tc>
        <w:tc>
          <w:tcPr>
            <w:tcW w:w="1604" w:type="dxa"/>
            <w:hideMark/>
          </w:tcPr>
          <w:p w14:paraId="3801B8C6" w14:textId="77777777" w:rsidR="004B59A1" w:rsidRPr="009511D3" w:rsidRDefault="004B59A1" w:rsidP="009511D3">
            <w:pPr>
              <w:spacing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Приложения</w:t>
            </w:r>
          </w:p>
        </w:tc>
        <w:tc>
          <w:tcPr>
            <w:tcW w:w="7796" w:type="dxa"/>
            <w:hideMark/>
          </w:tcPr>
          <w:p w14:paraId="351A45B8" w14:textId="77777777" w:rsidR="004B59A1" w:rsidRPr="009511D3" w:rsidRDefault="004B59A1" w:rsidP="009511D3">
            <w:pPr>
              <w:tabs>
                <w:tab w:val="left" w:pos="271"/>
              </w:tabs>
              <w:spacing w:after="0" w:line="240" w:lineRule="auto"/>
              <w:ind w:right="114"/>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 График производства работ;</w:t>
            </w:r>
          </w:p>
          <w:p w14:paraId="4BF169C0" w14:textId="77777777" w:rsidR="004B59A1" w:rsidRPr="009511D3" w:rsidRDefault="004B59A1" w:rsidP="009511D3">
            <w:pPr>
              <w:tabs>
                <w:tab w:val="left" w:pos="271"/>
              </w:tabs>
              <w:spacing w:after="0" w:line="240" w:lineRule="auto"/>
              <w:ind w:right="114"/>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2. Ведомость объемов работ;</w:t>
            </w:r>
          </w:p>
          <w:p w14:paraId="0772D6A7" w14:textId="77777777" w:rsidR="004B59A1" w:rsidRPr="009511D3" w:rsidRDefault="004B59A1" w:rsidP="009511D3">
            <w:pPr>
              <w:tabs>
                <w:tab w:val="left" w:pos="271"/>
              </w:tabs>
              <w:spacing w:after="0" w:line="240" w:lineRule="auto"/>
              <w:ind w:right="114"/>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3. Перечень ТМЦ необходимых для выполнения работ по договору;</w:t>
            </w:r>
          </w:p>
          <w:p w14:paraId="5BA1675C" w14:textId="77777777" w:rsidR="004B59A1" w:rsidRPr="009511D3" w:rsidRDefault="004B59A1" w:rsidP="009511D3">
            <w:pPr>
              <w:tabs>
                <w:tab w:val="left" w:pos="965"/>
              </w:tabs>
              <w:spacing w:after="0" w:line="240" w:lineRule="auto"/>
              <w:ind w:right="120"/>
              <w:contextualSpacing/>
              <w:jc w:val="both"/>
              <w:rPr>
                <w:rFonts w:ascii="Times New Roman" w:eastAsia="Times New Roman" w:hAnsi="Times New Roman" w:cs="Times New Roman"/>
                <w:iCs/>
                <w:sz w:val="24"/>
                <w:szCs w:val="24"/>
              </w:rPr>
            </w:pPr>
            <w:r w:rsidRPr="009511D3">
              <w:rPr>
                <w:rFonts w:ascii="Times New Roman" w:eastAsia="Times New Roman" w:hAnsi="Times New Roman" w:cs="Times New Roman"/>
                <w:sz w:val="24"/>
                <w:szCs w:val="24"/>
              </w:rPr>
              <w:t>4. Заявка на установку АРМ и предоставление дополнительных ИТ-услуг из Каталога.</w:t>
            </w:r>
          </w:p>
        </w:tc>
      </w:tr>
    </w:tbl>
    <w:p w14:paraId="43973141" w14:textId="77777777" w:rsidR="00785CBF" w:rsidRPr="009511D3" w:rsidRDefault="00785CBF"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2EB55000" w14:textId="0AAA554D" w:rsidR="009319FD" w:rsidRPr="009511D3" w:rsidRDefault="009319FD"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lastRenderedPageBreak/>
        <w:t>Приложение №1</w:t>
      </w:r>
    </w:p>
    <w:p w14:paraId="51263F2F" w14:textId="77777777"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4352DDA4" w14:textId="7D7849AA"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0E519C1A" w14:textId="439283B0"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b/>
          <w:bCs/>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p>
    <w:p w14:paraId="6BDE4704" w14:textId="77777777" w:rsidR="009319FD" w:rsidRPr="009511D3" w:rsidRDefault="009319FD" w:rsidP="009511D3">
      <w:pPr>
        <w:widowControl w:val="0"/>
        <w:autoSpaceDE w:val="0"/>
        <w:autoSpaceDN w:val="0"/>
        <w:adjustRightInd w:val="0"/>
        <w:spacing w:before="58" w:after="0" w:line="240" w:lineRule="auto"/>
        <w:ind w:left="38"/>
        <w:contextualSpacing/>
        <w:jc w:val="center"/>
        <w:rPr>
          <w:rFonts w:ascii="Times New Roman" w:eastAsia="Times New Roman" w:hAnsi="Times New Roman" w:cs="Times New Roman"/>
          <w:b/>
          <w:bCs/>
          <w:sz w:val="24"/>
          <w:szCs w:val="24"/>
        </w:rPr>
      </w:pPr>
      <w:r w:rsidRPr="009511D3">
        <w:rPr>
          <w:rFonts w:ascii="Times New Roman" w:eastAsia="Times New Roman" w:hAnsi="Times New Roman" w:cs="Times New Roman"/>
          <w:b/>
          <w:bCs/>
          <w:sz w:val="24"/>
          <w:szCs w:val="24"/>
        </w:rPr>
        <w:t>График производства работ</w:t>
      </w:r>
    </w:p>
    <w:p w14:paraId="49575FC9"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p>
    <w:tbl>
      <w:tblPr>
        <w:tblW w:w="9384" w:type="dxa"/>
        <w:jc w:val="center"/>
        <w:tblLayout w:type="fixed"/>
        <w:tblLook w:val="04A0" w:firstRow="1" w:lastRow="0" w:firstColumn="1" w:lastColumn="0" w:noHBand="0" w:noVBand="1"/>
      </w:tblPr>
      <w:tblGrid>
        <w:gridCol w:w="704"/>
        <w:gridCol w:w="2268"/>
        <w:gridCol w:w="2126"/>
        <w:gridCol w:w="1842"/>
        <w:gridCol w:w="1276"/>
        <w:gridCol w:w="1168"/>
      </w:tblGrid>
      <w:tr w:rsidR="00A31D49" w:rsidRPr="009511D3" w14:paraId="7959DF7E" w14:textId="77777777" w:rsidTr="00D75F0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8027B43"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rPr>
              <w:t>п/п</w:t>
            </w:r>
          </w:p>
        </w:tc>
        <w:tc>
          <w:tcPr>
            <w:tcW w:w="2268" w:type="dxa"/>
            <w:tcBorders>
              <w:top w:val="single" w:sz="4" w:space="0" w:color="auto"/>
              <w:left w:val="single" w:sz="4" w:space="0" w:color="auto"/>
              <w:bottom w:val="single" w:sz="4" w:space="0" w:color="auto"/>
              <w:right w:val="single" w:sz="4" w:space="0" w:color="auto"/>
            </w:tcBorders>
            <w:vAlign w:val="center"/>
          </w:tcPr>
          <w:p w14:paraId="523F79A1"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lang w:eastAsia="ru-RU"/>
              </w:rPr>
              <w:t>Срок выполнения работ</w:t>
            </w:r>
          </w:p>
        </w:tc>
        <w:tc>
          <w:tcPr>
            <w:tcW w:w="2126" w:type="dxa"/>
            <w:tcBorders>
              <w:top w:val="single" w:sz="4" w:space="0" w:color="auto"/>
              <w:left w:val="nil"/>
              <w:bottom w:val="single" w:sz="4" w:space="0" w:color="auto"/>
              <w:right w:val="single" w:sz="4" w:space="0" w:color="auto"/>
            </w:tcBorders>
            <w:vAlign w:val="center"/>
            <w:hideMark/>
          </w:tcPr>
          <w:p w14:paraId="6829E97B"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2AEF0547" w14:textId="77777777" w:rsidR="009319FD" w:rsidRPr="009511D3" w:rsidRDefault="009319FD" w:rsidP="009511D3">
            <w:pPr>
              <w:spacing w:after="0" w:line="240" w:lineRule="auto"/>
              <w:ind w:left="98" w:hanging="98"/>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2EAA365B"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52F4186D" w14:textId="77777777" w:rsidR="009319FD" w:rsidRPr="009511D3" w:rsidRDefault="009319FD" w:rsidP="009511D3">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Кол-во, шт</w:t>
            </w:r>
          </w:p>
        </w:tc>
      </w:tr>
      <w:tr w:rsidR="0056246B" w:rsidRPr="009511D3" w14:paraId="0A578B2B" w14:textId="77777777" w:rsidTr="00D75F0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07DFD312"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w:t>
            </w:r>
          </w:p>
        </w:tc>
        <w:tc>
          <w:tcPr>
            <w:tcW w:w="2268" w:type="dxa"/>
            <w:vMerge w:val="restart"/>
            <w:tcBorders>
              <w:top w:val="nil"/>
              <w:left w:val="single" w:sz="4" w:space="0" w:color="auto"/>
              <w:right w:val="single" w:sz="4" w:space="0" w:color="auto"/>
            </w:tcBorders>
            <w:vAlign w:val="center"/>
          </w:tcPr>
          <w:p w14:paraId="07295B2D" w14:textId="77777777" w:rsidR="0056246B" w:rsidRPr="009511D3" w:rsidRDefault="0056246B" w:rsidP="0056246B">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589B78E1" w14:textId="77777777" w:rsidR="0056246B" w:rsidRPr="009511D3" w:rsidRDefault="0056246B" w:rsidP="0056246B">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Общий срок выполнения работ:</w:t>
            </w:r>
          </w:p>
          <w:p w14:paraId="30B11B67" w14:textId="5825A315"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hAnsi="Times New Roman" w:cs="Times New Roman"/>
                <w:sz w:val="24"/>
                <w:szCs w:val="24"/>
              </w:rPr>
              <w:t xml:space="preserve">начало выполнения работ - </w:t>
            </w:r>
            <w:r w:rsidRPr="009511D3">
              <w:rPr>
                <w:rFonts w:ascii="Times New Roman" w:eastAsia="Times New Roman" w:hAnsi="Times New Roman" w:cs="Times New Roman"/>
                <w:sz w:val="24"/>
                <w:szCs w:val="24"/>
              </w:rPr>
              <w:t>не позднее 5 (пяти) рабочих дней с момента заключения Сторонами Договора.</w:t>
            </w:r>
          </w:p>
          <w:p w14:paraId="1C6CAA8E" w14:textId="78B57E80"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окончание </w:t>
            </w:r>
            <w:r w:rsidRPr="009511D3">
              <w:rPr>
                <w:rFonts w:ascii="Times New Roman" w:hAnsi="Times New Roman" w:cs="Times New Roman"/>
                <w:sz w:val="24"/>
                <w:szCs w:val="24"/>
              </w:rPr>
              <w:t xml:space="preserve">выполнения </w:t>
            </w:r>
            <w:r w:rsidRPr="009511D3">
              <w:rPr>
                <w:rFonts w:ascii="Times New Roman" w:eastAsia="Times New Roman" w:hAnsi="Times New Roman" w:cs="Times New Roman"/>
                <w:sz w:val="24"/>
                <w:szCs w:val="24"/>
              </w:rPr>
              <w:t>работ – не позднее «30» декабря 2026 г.</w:t>
            </w:r>
          </w:p>
          <w:p w14:paraId="15750B4C" w14:textId="0FD7D950"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hAnsi="Times New Roman" w:cs="Times New Roman"/>
                <w:sz w:val="24"/>
                <w:szCs w:val="24"/>
              </w:rPr>
              <w:t>В Заявке на выполнение работ допускается установка предельных сроков для конкретных объектов из состава данной Заявки.</w:t>
            </w:r>
          </w:p>
        </w:tc>
        <w:tc>
          <w:tcPr>
            <w:tcW w:w="2126" w:type="dxa"/>
            <w:vMerge w:val="restart"/>
            <w:tcBorders>
              <w:top w:val="nil"/>
              <w:left w:val="nil"/>
              <w:right w:val="single" w:sz="4" w:space="0" w:color="auto"/>
            </w:tcBorders>
            <w:vAlign w:val="center"/>
          </w:tcPr>
          <w:p w14:paraId="463F2406" w14:textId="5BA2389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 xml:space="preserve">Многоквартирные дома на территории </w:t>
            </w:r>
            <w:r w:rsidRPr="009511D3">
              <w:rPr>
                <w:rFonts w:ascii="Times New Roman" w:hAnsi="Times New Roman" w:cs="Times New Roman"/>
                <w:sz w:val="24"/>
                <w:szCs w:val="24"/>
              </w:rPr>
              <w:t xml:space="preserve">г. Ижевска </w:t>
            </w:r>
            <w:r w:rsidRPr="009511D3">
              <w:rPr>
                <w:rFonts w:ascii="Times New Roman" w:eastAsia="Times New Roman" w:hAnsi="Times New Roman" w:cs="Times New Roman"/>
                <w:sz w:val="24"/>
                <w:szCs w:val="24"/>
              </w:rPr>
              <w:t>Удмуртской Республики</w:t>
            </w:r>
          </w:p>
        </w:tc>
        <w:tc>
          <w:tcPr>
            <w:tcW w:w="1842" w:type="dxa"/>
            <w:tcBorders>
              <w:top w:val="nil"/>
              <w:left w:val="nil"/>
              <w:bottom w:val="single" w:sz="4" w:space="0" w:color="auto"/>
              <w:right w:val="single" w:sz="4" w:space="0" w:color="auto"/>
            </w:tcBorders>
            <w:noWrap/>
            <w:vAlign w:val="center"/>
          </w:tcPr>
          <w:p w14:paraId="7F55C39B" w14:textId="2D2DC384"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однофазного ПУ ИСУ</w:t>
            </w:r>
          </w:p>
        </w:tc>
        <w:tc>
          <w:tcPr>
            <w:tcW w:w="1276" w:type="dxa"/>
            <w:tcBorders>
              <w:top w:val="nil"/>
              <w:left w:val="nil"/>
              <w:bottom w:val="single" w:sz="4" w:space="0" w:color="auto"/>
              <w:right w:val="single" w:sz="4" w:space="0" w:color="auto"/>
            </w:tcBorders>
            <w:vAlign w:val="center"/>
          </w:tcPr>
          <w:p w14:paraId="183E11D0"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Индивидуальный прибор учета</w:t>
            </w:r>
          </w:p>
        </w:tc>
        <w:tc>
          <w:tcPr>
            <w:tcW w:w="1168" w:type="dxa"/>
            <w:tcBorders>
              <w:top w:val="nil"/>
              <w:left w:val="nil"/>
              <w:bottom w:val="single" w:sz="4" w:space="0" w:color="auto"/>
              <w:right w:val="single" w:sz="4" w:space="0" w:color="auto"/>
            </w:tcBorders>
            <w:vAlign w:val="center"/>
          </w:tcPr>
          <w:p w14:paraId="07E02779" w14:textId="77777777" w:rsidR="0056246B" w:rsidRPr="00E52842" w:rsidRDefault="0056246B" w:rsidP="0056246B">
            <w:pPr>
              <w:spacing w:after="0" w:line="240" w:lineRule="auto"/>
              <w:jc w:val="center"/>
              <w:rPr>
                <w:rFonts w:ascii="Times New Roman" w:eastAsia="Times New Roman" w:hAnsi="Times New Roman" w:cs="Times New Roman"/>
                <w:sz w:val="24"/>
                <w:szCs w:val="24"/>
              </w:rPr>
            </w:pPr>
            <w:r w:rsidRPr="00E52842">
              <w:rPr>
                <w:rFonts w:ascii="Times New Roman" w:eastAsia="Times New Roman" w:hAnsi="Times New Roman" w:cs="Times New Roman"/>
                <w:sz w:val="24"/>
                <w:szCs w:val="24"/>
              </w:rPr>
              <w:t>6937</w:t>
            </w:r>
          </w:p>
          <w:p w14:paraId="203E1FD2" w14:textId="5C67CDD6"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p>
        </w:tc>
      </w:tr>
      <w:tr w:rsidR="0056246B" w:rsidRPr="009511D3" w14:paraId="147FC158" w14:textId="77777777" w:rsidTr="00D75F0E">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5B8295DC"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2</w:t>
            </w:r>
          </w:p>
        </w:tc>
        <w:tc>
          <w:tcPr>
            <w:tcW w:w="2268" w:type="dxa"/>
            <w:vMerge/>
            <w:tcBorders>
              <w:left w:val="single" w:sz="4" w:space="0" w:color="auto"/>
              <w:right w:val="single" w:sz="4" w:space="0" w:color="auto"/>
            </w:tcBorders>
          </w:tcPr>
          <w:p w14:paraId="3BBBFD54"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p>
        </w:tc>
        <w:tc>
          <w:tcPr>
            <w:tcW w:w="2126" w:type="dxa"/>
            <w:vMerge/>
            <w:tcBorders>
              <w:left w:val="nil"/>
              <w:right w:val="single" w:sz="4" w:space="0" w:color="auto"/>
            </w:tcBorders>
          </w:tcPr>
          <w:p w14:paraId="35F24247"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p>
        </w:tc>
        <w:tc>
          <w:tcPr>
            <w:tcW w:w="1842" w:type="dxa"/>
            <w:tcBorders>
              <w:top w:val="nil"/>
              <w:left w:val="nil"/>
              <w:bottom w:val="single" w:sz="4" w:space="0" w:color="auto"/>
              <w:right w:val="single" w:sz="4" w:space="0" w:color="auto"/>
            </w:tcBorders>
            <w:noWrap/>
            <w:vAlign w:val="center"/>
          </w:tcPr>
          <w:p w14:paraId="29E57191" w14:textId="09755C1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62427DFF"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Общедомовой прибор учета</w:t>
            </w:r>
          </w:p>
        </w:tc>
        <w:tc>
          <w:tcPr>
            <w:tcW w:w="1168" w:type="dxa"/>
            <w:tcBorders>
              <w:top w:val="nil"/>
              <w:left w:val="nil"/>
              <w:bottom w:val="single" w:sz="4" w:space="0" w:color="auto"/>
              <w:right w:val="single" w:sz="4" w:space="0" w:color="auto"/>
            </w:tcBorders>
            <w:vAlign w:val="center"/>
          </w:tcPr>
          <w:p w14:paraId="2BE893ED" w14:textId="3D5714BD"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609</w:t>
            </w:r>
          </w:p>
        </w:tc>
      </w:tr>
      <w:tr w:rsidR="0056246B" w:rsidRPr="009511D3" w14:paraId="4EB37115" w14:textId="77777777" w:rsidTr="00D75F0E">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04290312"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3</w:t>
            </w:r>
          </w:p>
        </w:tc>
        <w:tc>
          <w:tcPr>
            <w:tcW w:w="2268" w:type="dxa"/>
            <w:vMerge/>
            <w:tcBorders>
              <w:left w:val="single" w:sz="4" w:space="0" w:color="auto"/>
              <w:right w:val="single" w:sz="4" w:space="0" w:color="auto"/>
            </w:tcBorders>
          </w:tcPr>
          <w:p w14:paraId="3467828F"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p>
        </w:tc>
        <w:tc>
          <w:tcPr>
            <w:tcW w:w="2126" w:type="dxa"/>
            <w:vMerge/>
            <w:tcBorders>
              <w:left w:val="nil"/>
              <w:right w:val="single" w:sz="4" w:space="0" w:color="auto"/>
            </w:tcBorders>
            <w:noWrap/>
          </w:tcPr>
          <w:p w14:paraId="02088A8F"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p>
        </w:tc>
        <w:tc>
          <w:tcPr>
            <w:tcW w:w="1842" w:type="dxa"/>
            <w:tcBorders>
              <w:top w:val="nil"/>
              <w:left w:val="nil"/>
              <w:bottom w:val="single" w:sz="4" w:space="0" w:color="auto"/>
              <w:right w:val="single" w:sz="4" w:space="0" w:color="auto"/>
            </w:tcBorders>
            <w:noWrap/>
            <w:vAlign w:val="center"/>
          </w:tcPr>
          <w:p w14:paraId="1CB844ED" w14:textId="0C3782F1"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трехфазного ПУ ИСУ полукосвенного включения</w:t>
            </w:r>
          </w:p>
        </w:tc>
        <w:tc>
          <w:tcPr>
            <w:tcW w:w="1276" w:type="dxa"/>
            <w:tcBorders>
              <w:top w:val="nil"/>
              <w:left w:val="nil"/>
              <w:bottom w:val="single" w:sz="4" w:space="0" w:color="auto"/>
              <w:right w:val="single" w:sz="4" w:space="0" w:color="auto"/>
            </w:tcBorders>
            <w:vAlign w:val="center"/>
          </w:tcPr>
          <w:p w14:paraId="6438FBAF"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Общедомовой прибор учета</w:t>
            </w:r>
          </w:p>
        </w:tc>
        <w:tc>
          <w:tcPr>
            <w:tcW w:w="1168" w:type="dxa"/>
            <w:tcBorders>
              <w:top w:val="nil"/>
              <w:left w:val="nil"/>
              <w:bottom w:val="single" w:sz="4" w:space="0" w:color="auto"/>
              <w:right w:val="single" w:sz="4" w:space="0" w:color="auto"/>
            </w:tcBorders>
            <w:vAlign w:val="center"/>
          </w:tcPr>
          <w:p w14:paraId="791C5345" w14:textId="50C370F3"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579</w:t>
            </w:r>
          </w:p>
        </w:tc>
      </w:tr>
      <w:tr w:rsidR="0056246B" w:rsidRPr="009511D3" w14:paraId="427191A0" w14:textId="77777777" w:rsidTr="00D75F0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5060593"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4</w:t>
            </w:r>
          </w:p>
        </w:tc>
        <w:tc>
          <w:tcPr>
            <w:tcW w:w="2268" w:type="dxa"/>
            <w:vMerge/>
            <w:tcBorders>
              <w:left w:val="single" w:sz="4" w:space="0" w:color="auto"/>
              <w:bottom w:val="single" w:sz="4" w:space="0" w:color="auto"/>
              <w:right w:val="single" w:sz="4" w:space="0" w:color="auto"/>
            </w:tcBorders>
          </w:tcPr>
          <w:p w14:paraId="6310B529"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p>
        </w:tc>
        <w:tc>
          <w:tcPr>
            <w:tcW w:w="2126" w:type="dxa"/>
            <w:vMerge/>
            <w:tcBorders>
              <w:left w:val="nil"/>
              <w:bottom w:val="single" w:sz="4" w:space="0" w:color="auto"/>
              <w:right w:val="single" w:sz="4" w:space="0" w:color="auto"/>
            </w:tcBorders>
          </w:tcPr>
          <w:p w14:paraId="1302E128"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p>
        </w:tc>
        <w:tc>
          <w:tcPr>
            <w:tcW w:w="1842" w:type="dxa"/>
            <w:tcBorders>
              <w:top w:val="nil"/>
              <w:left w:val="nil"/>
              <w:bottom w:val="single" w:sz="4" w:space="0" w:color="auto"/>
              <w:right w:val="single" w:sz="4" w:space="0" w:color="auto"/>
            </w:tcBorders>
            <w:noWrap/>
            <w:vAlign w:val="center"/>
          </w:tcPr>
          <w:p w14:paraId="70846749" w14:textId="4BD797C8"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Монтаж/Замена ТТ</w:t>
            </w:r>
          </w:p>
        </w:tc>
        <w:tc>
          <w:tcPr>
            <w:tcW w:w="1276" w:type="dxa"/>
            <w:tcBorders>
              <w:top w:val="nil"/>
              <w:left w:val="nil"/>
              <w:bottom w:val="single" w:sz="4" w:space="0" w:color="auto"/>
              <w:right w:val="single" w:sz="4" w:space="0" w:color="auto"/>
            </w:tcBorders>
            <w:vAlign w:val="center"/>
          </w:tcPr>
          <w:p w14:paraId="227B5EB9"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Общедомовой прибор учета</w:t>
            </w:r>
          </w:p>
        </w:tc>
        <w:tc>
          <w:tcPr>
            <w:tcW w:w="1168" w:type="dxa"/>
            <w:tcBorders>
              <w:top w:val="nil"/>
              <w:left w:val="nil"/>
              <w:bottom w:val="single" w:sz="4" w:space="0" w:color="auto"/>
              <w:right w:val="single" w:sz="4" w:space="0" w:color="auto"/>
            </w:tcBorders>
            <w:vAlign w:val="center"/>
          </w:tcPr>
          <w:p w14:paraId="74D0EF65" w14:textId="77777777" w:rsidR="0056246B" w:rsidRPr="00E52842" w:rsidRDefault="0056246B" w:rsidP="0056246B">
            <w:pPr>
              <w:spacing w:after="0" w:line="240" w:lineRule="auto"/>
              <w:jc w:val="center"/>
              <w:rPr>
                <w:rFonts w:ascii="Times New Roman" w:eastAsia="Times New Roman" w:hAnsi="Times New Roman" w:cs="Times New Roman"/>
                <w:sz w:val="24"/>
                <w:szCs w:val="24"/>
              </w:rPr>
            </w:pPr>
            <w:r w:rsidRPr="00E52842">
              <w:rPr>
                <w:rFonts w:ascii="Times New Roman" w:eastAsia="Times New Roman" w:hAnsi="Times New Roman" w:cs="Times New Roman"/>
                <w:sz w:val="24"/>
                <w:szCs w:val="24"/>
              </w:rPr>
              <w:t>1737</w:t>
            </w:r>
          </w:p>
          <w:p w14:paraId="71ED94C7" w14:textId="1B802F99" w:rsidR="0056246B" w:rsidRPr="009511D3" w:rsidRDefault="0056246B" w:rsidP="0056246B">
            <w:pPr>
              <w:spacing w:after="0" w:line="240" w:lineRule="auto"/>
              <w:contextualSpacing/>
              <w:jc w:val="center"/>
              <w:rPr>
                <w:rFonts w:ascii="Times New Roman" w:eastAsia="Times New Roman" w:hAnsi="Times New Roman" w:cs="Times New Roman"/>
                <w:sz w:val="24"/>
                <w:szCs w:val="24"/>
              </w:rPr>
            </w:pPr>
          </w:p>
        </w:tc>
      </w:tr>
    </w:tbl>
    <w:p w14:paraId="21296931" w14:textId="77777777" w:rsidR="00785CBF" w:rsidRPr="009511D3" w:rsidRDefault="00785CBF"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09CF3BDB" w14:textId="316F9810" w:rsidR="009319FD" w:rsidRPr="009511D3" w:rsidRDefault="009319FD"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lastRenderedPageBreak/>
        <w:t>Приложение №2</w:t>
      </w:r>
    </w:p>
    <w:p w14:paraId="4D4ACDF9" w14:textId="77777777"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49CCA3E5" w14:textId="773B6C51"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4AB86B3F" w14:textId="3DC8F4AF"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Pr="009511D3">
        <w:rPr>
          <w:rFonts w:ascii="Times New Roman" w:eastAsia="Times New Roman" w:hAnsi="Times New Roman" w:cs="Times New Roman"/>
          <w:sz w:val="24"/>
          <w:szCs w:val="24"/>
          <w:lang w:eastAsia="ru-RU"/>
        </w:rPr>
        <w:t>г</w:t>
      </w:r>
    </w:p>
    <w:tbl>
      <w:tblPr>
        <w:tblW w:w="9800" w:type="dxa"/>
        <w:jc w:val="center"/>
        <w:tblLook w:val="04A0" w:firstRow="1" w:lastRow="0" w:firstColumn="1" w:lastColumn="0" w:noHBand="0" w:noVBand="1"/>
      </w:tblPr>
      <w:tblGrid>
        <w:gridCol w:w="540"/>
        <w:gridCol w:w="1204"/>
        <w:gridCol w:w="3425"/>
        <w:gridCol w:w="1528"/>
        <w:gridCol w:w="1551"/>
        <w:gridCol w:w="1552"/>
      </w:tblGrid>
      <w:tr w:rsidR="0030537D" w:rsidRPr="009511D3" w14:paraId="655DCF0B" w14:textId="77777777" w:rsidTr="005B2BC3">
        <w:trPr>
          <w:trHeight w:val="574"/>
          <w:jc w:val="center"/>
        </w:trPr>
        <w:tc>
          <w:tcPr>
            <w:tcW w:w="9800" w:type="dxa"/>
            <w:gridSpan w:val="6"/>
            <w:tcBorders>
              <w:top w:val="nil"/>
              <w:left w:val="nil"/>
              <w:bottom w:val="nil"/>
              <w:right w:val="nil"/>
            </w:tcBorders>
            <w:vAlign w:val="bottom"/>
            <w:hideMark/>
          </w:tcPr>
          <w:p w14:paraId="4D9B9988"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val="en-US" w:eastAsia="ru-RU"/>
              </w:rPr>
            </w:pPr>
            <w:r w:rsidRPr="009511D3">
              <w:rPr>
                <w:rFonts w:ascii="Times New Roman" w:eastAsia="Times New Roman" w:hAnsi="Times New Roman" w:cs="Times New Roman"/>
                <w:b/>
                <w:bCs/>
                <w:sz w:val="24"/>
                <w:szCs w:val="24"/>
                <w:lang w:eastAsia="ru-RU"/>
              </w:rPr>
              <w:t>Ведомость объемов работ</w:t>
            </w:r>
          </w:p>
        </w:tc>
      </w:tr>
      <w:tr w:rsidR="0030537D" w:rsidRPr="009511D3" w14:paraId="11B14EB3" w14:textId="77777777" w:rsidTr="0056246B">
        <w:trPr>
          <w:trHeight w:val="285"/>
          <w:jc w:val="center"/>
        </w:trPr>
        <w:tc>
          <w:tcPr>
            <w:tcW w:w="540" w:type="dxa"/>
            <w:tcBorders>
              <w:top w:val="nil"/>
              <w:left w:val="nil"/>
              <w:bottom w:val="nil"/>
              <w:right w:val="nil"/>
            </w:tcBorders>
            <w:vAlign w:val="bottom"/>
            <w:hideMark/>
          </w:tcPr>
          <w:p w14:paraId="5ADCD4A0"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204" w:type="dxa"/>
            <w:tcBorders>
              <w:top w:val="nil"/>
              <w:left w:val="nil"/>
              <w:bottom w:val="nil"/>
              <w:right w:val="nil"/>
            </w:tcBorders>
            <w:vAlign w:val="bottom"/>
            <w:hideMark/>
          </w:tcPr>
          <w:p w14:paraId="64D5F316"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3425" w:type="dxa"/>
            <w:tcBorders>
              <w:top w:val="nil"/>
              <w:left w:val="nil"/>
              <w:bottom w:val="nil"/>
              <w:right w:val="nil"/>
            </w:tcBorders>
            <w:vAlign w:val="bottom"/>
            <w:hideMark/>
          </w:tcPr>
          <w:p w14:paraId="7EDB8195"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528" w:type="dxa"/>
            <w:tcBorders>
              <w:top w:val="nil"/>
              <w:left w:val="nil"/>
              <w:bottom w:val="nil"/>
              <w:right w:val="nil"/>
            </w:tcBorders>
            <w:vAlign w:val="bottom"/>
            <w:hideMark/>
          </w:tcPr>
          <w:p w14:paraId="4607353A"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551" w:type="dxa"/>
            <w:tcBorders>
              <w:top w:val="nil"/>
              <w:left w:val="nil"/>
              <w:bottom w:val="nil"/>
              <w:right w:val="nil"/>
            </w:tcBorders>
            <w:vAlign w:val="bottom"/>
            <w:hideMark/>
          </w:tcPr>
          <w:p w14:paraId="1D91D4E7"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c>
          <w:tcPr>
            <w:tcW w:w="1552" w:type="dxa"/>
            <w:tcBorders>
              <w:top w:val="nil"/>
              <w:left w:val="nil"/>
              <w:bottom w:val="nil"/>
              <w:right w:val="nil"/>
            </w:tcBorders>
            <w:vAlign w:val="bottom"/>
            <w:hideMark/>
          </w:tcPr>
          <w:p w14:paraId="7EA16BCB" w14:textId="77777777" w:rsidR="0030537D" w:rsidRPr="009511D3" w:rsidRDefault="0030537D" w:rsidP="009511D3">
            <w:pPr>
              <w:spacing w:after="0" w:line="240" w:lineRule="auto"/>
              <w:contextualSpacing/>
              <w:rPr>
                <w:rFonts w:ascii="Times New Roman" w:eastAsia="Times New Roman" w:hAnsi="Times New Roman" w:cs="Times New Roman"/>
                <w:sz w:val="24"/>
                <w:szCs w:val="24"/>
                <w:lang w:eastAsia="ru-RU"/>
              </w:rPr>
            </w:pPr>
          </w:p>
        </w:tc>
      </w:tr>
      <w:tr w:rsidR="0030537D" w:rsidRPr="009511D3" w14:paraId="404CB4D0" w14:textId="77777777" w:rsidTr="0056246B">
        <w:trPr>
          <w:trHeight w:val="514"/>
          <w:jc w:val="center"/>
        </w:trPr>
        <w:tc>
          <w:tcPr>
            <w:tcW w:w="540" w:type="dxa"/>
            <w:tcBorders>
              <w:top w:val="single" w:sz="4" w:space="0" w:color="auto"/>
              <w:left w:val="single" w:sz="4" w:space="0" w:color="auto"/>
              <w:bottom w:val="single" w:sz="4" w:space="0" w:color="auto"/>
              <w:right w:val="single" w:sz="4" w:space="0" w:color="auto"/>
            </w:tcBorders>
            <w:vAlign w:val="center"/>
            <w:hideMark/>
          </w:tcPr>
          <w:p w14:paraId="5A24D78E"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w:t>
            </w:r>
            <w:r w:rsidRPr="009511D3">
              <w:rPr>
                <w:rFonts w:ascii="Times New Roman" w:eastAsia="Times New Roman" w:hAnsi="Times New Roman" w:cs="Times New Roman"/>
                <w:sz w:val="24"/>
                <w:szCs w:val="24"/>
                <w:lang w:eastAsia="ru-RU"/>
              </w:rPr>
              <w:br/>
              <w:t>п/п</w:t>
            </w:r>
          </w:p>
        </w:tc>
        <w:tc>
          <w:tcPr>
            <w:tcW w:w="6157" w:type="dxa"/>
            <w:gridSpan w:val="3"/>
            <w:tcBorders>
              <w:top w:val="single" w:sz="4" w:space="0" w:color="auto"/>
              <w:left w:val="nil"/>
              <w:bottom w:val="single" w:sz="4" w:space="0" w:color="auto"/>
              <w:right w:val="single" w:sz="4" w:space="0" w:color="000000"/>
            </w:tcBorders>
            <w:vAlign w:val="center"/>
            <w:hideMark/>
          </w:tcPr>
          <w:p w14:paraId="526E5B12"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Наименование работ и затрат</w:t>
            </w:r>
          </w:p>
        </w:tc>
        <w:tc>
          <w:tcPr>
            <w:tcW w:w="1551" w:type="dxa"/>
            <w:tcBorders>
              <w:top w:val="single" w:sz="4" w:space="0" w:color="auto"/>
              <w:left w:val="nil"/>
              <w:bottom w:val="single" w:sz="4" w:space="0" w:color="auto"/>
              <w:right w:val="single" w:sz="4" w:space="0" w:color="auto"/>
            </w:tcBorders>
            <w:vAlign w:val="center"/>
            <w:hideMark/>
          </w:tcPr>
          <w:p w14:paraId="6EA89E5F"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Единица измерения</w:t>
            </w:r>
          </w:p>
        </w:tc>
        <w:tc>
          <w:tcPr>
            <w:tcW w:w="1552" w:type="dxa"/>
            <w:tcBorders>
              <w:top w:val="single" w:sz="4" w:space="0" w:color="auto"/>
              <w:left w:val="nil"/>
              <w:bottom w:val="single" w:sz="4" w:space="0" w:color="auto"/>
              <w:right w:val="single" w:sz="4" w:space="0" w:color="auto"/>
            </w:tcBorders>
            <w:vAlign w:val="center"/>
            <w:hideMark/>
          </w:tcPr>
          <w:p w14:paraId="55D0A4BC"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Количество</w:t>
            </w:r>
          </w:p>
        </w:tc>
      </w:tr>
      <w:tr w:rsidR="0030537D" w:rsidRPr="009511D3" w14:paraId="7A776619" w14:textId="77777777" w:rsidTr="0056246B">
        <w:trPr>
          <w:trHeight w:val="285"/>
          <w:jc w:val="center"/>
        </w:trPr>
        <w:tc>
          <w:tcPr>
            <w:tcW w:w="540" w:type="dxa"/>
            <w:tcBorders>
              <w:top w:val="nil"/>
              <w:left w:val="single" w:sz="4" w:space="0" w:color="auto"/>
              <w:bottom w:val="single" w:sz="4" w:space="0" w:color="auto"/>
              <w:right w:val="single" w:sz="4" w:space="0" w:color="auto"/>
            </w:tcBorders>
            <w:vAlign w:val="center"/>
            <w:hideMark/>
          </w:tcPr>
          <w:p w14:paraId="59C15458"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w:t>
            </w:r>
          </w:p>
        </w:tc>
        <w:tc>
          <w:tcPr>
            <w:tcW w:w="6157" w:type="dxa"/>
            <w:gridSpan w:val="3"/>
            <w:tcBorders>
              <w:top w:val="single" w:sz="4" w:space="0" w:color="auto"/>
              <w:left w:val="nil"/>
              <w:bottom w:val="single" w:sz="4" w:space="0" w:color="auto"/>
              <w:right w:val="single" w:sz="4" w:space="0" w:color="000000"/>
            </w:tcBorders>
            <w:vAlign w:val="center"/>
            <w:hideMark/>
          </w:tcPr>
          <w:p w14:paraId="68CDAA6E"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2</w:t>
            </w:r>
          </w:p>
        </w:tc>
        <w:tc>
          <w:tcPr>
            <w:tcW w:w="1551" w:type="dxa"/>
            <w:tcBorders>
              <w:top w:val="nil"/>
              <w:left w:val="nil"/>
              <w:bottom w:val="single" w:sz="4" w:space="0" w:color="auto"/>
              <w:right w:val="single" w:sz="4" w:space="0" w:color="auto"/>
            </w:tcBorders>
            <w:vAlign w:val="center"/>
            <w:hideMark/>
          </w:tcPr>
          <w:p w14:paraId="35101E78"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3</w:t>
            </w:r>
          </w:p>
        </w:tc>
        <w:tc>
          <w:tcPr>
            <w:tcW w:w="1552" w:type="dxa"/>
            <w:tcBorders>
              <w:top w:val="nil"/>
              <w:left w:val="nil"/>
              <w:bottom w:val="single" w:sz="4" w:space="0" w:color="auto"/>
              <w:right w:val="single" w:sz="4" w:space="0" w:color="auto"/>
            </w:tcBorders>
            <w:vAlign w:val="center"/>
            <w:hideMark/>
          </w:tcPr>
          <w:p w14:paraId="466DB9A2" w14:textId="77777777" w:rsidR="0030537D" w:rsidRPr="009511D3" w:rsidRDefault="0030537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4</w:t>
            </w:r>
          </w:p>
        </w:tc>
      </w:tr>
      <w:tr w:rsidR="0030537D" w:rsidRPr="009511D3" w14:paraId="521617FA"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5194BCA6"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Однофазные ИПУ</w:t>
            </w:r>
          </w:p>
        </w:tc>
      </w:tr>
      <w:tr w:rsidR="0056246B" w:rsidRPr="009511D3" w14:paraId="697B04FE" w14:textId="77777777" w:rsidTr="0056246B">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34A2AC56"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w:t>
            </w:r>
          </w:p>
        </w:tc>
        <w:tc>
          <w:tcPr>
            <w:tcW w:w="6157" w:type="dxa"/>
            <w:gridSpan w:val="3"/>
            <w:tcBorders>
              <w:top w:val="single" w:sz="4" w:space="0" w:color="auto"/>
              <w:left w:val="nil"/>
              <w:bottom w:val="single" w:sz="4" w:space="0" w:color="auto"/>
              <w:right w:val="single" w:sz="4" w:space="0" w:color="000000"/>
            </w:tcBorders>
            <w:vAlign w:val="center"/>
            <w:hideMark/>
          </w:tcPr>
          <w:p w14:paraId="5FBA22E7" w14:textId="7420B4D2"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nil"/>
              <w:left w:val="nil"/>
              <w:bottom w:val="single" w:sz="4" w:space="0" w:color="auto"/>
              <w:right w:val="single" w:sz="4" w:space="0" w:color="auto"/>
            </w:tcBorders>
            <w:vAlign w:val="center"/>
            <w:hideMark/>
          </w:tcPr>
          <w:p w14:paraId="02D9D296" w14:textId="77777777"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79706FB9" w14:textId="1C0495CA"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68,69</w:t>
            </w:r>
          </w:p>
        </w:tc>
      </w:tr>
      <w:tr w:rsidR="0056246B" w:rsidRPr="009511D3" w14:paraId="73B8CC1F" w14:textId="77777777" w:rsidTr="0056246B">
        <w:trPr>
          <w:trHeight w:val="1005"/>
          <w:jc w:val="center"/>
        </w:trPr>
        <w:tc>
          <w:tcPr>
            <w:tcW w:w="540" w:type="dxa"/>
            <w:tcBorders>
              <w:top w:val="nil"/>
              <w:left w:val="single" w:sz="4" w:space="0" w:color="auto"/>
              <w:bottom w:val="single" w:sz="4" w:space="0" w:color="auto"/>
              <w:right w:val="single" w:sz="4" w:space="0" w:color="auto"/>
            </w:tcBorders>
            <w:vAlign w:val="center"/>
          </w:tcPr>
          <w:p w14:paraId="2F7B6DB3"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2</w:t>
            </w:r>
          </w:p>
        </w:tc>
        <w:tc>
          <w:tcPr>
            <w:tcW w:w="6157" w:type="dxa"/>
            <w:gridSpan w:val="3"/>
            <w:tcBorders>
              <w:top w:val="single" w:sz="4" w:space="0" w:color="auto"/>
              <w:left w:val="nil"/>
              <w:bottom w:val="single" w:sz="4" w:space="0" w:color="auto"/>
              <w:right w:val="single" w:sz="4" w:space="0" w:color="000000"/>
            </w:tcBorders>
            <w:vAlign w:val="center"/>
          </w:tcPr>
          <w:p w14:paraId="2D2C354F"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однофазных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nil"/>
              <w:left w:val="nil"/>
              <w:bottom w:val="single" w:sz="4" w:space="0" w:color="auto"/>
              <w:right w:val="single" w:sz="4" w:space="0" w:color="auto"/>
            </w:tcBorders>
            <w:vAlign w:val="center"/>
          </w:tcPr>
          <w:p w14:paraId="1405E3E8" w14:textId="77777777"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4104E458" w14:textId="76F32818"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0,68</w:t>
            </w:r>
          </w:p>
        </w:tc>
      </w:tr>
      <w:tr w:rsidR="0056246B" w:rsidRPr="009511D3" w14:paraId="5C6A4420" w14:textId="77777777" w:rsidTr="0056246B">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137BBE65"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3</w:t>
            </w:r>
          </w:p>
        </w:tc>
        <w:tc>
          <w:tcPr>
            <w:tcW w:w="6157" w:type="dxa"/>
            <w:gridSpan w:val="3"/>
            <w:tcBorders>
              <w:top w:val="single" w:sz="4" w:space="0" w:color="auto"/>
              <w:left w:val="nil"/>
              <w:bottom w:val="single" w:sz="4" w:space="0" w:color="auto"/>
              <w:right w:val="single" w:sz="4" w:space="0" w:color="000000"/>
            </w:tcBorders>
            <w:vAlign w:val="center"/>
            <w:hideMark/>
          </w:tcPr>
          <w:p w14:paraId="0D43E95C"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9511D3">
              <w:rPr>
                <w:rFonts w:ascii="Times New Roman" w:eastAsia="Times New Roman" w:hAnsi="Times New Roman" w:cs="Times New Roman"/>
                <w:sz w:val="24"/>
                <w:szCs w:val="24"/>
              </w:rPr>
              <w:t>контроллер</w:t>
            </w:r>
            <w:r w:rsidRPr="009511D3">
              <w:rPr>
                <w:rFonts w:ascii="Times New Roman" w:eastAsia="Times New Roman" w:hAnsi="Times New Roman" w:cs="Times New Roman"/>
                <w:sz w:val="24"/>
                <w:szCs w:val="24"/>
                <w:lang w:eastAsia="ru-RU"/>
              </w:rPr>
              <w:t>»)</w:t>
            </w:r>
          </w:p>
        </w:tc>
        <w:tc>
          <w:tcPr>
            <w:tcW w:w="1551" w:type="dxa"/>
            <w:tcBorders>
              <w:top w:val="nil"/>
              <w:left w:val="nil"/>
              <w:bottom w:val="single" w:sz="4" w:space="0" w:color="auto"/>
              <w:right w:val="single" w:sz="4" w:space="0" w:color="auto"/>
            </w:tcBorders>
            <w:vAlign w:val="center"/>
            <w:hideMark/>
          </w:tcPr>
          <w:p w14:paraId="015C1889" w14:textId="77777777"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ФУНКЦИЯ</w:t>
            </w:r>
          </w:p>
        </w:tc>
        <w:tc>
          <w:tcPr>
            <w:tcW w:w="1552" w:type="dxa"/>
            <w:tcBorders>
              <w:top w:val="nil"/>
              <w:left w:val="nil"/>
              <w:bottom w:val="single" w:sz="4" w:space="0" w:color="auto"/>
              <w:right w:val="single" w:sz="4" w:space="0" w:color="auto"/>
            </w:tcBorders>
            <w:vAlign w:val="center"/>
          </w:tcPr>
          <w:p w14:paraId="69561D06" w14:textId="77777777" w:rsidR="0056246B" w:rsidRPr="00E52842" w:rsidRDefault="0056246B" w:rsidP="0056246B">
            <w:pPr>
              <w:spacing w:after="0" w:line="240" w:lineRule="auto"/>
              <w:jc w:val="center"/>
              <w:rPr>
                <w:rFonts w:ascii="Times New Roman" w:eastAsia="Times New Roman" w:hAnsi="Times New Roman" w:cs="Times New Roman"/>
                <w:sz w:val="24"/>
                <w:szCs w:val="24"/>
              </w:rPr>
            </w:pPr>
            <w:r w:rsidRPr="00E52842">
              <w:rPr>
                <w:rFonts w:ascii="Times New Roman" w:eastAsia="Times New Roman" w:hAnsi="Times New Roman" w:cs="Times New Roman"/>
                <w:sz w:val="24"/>
                <w:szCs w:val="24"/>
              </w:rPr>
              <w:t>6937</w:t>
            </w:r>
          </w:p>
          <w:p w14:paraId="4525F664" w14:textId="1453071D" w:rsidR="0056246B" w:rsidRPr="009511D3" w:rsidRDefault="0056246B" w:rsidP="0056246B">
            <w:pPr>
              <w:spacing w:line="240" w:lineRule="auto"/>
              <w:contextualSpacing/>
              <w:jc w:val="center"/>
              <w:rPr>
                <w:rFonts w:ascii="Times New Roman" w:eastAsia="Times New Roman" w:hAnsi="Times New Roman" w:cs="Times New Roman"/>
                <w:sz w:val="24"/>
                <w:szCs w:val="24"/>
              </w:rPr>
            </w:pPr>
          </w:p>
        </w:tc>
      </w:tr>
      <w:tr w:rsidR="0030537D" w:rsidRPr="009511D3" w14:paraId="531E288F"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73C47735"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Трехфазные ИПУ прямого включения</w:t>
            </w:r>
          </w:p>
        </w:tc>
      </w:tr>
      <w:tr w:rsidR="0056246B" w:rsidRPr="009511D3" w14:paraId="37552980" w14:textId="77777777" w:rsidTr="0056246B">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4706DCFA"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4</w:t>
            </w:r>
          </w:p>
        </w:tc>
        <w:tc>
          <w:tcPr>
            <w:tcW w:w="6157" w:type="dxa"/>
            <w:gridSpan w:val="3"/>
            <w:tcBorders>
              <w:top w:val="single" w:sz="4" w:space="0" w:color="auto"/>
              <w:left w:val="nil"/>
              <w:bottom w:val="single" w:sz="4" w:space="0" w:color="auto"/>
              <w:right w:val="single" w:sz="4" w:space="0" w:color="000000"/>
            </w:tcBorders>
            <w:vAlign w:val="center"/>
            <w:hideMark/>
          </w:tcPr>
          <w:p w14:paraId="6D58334A" w14:textId="2FE57F56"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hideMark/>
          </w:tcPr>
          <w:p w14:paraId="6BB4A13B" w14:textId="77777777"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0B9A3E50" w14:textId="1D0F40DB"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6,04</w:t>
            </w:r>
          </w:p>
        </w:tc>
      </w:tr>
      <w:tr w:rsidR="0056246B" w:rsidRPr="009511D3" w14:paraId="1197510B" w14:textId="77777777" w:rsidTr="0056246B">
        <w:trPr>
          <w:trHeight w:val="1005"/>
          <w:jc w:val="center"/>
        </w:trPr>
        <w:tc>
          <w:tcPr>
            <w:tcW w:w="540" w:type="dxa"/>
            <w:tcBorders>
              <w:top w:val="nil"/>
              <w:left w:val="single" w:sz="4" w:space="0" w:color="auto"/>
              <w:bottom w:val="single" w:sz="4" w:space="0" w:color="auto"/>
              <w:right w:val="single" w:sz="4" w:space="0" w:color="auto"/>
            </w:tcBorders>
            <w:vAlign w:val="center"/>
          </w:tcPr>
          <w:p w14:paraId="5925F44E"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5</w:t>
            </w:r>
          </w:p>
        </w:tc>
        <w:tc>
          <w:tcPr>
            <w:tcW w:w="6157" w:type="dxa"/>
            <w:gridSpan w:val="3"/>
            <w:tcBorders>
              <w:top w:val="single" w:sz="4" w:space="0" w:color="auto"/>
              <w:left w:val="nil"/>
              <w:bottom w:val="single" w:sz="4" w:space="0" w:color="auto"/>
              <w:right w:val="single" w:sz="4" w:space="0" w:color="000000"/>
            </w:tcBorders>
            <w:vAlign w:val="center"/>
          </w:tcPr>
          <w:p w14:paraId="201A4841"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tcPr>
          <w:p w14:paraId="2B529904" w14:textId="77777777"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1AC4F929" w14:textId="6D37C6AF"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0,68</w:t>
            </w:r>
          </w:p>
        </w:tc>
      </w:tr>
      <w:tr w:rsidR="0056246B" w:rsidRPr="009511D3" w14:paraId="30F1FC27" w14:textId="77777777" w:rsidTr="0056246B">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750CE0D8"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6</w:t>
            </w:r>
          </w:p>
        </w:tc>
        <w:tc>
          <w:tcPr>
            <w:tcW w:w="6157" w:type="dxa"/>
            <w:gridSpan w:val="3"/>
            <w:tcBorders>
              <w:top w:val="single" w:sz="4" w:space="0" w:color="auto"/>
              <w:left w:val="nil"/>
              <w:bottom w:val="single" w:sz="4" w:space="0" w:color="auto"/>
              <w:right w:val="single" w:sz="4" w:space="0" w:color="000000"/>
            </w:tcBorders>
            <w:vAlign w:val="center"/>
            <w:hideMark/>
          </w:tcPr>
          <w:p w14:paraId="0A1AB41C"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9511D3">
              <w:rPr>
                <w:rFonts w:ascii="Times New Roman" w:eastAsia="Times New Roman" w:hAnsi="Times New Roman" w:cs="Times New Roman"/>
                <w:sz w:val="24"/>
                <w:szCs w:val="24"/>
              </w:rPr>
              <w:t>контроллер</w:t>
            </w:r>
            <w:r w:rsidRPr="009511D3">
              <w:rPr>
                <w:rFonts w:ascii="Times New Roman" w:eastAsia="Times New Roman" w:hAnsi="Times New Roman" w:cs="Times New Roman"/>
                <w:sz w:val="24"/>
                <w:szCs w:val="24"/>
                <w:lang w:eastAsia="ru-RU"/>
              </w:rPr>
              <w:t>»)</w:t>
            </w:r>
          </w:p>
        </w:tc>
        <w:tc>
          <w:tcPr>
            <w:tcW w:w="1551" w:type="dxa"/>
            <w:tcBorders>
              <w:top w:val="nil"/>
              <w:left w:val="nil"/>
              <w:bottom w:val="single" w:sz="4" w:space="0" w:color="auto"/>
              <w:right w:val="single" w:sz="4" w:space="0" w:color="auto"/>
            </w:tcBorders>
            <w:vAlign w:val="center"/>
            <w:hideMark/>
          </w:tcPr>
          <w:p w14:paraId="3D7C508B" w14:textId="77777777"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ФУНКЦИЯ</w:t>
            </w:r>
          </w:p>
        </w:tc>
        <w:tc>
          <w:tcPr>
            <w:tcW w:w="1552" w:type="dxa"/>
            <w:tcBorders>
              <w:top w:val="nil"/>
              <w:left w:val="nil"/>
              <w:bottom w:val="single" w:sz="4" w:space="0" w:color="auto"/>
              <w:right w:val="single" w:sz="4" w:space="0" w:color="auto"/>
            </w:tcBorders>
            <w:vAlign w:val="center"/>
          </w:tcPr>
          <w:p w14:paraId="652AAB14" w14:textId="0FCE077C"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609</w:t>
            </w:r>
          </w:p>
        </w:tc>
      </w:tr>
      <w:tr w:rsidR="0030537D" w:rsidRPr="009511D3" w14:paraId="4DFB9F2B"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4E632E7F" w14:textId="77777777" w:rsidR="0030537D" w:rsidRPr="009511D3" w:rsidRDefault="0030537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lastRenderedPageBreak/>
              <w:t>Трехфазные ИПУ полукосвенного включения</w:t>
            </w:r>
          </w:p>
        </w:tc>
      </w:tr>
      <w:tr w:rsidR="0056246B" w:rsidRPr="009511D3" w14:paraId="3F285678" w14:textId="77777777" w:rsidTr="0056246B">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49161714"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7</w:t>
            </w:r>
          </w:p>
        </w:tc>
        <w:tc>
          <w:tcPr>
            <w:tcW w:w="6157" w:type="dxa"/>
            <w:gridSpan w:val="3"/>
            <w:tcBorders>
              <w:top w:val="single" w:sz="4" w:space="0" w:color="auto"/>
              <w:left w:val="nil"/>
              <w:bottom w:val="single" w:sz="4" w:space="0" w:color="auto"/>
              <w:right w:val="single" w:sz="4" w:space="0" w:color="000000"/>
            </w:tcBorders>
            <w:vAlign w:val="center"/>
            <w:hideMark/>
          </w:tcPr>
          <w:p w14:paraId="6F8027AA" w14:textId="0E185213"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hideMark/>
          </w:tcPr>
          <w:p w14:paraId="227E96F3" w14:textId="77777777"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6D71BB38" w14:textId="27ED2D82"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5,73</w:t>
            </w:r>
          </w:p>
        </w:tc>
      </w:tr>
      <w:tr w:rsidR="0056246B" w:rsidRPr="009511D3" w14:paraId="5D09FDB4" w14:textId="77777777" w:rsidTr="0056246B">
        <w:trPr>
          <w:trHeight w:val="1005"/>
          <w:jc w:val="center"/>
        </w:trPr>
        <w:tc>
          <w:tcPr>
            <w:tcW w:w="540" w:type="dxa"/>
            <w:tcBorders>
              <w:top w:val="nil"/>
              <w:left w:val="single" w:sz="4" w:space="0" w:color="auto"/>
              <w:bottom w:val="single" w:sz="4" w:space="0" w:color="auto"/>
              <w:right w:val="single" w:sz="4" w:space="0" w:color="auto"/>
            </w:tcBorders>
            <w:vAlign w:val="center"/>
          </w:tcPr>
          <w:p w14:paraId="098A0EA4"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8</w:t>
            </w:r>
          </w:p>
        </w:tc>
        <w:tc>
          <w:tcPr>
            <w:tcW w:w="6157" w:type="dxa"/>
            <w:gridSpan w:val="3"/>
            <w:tcBorders>
              <w:top w:val="single" w:sz="4" w:space="0" w:color="auto"/>
              <w:left w:val="nil"/>
              <w:bottom w:val="single" w:sz="4" w:space="0" w:color="auto"/>
              <w:right w:val="single" w:sz="4" w:space="0" w:color="000000"/>
            </w:tcBorders>
            <w:vAlign w:val="center"/>
          </w:tcPr>
          <w:p w14:paraId="10606347"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трехфазных электросчетчиков (в существующих зданиях (включая жилые дома) без расселения) (производство ремонтно-строительных работ вблизи обьектов, находящихся под высоким напряжением) (внутри работающих ТП, электропомещениях с дейст. эл. оборудов. или кабельными линиями под напряжением) (в жилых зданиях без расселения)</w:t>
            </w:r>
          </w:p>
        </w:tc>
        <w:tc>
          <w:tcPr>
            <w:tcW w:w="1551" w:type="dxa"/>
            <w:tcBorders>
              <w:top w:val="nil"/>
              <w:left w:val="nil"/>
              <w:bottom w:val="single" w:sz="4" w:space="0" w:color="auto"/>
              <w:right w:val="single" w:sz="4" w:space="0" w:color="auto"/>
            </w:tcBorders>
            <w:vAlign w:val="center"/>
          </w:tcPr>
          <w:p w14:paraId="5CCD4906" w14:textId="77777777"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100шт</w:t>
            </w:r>
          </w:p>
        </w:tc>
        <w:tc>
          <w:tcPr>
            <w:tcW w:w="1552" w:type="dxa"/>
            <w:tcBorders>
              <w:top w:val="nil"/>
              <w:left w:val="nil"/>
              <w:bottom w:val="single" w:sz="4" w:space="0" w:color="auto"/>
              <w:right w:val="single" w:sz="4" w:space="0" w:color="auto"/>
            </w:tcBorders>
            <w:vAlign w:val="center"/>
          </w:tcPr>
          <w:p w14:paraId="4A7747CA" w14:textId="50F792F1"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0,06</w:t>
            </w:r>
          </w:p>
        </w:tc>
      </w:tr>
      <w:tr w:rsidR="0056246B" w:rsidRPr="009511D3" w14:paraId="7B259B85" w14:textId="77777777" w:rsidTr="0056246B">
        <w:trPr>
          <w:trHeight w:val="1005"/>
          <w:jc w:val="center"/>
        </w:trPr>
        <w:tc>
          <w:tcPr>
            <w:tcW w:w="540" w:type="dxa"/>
            <w:tcBorders>
              <w:top w:val="nil"/>
              <w:left w:val="single" w:sz="4" w:space="0" w:color="auto"/>
              <w:bottom w:val="single" w:sz="4" w:space="0" w:color="auto"/>
              <w:right w:val="single" w:sz="4" w:space="0" w:color="auto"/>
            </w:tcBorders>
            <w:vAlign w:val="center"/>
            <w:hideMark/>
          </w:tcPr>
          <w:p w14:paraId="6356BCC1"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9</w:t>
            </w:r>
          </w:p>
        </w:tc>
        <w:tc>
          <w:tcPr>
            <w:tcW w:w="6157" w:type="dxa"/>
            <w:gridSpan w:val="3"/>
            <w:tcBorders>
              <w:top w:val="single" w:sz="4" w:space="0" w:color="auto"/>
              <w:left w:val="nil"/>
              <w:bottom w:val="single" w:sz="4" w:space="0" w:color="auto"/>
              <w:right w:val="single" w:sz="4" w:space="0" w:color="000000"/>
            </w:tcBorders>
            <w:vAlign w:val="center"/>
            <w:hideMark/>
          </w:tcPr>
          <w:p w14:paraId="11941434"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ФУНКЦИОНАЛЬНАЯ НАСТРОЙКА СПЕЦИАЛЬНОГО ПРОГРАММНОГО ОБЕСПЕЧЕНИЯ (инициализация прибора в системе учета энергоресурсов, заведение выполненной работы и идентификационных номеров ПУ ЭЭ и СИМ карты в систему автоматического учета работ «Мобильный </w:t>
            </w:r>
            <w:r w:rsidRPr="009511D3">
              <w:rPr>
                <w:rFonts w:ascii="Times New Roman" w:eastAsia="Times New Roman" w:hAnsi="Times New Roman" w:cs="Times New Roman"/>
                <w:sz w:val="24"/>
                <w:szCs w:val="24"/>
              </w:rPr>
              <w:t>контроллер</w:t>
            </w:r>
            <w:r w:rsidRPr="009511D3">
              <w:rPr>
                <w:rFonts w:ascii="Times New Roman" w:eastAsia="Times New Roman" w:hAnsi="Times New Roman" w:cs="Times New Roman"/>
                <w:sz w:val="24"/>
                <w:szCs w:val="24"/>
                <w:lang w:eastAsia="ru-RU"/>
              </w:rPr>
              <w:t>»)</w:t>
            </w:r>
          </w:p>
        </w:tc>
        <w:tc>
          <w:tcPr>
            <w:tcW w:w="1551" w:type="dxa"/>
            <w:tcBorders>
              <w:top w:val="nil"/>
              <w:left w:val="nil"/>
              <w:bottom w:val="single" w:sz="4" w:space="0" w:color="auto"/>
              <w:right w:val="single" w:sz="4" w:space="0" w:color="auto"/>
            </w:tcBorders>
            <w:vAlign w:val="center"/>
            <w:hideMark/>
          </w:tcPr>
          <w:p w14:paraId="78D7CB6E" w14:textId="77777777"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ФУНКЦИЯ</w:t>
            </w:r>
          </w:p>
        </w:tc>
        <w:tc>
          <w:tcPr>
            <w:tcW w:w="1552" w:type="dxa"/>
            <w:tcBorders>
              <w:top w:val="nil"/>
              <w:left w:val="nil"/>
              <w:bottom w:val="single" w:sz="4" w:space="0" w:color="auto"/>
              <w:right w:val="single" w:sz="4" w:space="0" w:color="auto"/>
            </w:tcBorders>
            <w:vAlign w:val="center"/>
          </w:tcPr>
          <w:p w14:paraId="09A4322D" w14:textId="44CD02AA"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579</w:t>
            </w:r>
          </w:p>
        </w:tc>
      </w:tr>
      <w:tr w:rsidR="0030537D" w:rsidRPr="009511D3" w14:paraId="39A6C136" w14:textId="77777777" w:rsidTr="005B2BC3">
        <w:trPr>
          <w:trHeight w:val="364"/>
          <w:jc w:val="center"/>
        </w:trPr>
        <w:tc>
          <w:tcPr>
            <w:tcW w:w="9800" w:type="dxa"/>
            <w:gridSpan w:val="6"/>
            <w:tcBorders>
              <w:top w:val="single" w:sz="4" w:space="0" w:color="auto"/>
              <w:left w:val="nil"/>
              <w:bottom w:val="single" w:sz="4" w:space="0" w:color="auto"/>
              <w:right w:val="nil"/>
            </w:tcBorders>
            <w:vAlign w:val="center"/>
            <w:hideMark/>
          </w:tcPr>
          <w:p w14:paraId="65639DB9" w14:textId="194BD50A" w:rsidR="0030537D" w:rsidRPr="009511D3" w:rsidRDefault="00817B43"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Трансформаторы тока</w:t>
            </w:r>
          </w:p>
        </w:tc>
      </w:tr>
      <w:tr w:rsidR="0056246B" w:rsidRPr="009511D3" w14:paraId="797CDDB5" w14:textId="77777777" w:rsidTr="0056246B">
        <w:trPr>
          <w:trHeight w:val="777"/>
          <w:jc w:val="center"/>
        </w:trPr>
        <w:tc>
          <w:tcPr>
            <w:tcW w:w="540" w:type="dxa"/>
            <w:tcBorders>
              <w:top w:val="single" w:sz="4" w:space="0" w:color="auto"/>
              <w:left w:val="single" w:sz="4" w:space="0" w:color="auto"/>
              <w:bottom w:val="single" w:sz="4" w:space="0" w:color="auto"/>
              <w:right w:val="single" w:sz="4" w:space="0" w:color="auto"/>
            </w:tcBorders>
            <w:vAlign w:val="center"/>
            <w:hideMark/>
          </w:tcPr>
          <w:p w14:paraId="4D4F09E3"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10</w:t>
            </w:r>
          </w:p>
        </w:tc>
        <w:tc>
          <w:tcPr>
            <w:tcW w:w="6157" w:type="dxa"/>
            <w:gridSpan w:val="3"/>
            <w:tcBorders>
              <w:top w:val="single" w:sz="4" w:space="0" w:color="auto"/>
              <w:left w:val="single" w:sz="4" w:space="0" w:color="auto"/>
              <w:bottom w:val="single" w:sz="4" w:space="0" w:color="auto"/>
              <w:right w:val="single" w:sz="4" w:space="0" w:color="auto"/>
            </w:tcBorders>
            <w:vAlign w:val="center"/>
            <w:hideMark/>
          </w:tcPr>
          <w:p w14:paraId="6C3B1810" w14:textId="73762A09"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single" w:sz="4" w:space="0" w:color="auto"/>
              <w:left w:val="single" w:sz="4" w:space="0" w:color="auto"/>
              <w:bottom w:val="single" w:sz="4" w:space="0" w:color="auto"/>
              <w:right w:val="single" w:sz="4" w:space="0" w:color="auto"/>
            </w:tcBorders>
            <w:vAlign w:val="center"/>
            <w:hideMark/>
          </w:tcPr>
          <w:p w14:paraId="32170C68" w14:textId="77777777"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шт</w:t>
            </w:r>
          </w:p>
        </w:tc>
        <w:tc>
          <w:tcPr>
            <w:tcW w:w="1552" w:type="dxa"/>
            <w:tcBorders>
              <w:top w:val="single" w:sz="4" w:space="0" w:color="auto"/>
              <w:left w:val="single" w:sz="4" w:space="0" w:color="auto"/>
              <w:bottom w:val="single" w:sz="4" w:space="0" w:color="auto"/>
              <w:right w:val="single" w:sz="4" w:space="0" w:color="auto"/>
            </w:tcBorders>
            <w:vAlign w:val="center"/>
          </w:tcPr>
          <w:p w14:paraId="3943CF84" w14:textId="090B8600"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1719</w:t>
            </w:r>
          </w:p>
        </w:tc>
      </w:tr>
      <w:tr w:rsidR="0056246B" w:rsidRPr="009511D3" w14:paraId="5A017302" w14:textId="77777777" w:rsidTr="0056246B">
        <w:trPr>
          <w:trHeight w:val="777"/>
          <w:jc w:val="center"/>
        </w:trPr>
        <w:tc>
          <w:tcPr>
            <w:tcW w:w="540" w:type="dxa"/>
            <w:tcBorders>
              <w:top w:val="single" w:sz="4" w:space="0" w:color="auto"/>
              <w:left w:val="single" w:sz="4" w:space="0" w:color="auto"/>
              <w:bottom w:val="single" w:sz="4" w:space="0" w:color="auto"/>
              <w:right w:val="single" w:sz="4" w:space="0" w:color="auto"/>
            </w:tcBorders>
            <w:vAlign w:val="center"/>
          </w:tcPr>
          <w:p w14:paraId="46525207"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11</w:t>
            </w:r>
          </w:p>
        </w:tc>
        <w:tc>
          <w:tcPr>
            <w:tcW w:w="6157" w:type="dxa"/>
            <w:gridSpan w:val="3"/>
            <w:tcBorders>
              <w:top w:val="single" w:sz="4" w:space="0" w:color="auto"/>
              <w:left w:val="single" w:sz="4" w:space="0" w:color="auto"/>
              <w:bottom w:val="single" w:sz="4" w:space="0" w:color="auto"/>
              <w:right w:val="single" w:sz="4" w:space="0" w:color="auto"/>
            </w:tcBorders>
            <w:vAlign w:val="center"/>
          </w:tcPr>
          <w:p w14:paraId="5F21B853" w14:textId="77777777" w:rsidR="0056246B" w:rsidRPr="009511D3" w:rsidRDefault="0056246B" w:rsidP="0056246B">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трансформатор тока (демонтаж оборуд-я, предназнач. для дальн. использования, с консервацией) (в жилых зданиях без расселения) (внутри работающих ТП, электропомещениях с дейст. эл. оборудов. или кабельными линиями под напряжением)</w:t>
            </w:r>
          </w:p>
        </w:tc>
        <w:tc>
          <w:tcPr>
            <w:tcW w:w="1551" w:type="dxa"/>
            <w:tcBorders>
              <w:top w:val="single" w:sz="4" w:space="0" w:color="auto"/>
              <w:left w:val="single" w:sz="4" w:space="0" w:color="auto"/>
              <w:bottom w:val="single" w:sz="4" w:space="0" w:color="auto"/>
              <w:right w:val="single" w:sz="4" w:space="0" w:color="auto"/>
            </w:tcBorders>
            <w:vAlign w:val="center"/>
          </w:tcPr>
          <w:p w14:paraId="2BA92391" w14:textId="77777777"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шт</w:t>
            </w:r>
          </w:p>
        </w:tc>
        <w:tc>
          <w:tcPr>
            <w:tcW w:w="1552" w:type="dxa"/>
            <w:tcBorders>
              <w:top w:val="single" w:sz="4" w:space="0" w:color="auto"/>
              <w:left w:val="single" w:sz="4" w:space="0" w:color="auto"/>
              <w:bottom w:val="single" w:sz="4" w:space="0" w:color="auto"/>
              <w:right w:val="single" w:sz="4" w:space="0" w:color="auto"/>
            </w:tcBorders>
            <w:vAlign w:val="center"/>
          </w:tcPr>
          <w:p w14:paraId="12C63C3C" w14:textId="1A205185" w:rsidR="0056246B" w:rsidRPr="009511D3" w:rsidRDefault="0056246B" w:rsidP="0056246B">
            <w:pPr>
              <w:spacing w:line="240" w:lineRule="auto"/>
              <w:contextualSpacing/>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r>
    </w:tbl>
    <w:p w14:paraId="05718085" w14:textId="77777777" w:rsidR="00817B43" w:rsidRPr="009511D3" w:rsidRDefault="00817B43"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4BC8A5BD" w14:textId="4F3D8058" w:rsidR="009319FD" w:rsidRPr="009511D3" w:rsidRDefault="009319FD"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lastRenderedPageBreak/>
        <w:t>Приложение №3</w:t>
      </w:r>
    </w:p>
    <w:p w14:paraId="1FF72EAC" w14:textId="77777777"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68C64DB4" w14:textId="3E161E3C" w:rsidR="009319FD" w:rsidRPr="009511D3" w:rsidRDefault="009319FD"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A9FEEB3" w14:textId="31008430" w:rsidR="009319FD" w:rsidRPr="009511D3" w:rsidRDefault="00221A38"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9319FD" w:rsidRPr="009511D3">
        <w:rPr>
          <w:rFonts w:ascii="Times New Roman" w:eastAsia="Times New Roman" w:hAnsi="Times New Roman" w:cs="Times New Roman"/>
          <w:sz w:val="24"/>
          <w:szCs w:val="24"/>
          <w:lang w:eastAsia="ru-RU"/>
        </w:rPr>
        <w:t>г</w:t>
      </w:r>
    </w:p>
    <w:p w14:paraId="552AEFD3" w14:textId="77777777" w:rsidR="009319FD" w:rsidRPr="009511D3" w:rsidRDefault="009319FD" w:rsidP="009511D3">
      <w:pPr>
        <w:spacing w:line="240" w:lineRule="auto"/>
        <w:contextualSpacing/>
        <w:rPr>
          <w:rFonts w:ascii="Times New Roman" w:eastAsia="Times New Roman" w:hAnsi="Times New Roman" w:cs="Times New Roman"/>
          <w:sz w:val="24"/>
          <w:szCs w:val="24"/>
        </w:rPr>
      </w:pPr>
    </w:p>
    <w:p w14:paraId="6B3F4917" w14:textId="77777777" w:rsidR="009319FD" w:rsidRPr="009511D3" w:rsidRDefault="009319FD" w:rsidP="009511D3">
      <w:pPr>
        <w:spacing w:line="240" w:lineRule="auto"/>
        <w:contextualSpacing/>
        <w:jc w:val="center"/>
        <w:rPr>
          <w:rFonts w:ascii="Times New Roman" w:eastAsia="Times New Roman" w:hAnsi="Times New Roman" w:cs="Times New Roman"/>
          <w:b/>
          <w:iCs/>
          <w:sz w:val="24"/>
          <w:szCs w:val="24"/>
        </w:rPr>
      </w:pPr>
      <w:r w:rsidRPr="009511D3">
        <w:rPr>
          <w:rFonts w:ascii="Times New Roman" w:eastAsia="Times New Roman" w:hAnsi="Times New Roman" w:cs="Times New Roman"/>
          <w:b/>
          <w:iCs/>
          <w:sz w:val="24"/>
          <w:szCs w:val="24"/>
        </w:rPr>
        <w:t>Перечень ТМЦ необходимых для выполнения работ по договору</w:t>
      </w:r>
    </w:p>
    <w:tbl>
      <w:tblPr>
        <w:tblStyle w:val="4"/>
        <w:tblW w:w="10072" w:type="dxa"/>
        <w:jc w:val="center"/>
        <w:tblLook w:val="04A0" w:firstRow="1" w:lastRow="0" w:firstColumn="1" w:lastColumn="0" w:noHBand="0" w:noVBand="1"/>
      </w:tblPr>
      <w:tblGrid>
        <w:gridCol w:w="749"/>
        <w:gridCol w:w="4958"/>
        <w:gridCol w:w="1292"/>
        <w:gridCol w:w="1387"/>
        <w:gridCol w:w="1686"/>
      </w:tblGrid>
      <w:tr w:rsidR="00A31D49" w:rsidRPr="009511D3" w14:paraId="50E50062" w14:textId="77777777" w:rsidTr="000F354F">
        <w:trPr>
          <w:jc w:val="center"/>
        </w:trPr>
        <w:tc>
          <w:tcPr>
            <w:tcW w:w="749" w:type="dxa"/>
            <w:vAlign w:val="center"/>
          </w:tcPr>
          <w:p w14:paraId="75E3F695"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п/п</w:t>
            </w:r>
          </w:p>
        </w:tc>
        <w:tc>
          <w:tcPr>
            <w:tcW w:w="4958" w:type="dxa"/>
            <w:vAlign w:val="center"/>
          </w:tcPr>
          <w:p w14:paraId="45779C74"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Наименование</w:t>
            </w:r>
          </w:p>
        </w:tc>
        <w:tc>
          <w:tcPr>
            <w:tcW w:w="1292" w:type="dxa"/>
            <w:vAlign w:val="center"/>
          </w:tcPr>
          <w:p w14:paraId="18B9DE64"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Единица</w:t>
            </w:r>
          </w:p>
          <w:p w14:paraId="2D956A69"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измерения</w:t>
            </w:r>
          </w:p>
        </w:tc>
        <w:tc>
          <w:tcPr>
            <w:tcW w:w="1387" w:type="dxa"/>
            <w:vAlign w:val="center"/>
          </w:tcPr>
          <w:p w14:paraId="58200DF1"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Кол-во</w:t>
            </w:r>
          </w:p>
        </w:tc>
        <w:tc>
          <w:tcPr>
            <w:tcW w:w="1686" w:type="dxa"/>
            <w:vAlign w:val="center"/>
          </w:tcPr>
          <w:p w14:paraId="60C3C18C" w14:textId="77777777" w:rsidR="009319FD" w:rsidRPr="009511D3" w:rsidRDefault="009319FD" w:rsidP="009511D3">
            <w:pPr>
              <w:keepNext/>
              <w:keepLines/>
              <w:spacing w:before="40" w:line="240" w:lineRule="auto"/>
              <w:contextualSpacing/>
              <w:jc w:val="center"/>
              <w:outlineLvl w:val="1"/>
              <w:rPr>
                <w:rFonts w:ascii="Times New Roman" w:eastAsiaTheme="majorEastAsia" w:hAnsi="Times New Roman"/>
                <w:sz w:val="24"/>
                <w:szCs w:val="24"/>
              </w:rPr>
            </w:pPr>
            <w:r w:rsidRPr="009511D3">
              <w:rPr>
                <w:rFonts w:ascii="Times New Roman" w:eastAsiaTheme="majorEastAsia" w:hAnsi="Times New Roman"/>
                <w:sz w:val="24"/>
                <w:szCs w:val="24"/>
              </w:rPr>
              <w:t>Примечание</w:t>
            </w:r>
          </w:p>
        </w:tc>
      </w:tr>
      <w:tr w:rsidR="000F354F" w:rsidRPr="009511D3" w14:paraId="266F7A8A" w14:textId="77777777" w:rsidTr="000F354F">
        <w:trPr>
          <w:trHeight w:val="567"/>
          <w:jc w:val="center"/>
        </w:trPr>
        <w:tc>
          <w:tcPr>
            <w:tcW w:w="749" w:type="dxa"/>
            <w:vAlign w:val="center"/>
          </w:tcPr>
          <w:p w14:paraId="7C4C9859" w14:textId="77777777" w:rsidR="000F354F" w:rsidRPr="009511D3" w:rsidRDefault="000F354F" w:rsidP="000F354F">
            <w:pPr>
              <w:spacing w:line="240" w:lineRule="auto"/>
              <w:contextualSpacing/>
              <w:jc w:val="center"/>
              <w:rPr>
                <w:rFonts w:ascii="Times New Roman" w:hAnsi="Times New Roman"/>
                <w:sz w:val="24"/>
                <w:szCs w:val="24"/>
                <w:lang w:val="en-US"/>
              </w:rPr>
            </w:pPr>
            <w:r w:rsidRPr="009511D3">
              <w:rPr>
                <w:rFonts w:ascii="Times New Roman" w:hAnsi="Times New Roman"/>
                <w:sz w:val="24"/>
                <w:szCs w:val="24"/>
                <w:lang w:val="en-US"/>
              </w:rPr>
              <w:t>1</w:t>
            </w:r>
          </w:p>
        </w:tc>
        <w:tc>
          <w:tcPr>
            <w:tcW w:w="4958" w:type="dxa"/>
            <w:vAlign w:val="center"/>
          </w:tcPr>
          <w:p w14:paraId="217D8BFD"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Интеллектуальный прибор учета ээ,</w:t>
            </w:r>
          </w:p>
          <w:p w14:paraId="687033E9"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1 фазный прямого включения со смонтированной сим-картой</w:t>
            </w:r>
          </w:p>
        </w:tc>
        <w:tc>
          <w:tcPr>
            <w:tcW w:w="1292" w:type="dxa"/>
            <w:vAlign w:val="center"/>
          </w:tcPr>
          <w:p w14:paraId="33846B08"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vAlign w:val="center"/>
          </w:tcPr>
          <w:p w14:paraId="0FD1EC92" w14:textId="77777777" w:rsidR="000F354F" w:rsidRPr="00E52842" w:rsidRDefault="000F354F" w:rsidP="000F354F">
            <w:pPr>
              <w:spacing w:after="0" w:line="240" w:lineRule="auto"/>
              <w:jc w:val="center"/>
              <w:rPr>
                <w:rFonts w:ascii="Times New Roman" w:hAnsi="Times New Roman"/>
                <w:sz w:val="24"/>
                <w:szCs w:val="24"/>
              </w:rPr>
            </w:pPr>
            <w:r w:rsidRPr="00E52842">
              <w:rPr>
                <w:rFonts w:ascii="Times New Roman" w:hAnsi="Times New Roman"/>
                <w:sz w:val="24"/>
                <w:szCs w:val="24"/>
              </w:rPr>
              <w:t>6937</w:t>
            </w:r>
          </w:p>
          <w:p w14:paraId="7A0ACF45" w14:textId="6E00EB0A" w:rsidR="000F354F" w:rsidRPr="009511D3" w:rsidRDefault="000F354F" w:rsidP="000F354F">
            <w:pPr>
              <w:spacing w:line="240" w:lineRule="auto"/>
              <w:contextualSpacing/>
              <w:jc w:val="center"/>
              <w:rPr>
                <w:rFonts w:ascii="Times New Roman" w:hAnsi="Times New Roman"/>
                <w:sz w:val="24"/>
                <w:szCs w:val="24"/>
              </w:rPr>
            </w:pPr>
          </w:p>
        </w:tc>
        <w:tc>
          <w:tcPr>
            <w:tcW w:w="1686" w:type="dxa"/>
            <w:vAlign w:val="center"/>
          </w:tcPr>
          <w:p w14:paraId="0BBE8135"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0F354F" w:rsidRPr="009511D3" w14:paraId="14C36DDF" w14:textId="77777777" w:rsidTr="000F354F">
        <w:trPr>
          <w:trHeight w:val="567"/>
          <w:jc w:val="center"/>
        </w:trPr>
        <w:tc>
          <w:tcPr>
            <w:tcW w:w="749" w:type="dxa"/>
            <w:shd w:val="clear" w:color="auto" w:fill="FFFFFF" w:themeFill="background1"/>
            <w:vAlign w:val="center"/>
          </w:tcPr>
          <w:p w14:paraId="1DBCC106" w14:textId="77777777" w:rsidR="000F354F" w:rsidRPr="009511D3" w:rsidRDefault="000F354F" w:rsidP="000F354F">
            <w:pPr>
              <w:spacing w:line="240" w:lineRule="auto"/>
              <w:contextualSpacing/>
              <w:jc w:val="center"/>
              <w:rPr>
                <w:rFonts w:ascii="Times New Roman" w:hAnsi="Times New Roman"/>
                <w:sz w:val="24"/>
                <w:szCs w:val="24"/>
                <w:lang w:val="en-US"/>
              </w:rPr>
            </w:pPr>
            <w:r w:rsidRPr="009511D3">
              <w:rPr>
                <w:rFonts w:ascii="Times New Roman" w:hAnsi="Times New Roman"/>
                <w:sz w:val="24"/>
                <w:szCs w:val="24"/>
                <w:lang w:val="en-US"/>
              </w:rPr>
              <w:t>2</w:t>
            </w:r>
          </w:p>
        </w:tc>
        <w:tc>
          <w:tcPr>
            <w:tcW w:w="4958" w:type="dxa"/>
            <w:shd w:val="clear" w:color="auto" w:fill="FFFFFF" w:themeFill="background1"/>
            <w:vAlign w:val="center"/>
          </w:tcPr>
          <w:p w14:paraId="6D45C231"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Интеллектуальный прибор учета ээ,</w:t>
            </w:r>
          </w:p>
          <w:p w14:paraId="2837C8CA"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3 фазный прямого включения со смонтированной сим-картой</w:t>
            </w:r>
          </w:p>
        </w:tc>
        <w:tc>
          <w:tcPr>
            <w:tcW w:w="1292" w:type="dxa"/>
            <w:shd w:val="clear" w:color="auto" w:fill="FFFFFF" w:themeFill="background1"/>
            <w:vAlign w:val="center"/>
          </w:tcPr>
          <w:p w14:paraId="7F1EB1F0"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579D4C1B" w14:textId="036D479A" w:rsidR="000F354F" w:rsidRPr="009511D3" w:rsidRDefault="000F354F" w:rsidP="000F354F">
            <w:pPr>
              <w:spacing w:line="240" w:lineRule="auto"/>
              <w:contextualSpacing/>
              <w:jc w:val="center"/>
              <w:rPr>
                <w:rFonts w:ascii="Times New Roman" w:hAnsi="Times New Roman"/>
                <w:sz w:val="24"/>
                <w:szCs w:val="24"/>
              </w:rPr>
            </w:pPr>
            <w:r>
              <w:rPr>
                <w:rFonts w:ascii="Times New Roman" w:hAnsi="Times New Roman"/>
                <w:sz w:val="24"/>
                <w:szCs w:val="24"/>
              </w:rPr>
              <w:t>609</w:t>
            </w:r>
          </w:p>
        </w:tc>
        <w:tc>
          <w:tcPr>
            <w:tcW w:w="1686" w:type="dxa"/>
            <w:shd w:val="clear" w:color="auto" w:fill="FFFFFF" w:themeFill="background1"/>
          </w:tcPr>
          <w:p w14:paraId="487D94D4"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0F354F" w:rsidRPr="009511D3" w14:paraId="73F92A10" w14:textId="77777777" w:rsidTr="000F354F">
        <w:trPr>
          <w:trHeight w:val="567"/>
          <w:jc w:val="center"/>
        </w:trPr>
        <w:tc>
          <w:tcPr>
            <w:tcW w:w="749" w:type="dxa"/>
            <w:shd w:val="clear" w:color="auto" w:fill="FFFFFF" w:themeFill="background1"/>
            <w:vAlign w:val="center"/>
          </w:tcPr>
          <w:p w14:paraId="285ACA39" w14:textId="77777777" w:rsidR="000F354F" w:rsidRPr="009511D3" w:rsidRDefault="000F354F" w:rsidP="000F354F">
            <w:pPr>
              <w:spacing w:line="240" w:lineRule="auto"/>
              <w:contextualSpacing/>
              <w:jc w:val="center"/>
              <w:rPr>
                <w:rFonts w:ascii="Times New Roman" w:hAnsi="Times New Roman"/>
                <w:sz w:val="24"/>
                <w:szCs w:val="24"/>
                <w:lang w:val="en-US"/>
              </w:rPr>
            </w:pPr>
            <w:r w:rsidRPr="009511D3">
              <w:rPr>
                <w:rFonts w:ascii="Times New Roman" w:hAnsi="Times New Roman"/>
                <w:sz w:val="24"/>
                <w:szCs w:val="24"/>
                <w:lang w:val="en-US"/>
              </w:rPr>
              <w:t>3</w:t>
            </w:r>
          </w:p>
        </w:tc>
        <w:tc>
          <w:tcPr>
            <w:tcW w:w="4958" w:type="dxa"/>
            <w:shd w:val="clear" w:color="auto" w:fill="FFFFFF" w:themeFill="background1"/>
            <w:vAlign w:val="center"/>
          </w:tcPr>
          <w:p w14:paraId="3E0CA7C0"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Интеллектуальный прибор учета ээ,</w:t>
            </w:r>
          </w:p>
          <w:p w14:paraId="068C4FB0"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3 фазный трансформаторного включения со смонтированной сим-картой</w:t>
            </w:r>
          </w:p>
        </w:tc>
        <w:tc>
          <w:tcPr>
            <w:tcW w:w="1292" w:type="dxa"/>
            <w:shd w:val="clear" w:color="auto" w:fill="FFFFFF" w:themeFill="background1"/>
            <w:vAlign w:val="center"/>
          </w:tcPr>
          <w:p w14:paraId="4FD9CBBC"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7169B8FF" w14:textId="12609905" w:rsidR="000F354F" w:rsidRPr="009511D3" w:rsidRDefault="000F354F" w:rsidP="000F354F">
            <w:pPr>
              <w:spacing w:line="240" w:lineRule="auto"/>
              <w:contextualSpacing/>
              <w:jc w:val="center"/>
              <w:rPr>
                <w:rFonts w:ascii="Times New Roman" w:hAnsi="Times New Roman"/>
                <w:sz w:val="24"/>
                <w:szCs w:val="24"/>
              </w:rPr>
            </w:pPr>
            <w:r>
              <w:rPr>
                <w:rFonts w:ascii="Times New Roman" w:hAnsi="Times New Roman"/>
                <w:sz w:val="24"/>
                <w:szCs w:val="24"/>
              </w:rPr>
              <w:t>579</w:t>
            </w:r>
          </w:p>
        </w:tc>
        <w:tc>
          <w:tcPr>
            <w:tcW w:w="1686" w:type="dxa"/>
            <w:shd w:val="clear" w:color="auto" w:fill="FFFFFF" w:themeFill="background1"/>
          </w:tcPr>
          <w:p w14:paraId="7FEAF655"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0F354F" w:rsidRPr="009511D3" w14:paraId="2A4DF677" w14:textId="77777777" w:rsidTr="000F354F">
        <w:trPr>
          <w:trHeight w:val="567"/>
          <w:jc w:val="center"/>
        </w:trPr>
        <w:tc>
          <w:tcPr>
            <w:tcW w:w="749" w:type="dxa"/>
            <w:shd w:val="clear" w:color="auto" w:fill="FFFFFF" w:themeFill="background1"/>
            <w:vAlign w:val="center"/>
          </w:tcPr>
          <w:p w14:paraId="38CFAC83"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4</w:t>
            </w:r>
          </w:p>
        </w:tc>
        <w:tc>
          <w:tcPr>
            <w:tcW w:w="4958" w:type="dxa"/>
            <w:shd w:val="clear" w:color="auto" w:fill="FFFFFF" w:themeFill="background1"/>
            <w:vAlign w:val="center"/>
          </w:tcPr>
          <w:p w14:paraId="1219EB72"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Трансформаторы тока ТШП – 0,66, 0,5</w:t>
            </w:r>
            <w:r w:rsidRPr="009511D3">
              <w:rPr>
                <w:rFonts w:ascii="Times New Roman" w:hAnsi="Times New Roman"/>
                <w:sz w:val="24"/>
                <w:szCs w:val="24"/>
                <w:lang w:val="en-US"/>
              </w:rPr>
              <w:t>S</w:t>
            </w:r>
            <w:r w:rsidRPr="009511D3">
              <w:rPr>
                <w:rFonts w:ascii="Times New Roman" w:hAnsi="Times New Roman"/>
                <w:sz w:val="24"/>
                <w:szCs w:val="24"/>
              </w:rPr>
              <w:t>,</w:t>
            </w:r>
          </w:p>
        </w:tc>
        <w:tc>
          <w:tcPr>
            <w:tcW w:w="1292" w:type="dxa"/>
            <w:shd w:val="clear" w:color="auto" w:fill="FFFFFF" w:themeFill="background1"/>
            <w:vAlign w:val="center"/>
          </w:tcPr>
          <w:p w14:paraId="076A1D54"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1EDAFF87" w14:textId="77777777" w:rsidR="000F354F" w:rsidRPr="00E52842" w:rsidRDefault="000F354F" w:rsidP="000F354F">
            <w:pPr>
              <w:spacing w:after="0" w:line="240" w:lineRule="auto"/>
              <w:jc w:val="center"/>
              <w:rPr>
                <w:rFonts w:ascii="Times New Roman" w:hAnsi="Times New Roman"/>
                <w:sz w:val="24"/>
                <w:szCs w:val="24"/>
              </w:rPr>
            </w:pPr>
            <w:r w:rsidRPr="00E52842">
              <w:rPr>
                <w:rFonts w:ascii="Times New Roman" w:hAnsi="Times New Roman"/>
                <w:sz w:val="24"/>
                <w:szCs w:val="24"/>
              </w:rPr>
              <w:t>1737</w:t>
            </w:r>
          </w:p>
          <w:p w14:paraId="0CF3D9BD" w14:textId="604EB18D" w:rsidR="000F354F" w:rsidRPr="009511D3" w:rsidRDefault="000F354F" w:rsidP="000F354F">
            <w:pPr>
              <w:spacing w:line="240" w:lineRule="auto"/>
              <w:contextualSpacing/>
              <w:jc w:val="center"/>
              <w:rPr>
                <w:rFonts w:ascii="Times New Roman" w:hAnsi="Times New Roman"/>
                <w:sz w:val="24"/>
                <w:szCs w:val="24"/>
              </w:rPr>
            </w:pPr>
          </w:p>
        </w:tc>
        <w:tc>
          <w:tcPr>
            <w:tcW w:w="1686" w:type="dxa"/>
            <w:shd w:val="clear" w:color="auto" w:fill="FFFFFF" w:themeFill="background1"/>
            <w:vAlign w:val="center"/>
          </w:tcPr>
          <w:p w14:paraId="01F4E04F" w14:textId="0661175E"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r w:rsidR="000F354F" w:rsidRPr="009511D3" w14:paraId="6D41D640" w14:textId="77777777" w:rsidTr="000F354F">
        <w:trPr>
          <w:trHeight w:val="567"/>
          <w:jc w:val="center"/>
        </w:trPr>
        <w:tc>
          <w:tcPr>
            <w:tcW w:w="749" w:type="dxa"/>
            <w:shd w:val="clear" w:color="auto" w:fill="FFFFFF" w:themeFill="background1"/>
            <w:vAlign w:val="center"/>
          </w:tcPr>
          <w:p w14:paraId="0BF4FCD1"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5</w:t>
            </w:r>
          </w:p>
        </w:tc>
        <w:tc>
          <w:tcPr>
            <w:tcW w:w="4958" w:type="dxa"/>
            <w:shd w:val="clear" w:color="auto" w:fill="FFFFFF" w:themeFill="background1"/>
            <w:vAlign w:val="center"/>
          </w:tcPr>
          <w:p w14:paraId="50939047"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Пломба-наклейка</w:t>
            </w:r>
          </w:p>
        </w:tc>
        <w:tc>
          <w:tcPr>
            <w:tcW w:w="1292" w:type="dxa"/>
            <w:shd w:val="clear" w:color="auto" w:fill="FFFFFF" w:themeFill="background1"/>
            <w:vAlign w:val="center"/>
          </w:tcPr>
          <w:p w14:paraId="4812D008"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шт.</w:t>
            </w:r>
          </w:p>
        </w:tc>
        <w:tc>
          <w:tcPr>
            <w:tcW w:w="1387" w:type="dxa"/>
            <w:shd w:val="clear" w:color="auto" w:fill="FFFFFF" w:themeFill="background1"/>
            <w:vAlign w:val="center"/>
          </w:tcPr>
          <w:p w14:paraId="5289A60C" w14:textId="77777777" w:rsidR="000F354F" w:rsidRPr="00E52842" w:rsidRDefault="000F354F" w:rsidP="000F354F">
            <w:pPr>
              <w:spacing w:after="0" w:line="240" w:lineRule="auto"/>
              <w:jc w:val="center"/>
              <w:rPr>
                <w:rFonts w:ascii="Times New Roman" w:hAnsi="Times New Roman"/>
                <w:sz w:val="24"/>
                <w:szCs w:val="24"/>
              </w:rPr>
            </w:pPr>
            <w:r w:rsidRPr="00E52842">
              <w:rPr>
                <w:rFonts w:ascii="Times New Roman" w:hAnsi="Times New Roman"/>
                <w:sz w:val="24"/>
                <w:szCs w:val="24"/>
              </w:rPr>
              <w:t>17987</w:t>
            </w:r>
          </w:p>
          <w:p w14:paraId="14C38D63" w14:textId="45FE66A2" w:rsidR="000F354F" w:rsidRPr="009511D3" w:rsidRDefault="000F354F" w:rsidP="000F354F">
            <w:pPr>
              <w:spacing w:line="240" w:lineRule="auto"/>
              <w:contextualSpacing/>
              <w:jc w:val="center"/>
              <w:rPr>
                <w:rFonts w:ascii="Times New Roman" w:hAnsi="Times New Roman"/>
                <w:sz w:val="24"/>
                <w:szCs w:val="24"/>
              </w:rPr>
            </w:pPr>
          </w:p>
        </w:tc>
        <w:tc>
          <w:tcPr>
            <w:tcW w:w="1686" w:type="dxa"/>
            <w:shd w:val="clear" w:color="auto" w:fill="FFFFFF" w:themeFill="background1"/>
            <w:vAlign w:val="center"/>
          </w:tcPr>
          <w:p w14:paraId="2D13D792" w14:textId="77777777" w:rsidR="000F354F" w:rsidRPr="009511D3" w:rsidRDefault="000F354F" w:rsidP="000F354F">
            <w:pPr>
              <w:spacing w:line="240" w:lineRule="auto"/>
              <w:contextualSpacing/>
              <w:jc w:val="center"/>
              <w:rPr>
                <w:rFonts w:ascii="Times New Roman" w:hAnsi="Times New Roman"/>
                <w:sz w:val="24"/>
                <w:szCs w:val="24"/>
              </w:rPr>
            </w:pPr>
            <w:r w:rsidRPr="009511D3">
              <w:rPr>
                <w:rFonts w:ascii="Times New Roman" w:hAnsi="Times New Roman"/>
                <w:sz w:val="24"/>
                <w:szCs w:val="24"/>
              </w:rPr>
              <w:t>ТМЦ предоставляет Подрядчику Заказчик</w:t>
            </w:r>
          </w:p>
        </w:tc>
      </w:tr>
    </w:tbl>
    <w:p w14:paraId="579392BA" w14:textId="77777777" w:rsidR="00785CBF" w:rsidRPr="009511D3" w:rsidRDefault="00785CBF"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br w:type="page"/>
      </w:r>
    </w:p>
    <w:p w14:paraId="0B562356" w14:textId="623CF518" w:rsidR="00297DCC" w:rsidRPr="009511D3" w:rsidRDefault="00297DCC" w:rsidP="009511D3">
      <w:pPr>
        <w:pStyle w:val="2"/>
        <w:numPr>
          <w:ilvl w:val="0"/>
          <w:numId w:val="0"/>
        </w:numPr>
        <w:ind w:left="6804"/>
        <w:contextualSpacing/>
        <w:jc w:val="right"/>
        <w:rPr>
          <w:rFonts w:ascii="Times New Roman" w:hAnsi="Times New Roman" w:cs="Times New Roman"/>
          <w:b w:val="0"/>
          <w:caps w:val="0"/>
          <w:sz w:val="24"/>
        </w:rPr>
      </w:pPr>
      <w:r w:rsidRPr="009511D3">
        <w:rPr>
          <w:rFonts w:ascii="Times New Roman" w:hAnsi="Times New Roman" w:cs="Times New Roman"/>
          <w:b w:val="0"/>
          <w:caps w:val="0"/>
          <w:sz w:val="24"/>
        </w:rPr>
        <w:lastRenderedPageBreak/>
        <w:t>Приложение №4</w:t>
      </w:r>
    </w:p>
    <w:p w14:paraId="02963FEF" w14:textId="77777777"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 Приложению №1</w:t>
      </w:r>
    </w:p>
    <w:p w14:paraId="591F754F" w14:textId="2426178A"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26E44E77" w14:textId="410B41E8" w:rsidR="00297DCC"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6804"/>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Pr="009511D3">
        <w:rPr>
          <w:rFonts w:ascii="Times New Roman" w:eastAsia="Times New Roman" w:hAnsi="Times New Roman" w:cs="Times New Roman"/>
          <w:sz w:val="24"/>
          <w:szCs w:val="24"/>
          <w:lang w:eastAsia="ru-RU"/>
        </w:rPr>
        <w:t>г</w:t>
      </w:r>
    </w:p>
    <w:p w14:paraId="1D127F60" w14:textId="77777777" w:rsidR="008E19CB" w:rsidRPr="009511D3" w:rsidRDefault="008E19CB" w:rsidP="009511D3">
      <w:pPr>
        <w:spacing w:line="240" w:lineRule="auto"/>
        <w:contextualSpacing/>
        <w:jc w:val="center"/>
        <w:rPr>
          <w:rFonts w:ascii="Times New Roman" w:eastAsia="Times New Roman" w:hAnsi="Times New Roman" w:cs="Times New Roman"/>
          <w:b/>
          <w:i/>
          <w:sz w:val="24"/>
          <w:szCs w:val="24"/>
        </w:rPr>
      </w:pPr>
    </w:p>
    <w:p w14:paraId="49267651" w14:textId="085AC3B4" w:rsidR="00297DCC" w:rsidRPr="009511D3" w:rsidRDefault="00297DCC" w:rsidP="009511D3">
      <w:pPr>
        <w:spacing w:line="240" w:lineRule="auto"/>
        <w:contextualSpacing/>
        <w:jc w:val="center"/>
        <w:rPr>
          <w:rFonts w:ascii="Times New Roman" w:eastAsia="Times New Roman" w:hAnsi="Times New Roman" w:cs="Times New Roman"/>
          <w:b/>
          <w:i/>
          <w:sz w:val="24"/>
          <w:szCs w:val="24"/>
        </w:rPr>
      </w:pPr>
      <w:r w:rsidRPr="009511D3">
        <w:rPr>
          <w:rFonts w:ascii="Times New Roman" w:eastAsia="Times New Roman" w:hAnsi="Times New Roman" w:cs="Times New Roman"/>
          <w:b/>
          <w:i/>
          <w:sz w:val="24"/>
          <w:szCs w:val="24"/>
        </w:rPr>
        <w:t>Заявка на установку АРМ и предоставление дополнительных ИТ-услуг из Каталога</w:t>
      </w:r>
    </w:p>
    <w:p w14:paraId="09D8310C" w14:textId="77777777" w:rsidR="00297DCC" w:rsidRPr="009511D3" w:rsidRDefault="00297DCC" w:rsidP="009511D3">
      <w:pPr>
        <w:spacing w:line="240" w:lineRule="auto"/>
        <w:contextualSpacing/>
        <w:rPr>
          <w:rFonts w:ascii="Times New Roman" w:eastAsia="Times New Roman" w:hAnsi="Times New Roman" w:cs="Times New Roman"/>
          <w:b/>
          <w:i/>
          <w:sz w:val="24"/>
          <w:szCs w:val="24"/>
        </w:rPr>
      </w:pPr>
      <w:r w:rsidRPr="009511D3">
        <w:rPr>
          <w:rFonts w:ascii="Times New Roman" w:eastAsia="Times New Roman" w:hAnsi="Times New Roman" w:cs="Times New Roman"/>
          <w:noProof/>
          <w:sz w:val="24"/>
          <w:szCs w:val="24"/>
          <w:lang w:eastAsia="ru-RU"/>
        </w:rPr>
        <w:drawing>
          <wp:inline distT="0" distB="0" distL="0" distR="0" wp14:anchorId="5696E6EE" wp14:editId="76261ECF">
            <wp:extent cx="5943600" cy="64103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6410325"/>
                    </a:xfrm>
                    <a:prstGeom prst="rect">
                      <a:avLst/>
                    </a:prstGeom>
                    <a:noFill/>
                    <a:ln>
                      <a:noFill/>
                    </a:ln>
                  </pic:spPr>
                </pic:pic>
              </a:graphicData>
            </a:graphic>
          </wp:inline>
        </w:drawing>
      </w:r>
    </w:p>
    <w:p w14:paraId="355F64B3" w14:textId="77777777" w:rsidR="008E19CB" w:rsidRPr="009511D3" w:rsidRDefault="008E19CB"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ТЕХНИЧЕСКОЕ ЗАДАНИЕ УТВЕРЖДАЕМ ПОДПИСИ СТОРОН:</w:t>
      </w:r>
    </w:p>
    <w:p w14:paraId="27A706B7" w14:textId="77777777" w:rsidR="008E19CB" w:rsidRPr="009511D3" w:rsidRDefault="008E19CB"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8E19CB" w:rsidRPr="009511D3" w14:paraId="73C91C2F" w14:textId="77777777" w:rsidTr="00D333BA">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B9633C" w14:textId="77777777" w:rsidR="008E19CB" w:rsidRPr="009511D3" w:rsidRDefault="008E19CB"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5C20DCF2" w14:textId="77777777" w:rsidR="008E19CB" w:rsidRPr="009511D3" w:rsidRDefault="008E19CB"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8E19CB" w:rsidRPr="009511D3" w14:paraId="6A21463F" w14:textId="77777777" w:rsidTr="00D333BA">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054B22FA" w14:textId="77777777" w:rsidR="008E19CB" w:rsidRPr="009511D3" w:rsidRDefault="008E19CB"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E897383" w14:textId="77777777" w:rsidR="008E19CB" w:rsidRPr="009511D3" w:rsidRDefault="008E19CB"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r w:rsidRPr="009511D3">
              <w:rPr>
                <w:rFonts w:ascii="Times New Roman" w:eastAsia="Times New Roman" w:hAnsi="Times New Roman" w:cs="Times New Roman"/>
                <w:b/>
                <w:spacing w:val="-3"/>
                <w:sz w:val="24"/>
                <w:szCs w:val="24"/>
                <w:lang w:eastAsia="ru-RU"/>
              </w:rPr>
              <w:t>АО «ЭнергосбыТ Плюс»</w:t>
            </w:r>
          </w:p>
        </w:tc>
      </w:tr>
      <w:tr w:rsidR="008E19CB" w:rsidRPr="009511D3" w14:paraId="77D6D949" w14:textId="77777777" w:rsidTr="00D333BA">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990E10A" w14:textId="6BADB10E" w:rsidR="008E19CB" w:rsidRPr="009511D3" w:rsidRDefault="008E19CB"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Pr="009511D3">
              <w:rPr>
                <w:rFonts w:ascii="Times New Roman" w:hAnsi="Times New Roman" w:cs="Times New Roman"/>
                <w:sz w:val="24"/>
                <w:szCs w:val="24"/>
              </w:rPr>
              <w:t xml:space="preserve"> года</w:t>
            </w:r>
          </w:p>
          <w:p w14:paraId="661603AA" w14:textId="77777777" w:rsidR="008E19CB" w:rsidRPr="009511D3" w:rsidRDefault="008E19CB"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75977216" w14:textId="77777777" w:rsidR="008E19CB" w:rsidRPr="009511D3" w:rsidRDefault="008E19CB"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E00B452" w14:textId="7EE4A9D7" w:rsidR="008E19CB" w:rsidRPr="009511D3" w:rsidRDefault="008E19CB"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Pr="009511D3">
              <w:rPr>
                <w:rFonts w:ascii="Times New Roman" w:hAnsi="Times New Roman" w:cs="Times New Roman"/>
                <w:sz w:val="24"/>
                <w:szCs w:val="24"/>
              </w:rPr>
              <w:t xml:space="preserve"> года</w:t>
            </w:r>
          </w:p>
          <w:p w14:paraId="0C129139" w14:textId="77777777" w:rsidR="008E19CB" w:rsidRPr="009511D3" w:rsidRDefault="008E19CB"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3F59EC9B" w14:textId="77777777" w:rsidR="008E19CB" w:rsidRPr="009511D3" w:rsidRDefault="008E19CB"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C3339A5" w14:textId="77777777" w:rsidR="00297DCC" w:rsidRPr="009511D3" w:rsidRDefault="00297DCC" w:rsidP="009511D3">
      <w:pPr>
        <w:spacing w:line="240" w:lineRule="auto"/>
        <w:contextualSpacing/>
        <w:rPr>
          <w:rFonts w:ascii="Times New Roman" w:hAnsi="Times New Roman" w:cs="Times New Roman"/>
          <w:sz w:val="24"/>
          <w:szCs w:val="24"/>
        </w:rPr>
      </w:pPr>
    </w:p>
    <w:p w14:paraId="7437385E" w14:textId="77777777" w:rsidR="003947C9" w:rsidRPr="009511D3" w:rsidRDefault="003947C9" w:rsidP="009511D3">
      <w:pPr>
        <w:widowControl w:val="0"/>
        <w:shd w:val="clear" w:color="auto" w:fill="FFFFFF"/>
        <w:tabs>
          <w:tab w:val="left" w:pos="720"/>
          <w:tab w:val="num" w:pos="1980"/>
        </w:tabs>
        <w:autoSpaceDE w:val="0"/>
        <w:autoSpaceDN w:val="0"/>
        <w:adjustRightInd w:val="0"/>
        <w:spacing w:after="0" w:line="240" w:lineRule="auto"/>
        <w:ind w:left="5670"/>
        <w:contextualSpacing/>
        <w:rPr>
          <w:rFonts w:ascii="Times New Roman" w:eastAsia="Times New Roman" w:hAnsi="Times New Roman" w:cs="Times New Roman"/>
          <w:sz w:val="24"/>
          <w:szCs w:val="24"/>
          <w:lang w:eastAsia="ru-RU"/>
        </w:rPr>
        <w:sectPr w:rsidR="003947C9" w:rsidRPr="009511D3" w:rsidSect="00353408">
          <w:pgSz w:w="11906" w:h="16838"/>
          <w:pgMar w:top="709" w:right="707" w:bottom="709" w:left="1701" w:header="283" w:footer="283" w:gutter="0"/>
          <w:cols w:space="708"/>
          <w:docGrid w:linePitch="360"/>
        </w:sectPr>
      </w:pPr>
    </w:p>
    <w:p w14:paraId="057A6EA8" w14:textId="77777777" w:rsidR="00BB14C6" w:rsidRPr="009511D3" w:rsidRDefault="00647C99" w:rsidP="009511D3">
      <w:pPr>
        <w:pStyle w:val="10"/>
        <w:numPr>
          <w:ilvl w:val="0"/>
          <w:numId w:val="0"/>
        </w:numPr>
        <w:spacing w:before="0" w:after="0"/>
        <w:ind w:left="1190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Приложение №2</w:t>
      </w:r>
      <w:r w:rsidR="00BB14C6" w:rsidRPr="009511D3">
        <w:rPr>
          <w:rFonts w:ascii="Times New Roman" w:hAnsi="Times New Roman"/>
          <w:b w:val="0"/>
          <w:i w:val="0"/>
          <w:sz w:val="24"/>
          <w:szCs w:val="24"/>
        </w:rPr>
        <w:t xml:space="preserve"> </w:t>
      </w:r>
    </w:p>
    <w:p w14:paraId="44F3C3ED" w14:textId="7D8E5403"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6B02AF8" w14:textId="59176D46" w:rsidR="00602B44" w:rsidRPr="009511D3" w:rsidRDefault="00D35751" w:rsidP="009511D3">
      <w:pPr>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3F6D5E0F"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ind w:left="11907"/>
        <w:contextualSpacing/>
        <w:rPr>
          <w:rFonts w:ascii="Times New Roman" w:eastAsia="Times New Roman" w:hAnsi="Times New Roman" w:cs="Times New Roman"/>
          <w:b/>
          <w:sz w:val="24"/>
          <w:szCs w:val="24"/>
          <w:lang w:eastAsia="ru-RU"/>
        </w:rPr>
      </w:pPr>
    </w:p>
    <w:p w14:paraId="61BE49DA" w14:textId="77777777" w:rsidR="00602B44" w:rsidRPr="009511D3" w:rsidRDefault="00602B44"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5C241951"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p w14:paraId="6FEC328E"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Форма монтажной и отчётной ведомости</w:t>
      </w:r>
    </w:p>
    <w:p w14:paraId="535C74A2"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tbl>
      <w:tblPr>
        <w:tblW w:w="15410" w:type="dxa"/>
        <w:tblInd w:w="-10" w:type="dxa"/>
        <w:tblLook w:val="04A0" w:firstRow="1" w:lastRow="0" w:firstColumn="1" w:lastColumn="0" w:noHBand="0" w:noVBand="1"/>
      </w:tblPr>
      <w:tblGrid>
        <w:gridCol w:w="466"/>
        <w:gridCol w:w="714"/>
        <w:gridCol w:w="793"/>
        <w:gridCol w:w="791"/>
        <w:gridCol w:w="515"/>
        <w:gridCol w:w="513"/>
        <w:gridCol w:w="521"/>
        <w:gridCol w:w="588"/>
        <w:gridCol w:w="369"/>
        <w:gridCol w:w="913"/>
        <w:gridCol w:w="672"/>
        <w:gridCol w:w="781"/>
        <w:gridCol w:w="399"/>
        <w:gridCol w:w="698"/>
        <w:gridCol w:w="691"/>
        <w:gridCol w:w="553"/>
        <w:gridCol w:w="384"/>
        <w:gridCol w:w="691"/>
        <w:gridCol w:w="454"/>
        <w:gridCol w:w="454"/>
        <w:gridCol w:w="454"/>
        <w:gridCol w:w="1276"/>
        <w:gridCol w:w="856"/>
        <w:gridCol w:w="444"/>
        <w:gridCol w:w="420"/>
      </w:tblGrid>
      <w:tr w:rsidR="00902013" w:rsidRPr="009511D3" w14:paraId="13A9793F" w14:textId="77777777" w:rsidTr="00902013">
        <w:trPr>
          <w:trHeight w:val="1511"/>
        </w:trPr>
        <w:tc>
          <w:tcPr>
            <w:tcW w:w="386"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hideMark/>
          </w:tcPr>
          <w:p w14:paraId="1CF35F38" w14:textId="40BD01FE" w:rsidR="00902013" w:rsidRPr="009511D3" w:rsidRDefault="009C7395"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w:t>
            </w:r>
            <w:r w:rsidR="00902013" w:rsidRPr="009511D3">
              <w:rPr>
                <w:rFonts w:ascii="Times New Roman" w:eastAsia="Times New Roman" w:hAnsi="Times New Roman" w:cs="Times New Roman"/>
                <w:sz w:val="24"/>
                <w:szCs w:val="24"/>
                <w:lang w:eastAsia="ru-RU"/>
              </w:rPr>
              <w:t>п/п</w:t>
            </w:r>
          </w:p>
        </w:tc>
        <w:tc>
          <w:tcPr>
            <w:tcW w:w="774" w:type="dxa"/>
            <w:tcBorders>
              <w:top w:val="single" w:sz="8" w:space="0" w:color="auto"/>
              <w:left w:val="nil"/>
              <w:bottom w:val="single" w:sz="8" w:space="0" w:color="auto"/>
              <w:right w:val="nil"/>
            </w:tcBorders>
            <w:shd w:val="clear" w:color="auto" w:fill="D9D9D9" w:themeFill="background1" w:themeFillShade="D9"/>
            <w:vAlign w:val="center"/>
            <w:hideMark/>
          </w:tcPr>
          <w:p w14:paraId="3F989E31"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Отделение</w:t>
            </w:r>
          </w:p>
        </w:tc>
        <w:tc>
          <w:tcPr>
            <w:tcW w:w="861" w:type="dxa"/>
            <w:tcBorders>
              <w:top w:val="single" w:sz="8"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CF99624"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Тип населенного пункта</w:t>
            </w:r>
          </w:p>
        </w:tc>
        <w:tc>
          <w:tcPr>
            <w:tcW w:w="848"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6E01C2D6"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Населенный пункт</w:t>
            </w:r>
          </w:p>
        </w:tc>
        <w:tc>
          <w:tcPr>
            <w:tcW w:w="539"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549C6AD3"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Тип улицы</w:t>
            </w:r>
          </w:p>
        </w:tc>
        <w:tc>
          <w:tcPr>
            <w:tcW w:w="526"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0FBB0DD3"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Улица</w:t>
            </w:r>
          </w:p>
        </w:tc>
        <w:tc>
          <w:tcPr>
            <w:tcW w:w="555"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160E2415"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Номер дома</w:t>
            </w:r>
          </w:p>
        </w:tc>
        <w:tc>
          <w:tcPr>
            <w:tcW w:w="620" w:type="dxa"/>
            <w:tcBorders>
              <w:top w:val="single" w:sz="8" w:space="0" w:color="auto"/>
              <w:left w:val="nil"/>
              <w:bottom w:val="single" w:sz="4" w:space="0" w:color="auto"/>
              <w:right w:val="single" w:sz="4" w:space="0" w:color="auto"/>
            </w:tcBorders>
            <w:shd w:val="clear" w:color="auto" w:fill="D9D9D9" w:themeFill="background1" w:themeFillShade="D9"/>
            <w:vAlign w:val="center"/>
            <w:hideMark/>
          </w:tcPr>
          <w:p w14:paraId="378AF798"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Номер корпуса и литера</w:t>
            </w:r>
          </w:p>
        </w:tc>
        <w:tc>
          <w:tcPr>
            <w:tcW w:w="386"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6949645F"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Л/с</w:t>
            </w:r>
          </w:p>
        </w:tc>
        <w:tc>
          <w:tcPr>
            <w:tcW w:w="1005"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F9C8EC4"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ФИО (наименование ЮЛ)</w:t>
            </w:r>
          </w:p>
        </w:tc>
        <w:tc>
          <w:tcPr>
            <w:tcW w:w="69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741DD183"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Контакты</w:t>
            </w:r>
          </w:p>
        </w:tc>
        <w:tc>
          <w:tcPr>
            <w:tcW w:w="8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FB8667"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Предельная дата выполнения работ по Объекту</w:t>
            </w:r>
          </w:p>
        </w:tc>
        <w:tc>
          <w:tcPr>
            <w:tcW w:w="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A5FE1FA"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Тип ПУ</w:t>
            </w:r>
          </w:p>
        </w:tc>
        <w:tc>
          <w:tcPr>
            <w:tcW w:w="738"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7B6D1560"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Серийный номер</w:t>
            </w:r>
          </w:p>
        </w:tc>
        <w:tc>
          <w:tcPr>
            <w:tcW w:w="727"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22D9F0BF"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Дата установки</w:t>
            </w:r>
          </w:p>
        </w:tc>
        <w:tc>
          <w:tcPr>
            <w:tcW w:w="574"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14:paraId="1DF5A662"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Номер Шлюза</w:t>
            </w:r>
          </w:p>
        </w:tc>
        <w:tc>
          <w:tcPr>
            <w:tcW w:w="373"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73FCACA7"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Ктт</w:t>
            </w:r>
          </w:p>
        </w:tc>
        <w:tc>
          <w:tcPr>
            <w:tcW w:w="7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F788591"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Дата установки</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19AF63" w14:textId="30AB1901"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№ТТ фаза А</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3B496C" w14:textId="2EEAF5A9"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 xml:space="preserve">№ТТ фаза </w:t>
            </w:r>
            <w:r w:rsidRPr="009511D3">
              <w:rPr>
                <w:rFonts w:ascii="Times New Roman" w:eastAsia="Times New Roman" w:hAnsi="Times New Roman" w:cs="Times New Roman"/>
                <w:bCs/>
                <w:sz w:val="24"/>
                <w:szCs w:val="24"/>
                <w:lang w:val="en-US" w:eastAsia="ru-RU"/>
              </w:rPr>
              <w:t>B</w:t>
            </w:r>
          </w:p>
        </w:tc>
        <w:tc>
          <w:tcPr>
            <w:tcW w:w="22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9D5DB2" w14:textId="06DF1403"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 xml:space="preserve">№ТТ фаза </w:t>
            </w:r>
            <w:r w:rsidRPr="009511D3">
              <w:rPr>
                <w:rFonts w:ascii="Times New Roman" w:eastAsia="Times New Roman" w:hAnsi="Times New Roman" w:cs="Times New Roman"/>
                <w:bCs/>
                <w:sz w:val="24"/>
                <w:szCs w:val="24"/>
                <w:lang w:val="en-US" w:eastAsia="ru-RU"/>
              </w:rPr>
              <w:t>C</w:t>
            </w:r>
          </w:p>
        </w:tc>
        <w:tc>
          <w:tcPr>
            <w:tcW w:w="1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A8F21B" w14:textId="211F6CCB"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Установлен/не установлен/исключена</w:t>
            </w:r>
          </w:p>
        </w:tc>
        <w:tc>
          <w:tcPr>
            <w:tcW w:w="922" w:type="dxa"/>
            <w:tcBorders>
              <w:top w:val="single" w:sz="8" w:space="0" w:color="auto"/>
              <w:left w:val="single" w:sz="4" w:space="0" w:color="auto"/>
              <w:bottom w:val="single" w:sz="8" w:space="0" w:color="auto"/>
              <w:right w:val="single" w:sz="8" w:space="0" w:color="auto"/>
            </w:tcBorders>
            <w:shd w:val="clear" w:color="auto" w:fill="D9D9D9" w:themeFill="background1" w:themeFillShade="D9"/>
            <w:vAlign w:val="center"/>
            <w:hideMark/>
          </w:tcPr>
          <w:p w14:paraId="255CB4E6" w14:textId="77777777" w:rsidR="00902013" w:rsidRPr="009511D3" w:rsidRDefault="00902013"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Комментарий</w:t>
            </w:r>
          </w:p>
        </w:tc>
        <w:tc>
          <w:tcPr>
            <w:tcW w:w="860" w:type="dxa"/>
            <w:gridSpan w:val="2"/>
            <w:tcBorders>
              <w:top w:val="single" w:sz="8" w:space="0" w:color="auto"/>
              <w:left w:val="nil"/>
              <w:bottom w:val="single" w:sz="8" w:space="0" w:color="auto"/>
              <w:right w:val="single" w:sz="8" w:space="0" w:color="000000"/>
            </w:tcBorders>
            <w:shd w:val="clear" w:color="auto" w:fill="D9D9D9" w:themeFill="background1" w:themeFillShade="D9"/>
            <w:noWrap/>
            <w:vAlign w:val="center"/>
            <w:hideMark/>
          </w:tcPr>
          <w:p w14:paraId="7094B325" w14:textId="77777777" w:rsidR="00902013" w:rsidRPr="009511D3" w:rsidRDefault="00902013"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Материалы</w:t>
            </w:r>
          </w:p>
        </w:tc>
      </w:tr>
      <w:tr w:rsidR="00902013" w:rsidRPr="009511D3" w14:paraId="3E6F2A23"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679D2174"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1219487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6EFECC1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FE83851"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4AC54A7A"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0DC6F600"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24D82303"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12C3E8BC"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00C4221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7F5C326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0F0785A6"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6" w:type="dxa"/>
            <w:tcBorders>
              <w:top w:val="single" w:sz="4" w:space="0" w:color="auto"/>
              <w:left w:val="nil"/>
              <w:bottom w:val="single" w:sz="8" w:space="0" w:color="auto"/>
              <w:right w:val="single" w:sz="8" w:space="0" w:color="auto"/>
            </w:tcBorders>
            <w:shd w:val="clear" w:color="auto" w:fill="auto"/>
            <w:vAlign w:val="center"/>
            <w:hideMark/>
          </w:tcPr>
          <w:p w14:paraId="2E9EEEAC"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01" w:type="dxa"/>
            <w:tcBorders>
              <w:top w:val="single" w:sz="4" w:space="0" w:color="auto"/>
              <w:left w:val="nil"/>
              <w:bottom w:val="single" w:sz="8" w:space="0" w:color="auto"/>
              <w:right w:val="single" w:sz="8" w:space="0" w:color="auto"/>
            </w:tcBorders>
            <w:shd w:val="clear" w:color="auto" w:fill="auto"/>
            <w:noWrap/>
            <w:vAlign w:val="center"/>
            <w:hideMark/>
          </w:tcPr>
          <w:p w14:paraId="22370D42"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35046F79"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06354E47"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089AB0"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532321C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4F42B"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20" w:type="dxa"/>
            <w:tcBorders>
              <w:top w:val="single" w:sz="4" w:space="0" w:color="auto"/>
              <w:left w:val="single" w:sz="4" w:space="0" w:color="auto"/>
              <w:bottom w:val="single" w:sz="4" w:space="0" w:color="auto"/>
              <w:right w:val="single" w:sz="4" w:space="0" w:color="auto"/>
            </w:tcBorders>
          </w:tcPr>
          <w:p w14:paraId="7FAFB0C7"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5ED74076" w14:textId="0B6A14E1"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5654E805" w14:textId="2B7C690F"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A7D3A9" w14:textId="2920471D"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226FE38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9783916"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5432DDA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r w:rsidR="00902013" w:rsidRPr="009511D3" w14:paraId="48A7E06F" w14:textId="77777777" w:rsidTr="00902013">
        <w:trPr>
          <w:trHeight w:val="315"/>
        </w:trPr>
        <w:tc>
          <w:tcPr>
            <w:tcW w:w="386" w:type="dxa"/>
            <w:tcBorders>
              <w:top w:val="nil"/>
              <w:left w:val="single" w:sz="8" w:space="0" w:color="auto"/>
              <w:bottom w:val="single" w:sz="8" w:space="0" w:color="auto"/>
              <w:right w:val="single" w:sz="8" w:space="0" w:color="auto"/>
            </w:tcBorders>
            <w:shd w:val="clear" w:color="auto" w:fill="auto"/>
            <w:noWrap/>
            <w:vAlign w:val="center"/>
            <w:hideMark/>
          </w:tcPr>
          <w:p w14:paraId="49B056F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4" w:type="dxa"/>
            <w:tcBorders>
              <w:top w:val="nil"/>
              <w:left w:val="nil"/>
              <w:bottom w:val="single" w:sz="8" w:space="0" w:color="auto"/>
              <w:right w:val="single" w:sz="8" w:space="0" w:color="auto"/>
            </w:tcBorders>
            <w:shd w:val="clear" w:color="auto" w:fill="auto"/>
            <w:noWrap/>
            <w:vAlign w:val="center"/>
            <w:hideMark/>
          </w:tcPr>
          <w:p w14:paraId="0D04D178"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61" w:type="dxa"/>
            <w:tcBorders>
              <w:top w:val="nil"/>
              <w:left w:val="nil"/>
              <w:bottom w:val="single" w:sz="8" w:space="0" w:color="auto"/>
              <w:right w:val="single" w:sz="8" w:space="0" w:color="auto"/>
            </w:tcBorders>
            <w:shd w:val="clear" w:color="auto" w:fill="auto"/>
            <w:noWrap/>
            <w:vAlign w:val="center"/>
            <w:hideMark/>
          </w:tcPr>
          <w:p w14:paraId="0CE4A19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8" w:type="dxa"/>
            <w:tcBorders>
              <w:top w:val="nil"/>
              <w:left w:val="nil"/>
              <w:bottom w:val="single" w:sz="8" w:space="0" w:color="auto"/>
              <w:right w:val="single" w:sz="8" w:space="0" w:color="auto"/>
            </w:tcBorders>
            <w:shd w:val="clear" w:color="auto" w:fill="auto"/>
            <w:noWrap/>
            <w:vAlign w:val="center"/>
            <w:hideMark/>
          </w:tcPr>
          <w:p w14:paraId="3A18E6A4"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39" w:type="dxa"/>
            <w:tcBorders>
              <w:top w:val="nil"/>
              <w:left w:val="nil"/>
              <w:bottom w:val="single" w:sz="8" w:space="0" w:color="auto"/>
              <w:right w:val="single" w:sz="8" w:space="0" w:color="auto"/>
            </w:tcBorders>
            <w:shd w:val="clear" w:color="auto" w:fill="auto"/>
            <w:noWrap/>
            <w:vAlign w:val="center"/>
            <w:hideMark/>
          </w:tcPr>
          <w:p w14:paraId="6854FCEA"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26" w:type="dxa"/>
            <w:tcBorders>
              <w:top w:val="nil"/>
              <w:left w:val="nil"/>
              <w:bottom w:val="single" w:sz="8" w:space="0" w:color="auto"/>
              <w:right w:val="single" w:sz="8" w:space="0" w:color="auto"/>
            </w:tcBorders>
            <w:shd w:val="clear" w:color="auto" w:fill="auto"/>
            <w:noWrap/>
            <w:vAlign w:val="center"/>
            <w:hideMark/>
          </w:tcPr>
          <w:p w14:paraId="1F7786F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55" w:type="dxa"/>
            <w:tcBorders>
              <w:top w:val="nil"/>
              <w:left w:val="nil"/>
              <w:bottom w:val="single" w:sz="8" w:space="0" w:color="auto"/>
              <w:right w:val="single" w:sz="8" w:space="0" w:color="auto"/>
            </w:tcBorders>
            <w:shd w:val="clear" w:color="auto" w:fill="auto"/>
            <w:noWrap/>
            <w:vAlign w:val="center"/>
            <w:hideMark/>
          </w:tcPr>
          <w:p w14:paraId="478138B3"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20" w:type="dxa"/>
            <w:tcBorders>
              <w:top w:val="nil"/>
              <w:left w:val="nil"/>
              <w:bottom w:val="single" w:sz="8" w:space="0" w:color="auto"/>
              <w:right w:val="single" w:sz="8" w:space="0" w:color="auto"/>
            </w:tcBorders>
            <w:shd w:val="clear" w:color="auto" w:fill="auto"/>
            <w:noWrap/>
            <w:vAlign w:val="center"/>
            <w:hideMark/>
          </w:tcPr>
          <w:p w14:paraId="436900B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86" w:type="dxa"/>
            <w:tcBorders>
              <w:top w:val="nil"/>
              <w:left w:val="nil"/>
              <w:bottom w:val="single" w:sz="8" w:space="0" w:color="auto"/>
              <w:right w:val="single" w:sz="8" w:space="0" w:color="auto"/>
            </w:tcBorders>
            <w:shd w:val="clear" w:color="auto" w:fill="auto"/>
            <w:noWrap/>
            <w:vAlign w:val="center"/>
            <w:hideMark/>
          </w:tcPr>
          <w:p w14:paraId="2E4E716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05" w:type="dxa"/>
            <w:tcBorders>
              <w:top w:val="nil"/>
              <w:left w:val="nil"/>
              <w:bottom w:val="single" w:sz="8" w:space="0" w:color="auto"/>
              <w:right w:val="single" w:sz="8" w:space="0" w:color="auto"/>
            </w:tcBorders>
            <w:shd w:val="clear" w:color="auto" w:fill="auto"/>
            <w:noWrap/>
            <w:vAlign w:val="center"/>
            <w:hideMark/>
          </w:tcPr>
          <w:p w14:paraId="12628532"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92" w:type="dxa"/>
            <w:tcBorders>
              <w:top w:val="nil"/>
              <w:left w:val="nil"/>
              <w:bottom w:val="single" w:sz="8" w:space="0" w:color="auto"/>
              <w:right w:val="single" w:sz="8" w:space="0" w:color="auto"/>
            </w:tcBorders>
            <w:shd w:val="clear" w:color="auto" w:fill="auto"/>
            <w:noWrap/>
            <w:vAlign w:val="center"/>
            <w:hideMark/>
          </w:tcPr>
          <w:p w14:paraId="689C88C8"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46" w:type="dxa"/>
            <w:tcBorders>
              <w:top w:val="nil"/>
              <w:left w:val="nil"/>
              <w:bottom w:val="single" w:sz="8" w:space="0" w:color="auto"/>
              <w:right w:val="single" w:sz="8" w:space="0" w:color="auto"/>
            </w:tcBorders>
            <w:shd w:val="clear" w:color="auto" w:fill="auto"/>
            <w:vAlign w:val="center"/>
            <w:hideMark/>
          </w:tcPr>
          <w:p w14:paraId="583854A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01" w:type="dxa"/>
            <w:tcBorders>
              <w:top w:val="nil"/>
              <w:left w:val="nil"/>
              <w:bottom w:val="single" w:sz="8" w:space="0" w:color="auto"/>
              <w:right w:val="single" w:sz="8" w:space="0" w:color="auto"/>
            </w:tcBorders>
            <w:shd w:val="clear" w:color="auto" w:fill="auto"/>
            <w:noWrap/>
            <w:vAlign w:val="center"/>
            <w:hideMark/>
          </w:tcPr>
          <w:p w14:paraId="04141EA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38" w:type="dxa"/>
            <w:tcBorders>
              <w:top w:val="nil"/>
              <w:left w:val="nil"/>
              <w:bottom w:val="single" w:sz="8" w:space="0" w:color="auto"/>
              <w:right w:val="single" w:sz="8" w:space="0" w:color="auto"/>
            </w:tcBorders>
            <w:shd w:val="clear" w:color="auto" w:fill="auto"/>
            <w:vAlign w:val="center"/>
            <w:hideMark/>
          </w:tcPr>
          <w:p w14:paraId="12E9996F"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nil"/>
              <w:left w:val="nil"/>
              <w:bottom w:val="single" w:sz="8" w:space="0" w:color="auto"/>
              <w:right w:val="single" w:sz="8" w:space="0" w:color="auto"/>
            </w:tcBorders>
            <w:shd w:val="clear" w:color="auto" w:fill="auto"/>
            <w:vAlign w:val="center"/>
            <w:hideMark/>
          </w:tcPr>
          <w:p w14:paraId="26AFEED9"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574" w:type="dxa"/>
            <w:tcBorders>
              <w:top w:val="nil"/>
              <w:left w:val="nil"/>
              <w:bottom w:val="single" w:sz="8" w:space="0" w:color="auto"/>
              <w:right w:val="single" w:sz="8" w:space="0" w:color="auto"/>
            </w:tcBorders>
            <w:shd w:val="clear" w:color="auto" w:fill="auto"/>
            <w:noWrap/>
            <w:vAlign w:val="center"/>
            <w:hideMark/>
          </w:tcPr>
          <w:p w14:paraId="466AC529"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373" w:type="dxa"/>
            <w:tcBorders>
              <w:top w:val="nil"/>
              <w:left w:val="nil"/>
              <w:bottom w:val="single" w:sz="8" w:space="0" w:color="auto"/>
              <w:right w:val="single" w:sz="4" w:space="0" w:color="auto"/>
            </w:tcBorders>
            <w:shd w:val="clear" w:color="auto" w:fill="auto"/>
            <w:noWrap/>
            <w:vAlign w:val="center"/>
            <w:hideMark/>
          </w:tcPr>
          <w:p w14:paraId="091A96EE"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CE48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20" w:type="dxa"/>
            <w:tcBorders>
              <w:top w:val="single" w:sz="4" w:space="0" w:color="auto"/>
              <w:left w:val="single" w:sz="4" w:space="0" w:color="auto"/>
              <w:bottom w:val="single" w:sz="4" w:space="0" w:color="auto"/>
              <w:right w:val="single" w:sz="4" w:space="0" w:color="auto"/>
            </w:tcBorders>
          </w:tcPr>
          <w:p w14:paraId="1D0C3145"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1F0115CF" w14:textId="121DD1F4"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220" w:type="dxa"/>
            <w:tcBorders>
              <w:top w:val="single" w:sz="4" w:space="0" w:color="auto"/>
              <w:left w:val="single" w:sz="4" w:space="0" w:color="auto"/>
              <w:bottom w:val="single" w:sz="4" w:space="0" w:color="auto"/>
              <w:right w:val="single" w:sz="4" w:space="0" w:color="auto"/>
            </w:tcBorders>
          </w:tcPr>
          <w:p w14:paraId="03DB7A6A" w14:textId="02D0CACF"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p>
        </w:tc>
        <w:tc>
          <w:tcPr>
            <w:tcW w:w="13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8E8FC" w14:textId="1255E268"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922" w:type="dxa"/>
            <w:tcBorders>
              <w:top w:val="nil"/>
              <w:left w:val="single" w:sz="4" w:space="0" w:color="auto"/>
              <w:bottom w:val="single" w:sz="8" w:space="0" w:color="auto"/>
              <w:right w:val="single" w:sz="8" w:space="0" w:color="auto"/>
            </w:tcBorders>
            <w:shd w:val="clear" w:color="auto" w:fill="auto"/>
            <w:noWrap/>
            <w:vAlign w:val="center"/>
            <w:hideMark/>
          </w:tcPr>
          <w:p w14:paraId="488EFDBD"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47" w:type="dxa"/>
            <w:tcBorders>
              <w:top w:val="nil"/>
              <w:left w:val="nil"/>
              <w:bottom w:val="single" w:sz="8" w:space="0" w:color="auto"/>
              <w:right w:val="single" w:sz="8" w:space="0" w:color="auto"/>
            </w:tcBorders>
            <w:shd w:val="clear" w:color="auto" w:fill="auto"/>
            <w:noWrap/>
            <w:vAlign w:val="center"/>
            <w:hideMark/>
          </w:tcPr>
          <w:p w14:paraId="30A90E9B"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13" w:type="dxa"/>
            <w:tcBorders>
              <w:top w:val="nil"/>
              <w:left w:val="nil"/>
              <w:bottom w:val="single" w:sz="8" w:space="0" w:color="auto"/>
              <w:right w:val="single" w:sz="8" w:space="0" w:color="auto"/>
            </w:tcBorders>
            <w:shd w:val="clear" w:color="auto" w:fill="auto"/>
            <w:noWrap/>
            <w:vAlign w:val="center"/>
            <w:hideMark/>
          </w:tcPr>
          <w:p w14:paraId="60A22D11" w14:textId="77777777" w:rsidR="00902013" w:rsidRPr="009511D3" w:rsidRDefault="00902013"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bl>
    <w:p w14:paraId="6B59D471"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p w14:paraId="7037F63F" w14:textId="77777777" w:rsidR="00602B44" w:rsidRPr="009511D3" w:rsidRDefault="00602B44" w:rsidP="009511D3">
      <w:pPr>
        <w:spacing w:after="16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 - Форма монтажной и отчетной ведомости может быть изменена Заказчиком путем направления официального письма.</w:t>
      </w:r>
    </w:p>
    <w:p w14:paraId="2DEED130" w14:textId="77777777" w:rsidR="00602B44" w:rsidRPr="009511D3" w:rsidRDefault="00602B44"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Подпись уполномоченного представителя</w:t>
      </w:r>
    </w:p>
    <w:p w14:paraId="3DDBF37B" w14:textId="77777777" w:rsidR="00602B44" w:rsidRPr="009511D3" w:rsidRDefault="00602B44" w:rsidP="009511D3">
      <w:pPr>
        <w:spacing w:after="160" w:line="240" w:lineRule="auto"/>
        <w:contextualSpacing/>
        <w:rPr>
          <w:rFonts w:ascii="Times New Roman" w:hAnsi="Times New Roman" w:cs="Times New Roman"/>
          <w:b/>
          <w:sz w:val="24"/>
          <w:szCs w:val="24"/>
        </w:rPr>
      </w:pPr>
      <w:r w:rsidRPr="009511D3">
        <w:rPr>
          <w:rFonts w:ascii="Times New Roman" w:eastAsia="Times New Roman" w:hAnsi="Times New Roman" w:cs="Times New Roman"/>
          <w:sz w:val="24"/>
          <w:szCs w:val="24"/>
          <w:lang w:eastAsia="ru-RU"/>
        </w:rPr>
        <w:t>________________________________________________</w:t>
      </w:r>
    </w:p>
    <w:p w14:paraId="3A1895BE" w14:textId="77777777" w:rsidR="00602B44" w:rsidRPr="009511D3" w:rsidRDefault="00602B44" w:rsidP="009511D3">
      <w:pPr>
        <w:widowControl w:val="0"/>
        <w:shd w:val="clear" w:color="auto" w:fill="FFFFFF"/>
        <w:tabs>
          <w:tab w:val="left" w:pos="720"/>
          <w:tab w:val="left" w:pos="1416"/>
          <w:tab w:val="left" w:pos="2124"/>
          <w:tab w:val="left" w:pos="2832"/>
          <w:tab w:val="left" w:pos="3540"/>
          <w:tab w:val="left" w:pos="4248"/>
          <w:tab w:val="left" w:pos="4956"/>
        </w:tabs>
        <w:autoSpaceDE w:val="0"/>
        <w:autoSpaceDN w:val="0"/>
        <w:adjustRightInd w:val="0"/>
        <w:spacing w:after="0" w:line="240" w:lineRule="auto"/>
        <w:contextualSpacing/>
        <w:rPr>
          <w:rFonts w:ascii="Times New Roman" w:hAnsi="Times New Roman" w:cs="Times New Roman"/>
          <w:sz w:val="24"/>
          <w:szCs w:val="24"/>
        </w:rPr>
      </w:pPr>
    </w:p>
    <w:p w14:paraId="5C356E9E" w14:textId="77777777" w:rsidR="00602B44" w:rsidRPr="009511D3" w:rsidRDefault="00602B44"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08E18003"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4DF8BA0C"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5A0638B9" w14:textId="77777777" w:rsidR="00602B44" w:rsidRPr="009511D3" w:rsidRDefault="00602B44"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1535E04" w14:textId="77777777" w:rsidTr="00602B44">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BBAED4B" w14:textId="77777777" w:rsidR="00602B44" w:rsidRPr="009511D3" w:rsidRDefault="00602B44"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0D2E3928" w14:textId="77777777" w:rsidR="00602B44" w:rsidRPr="009511D3" w:rsidRDefault="00602B44"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3828364F" w14:textId="77777777" w:rsidTr="00602B44">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364A98EB" w14:textId="1AF898E8" w:rsidR="00602B44"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6D94490" w14:textId="77777777" w:rsidR="00602B44" w:rsidRPr="009511D3" w:rsidRDefault="00602B44"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602B44" w:rsidRPr="009511D3" w14:paraId="16FF66A9" w14:textId="77777777" w:rsidTr="00602B44">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79B8410C" w14:textId="7F5E6A70" w:rsidR="00602B44" w:rsidRPr="009511D3" w:rsidRDefault="00602B44"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lastRenderedPageBreak/>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CA46D16" w14:textId="77777777" w:rsidR="00602B44" w:rsidRPr="009511D3" w:rsidRDefault="00602B44"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 xml:space="preserve"> _______________</w:t>
            </w:r>
          </w:p>
          <w:p w14:paraId="3AF9A50E" w14:textId="77777777" w:rsidR="00602B44" w:rsidRPr="009511D3" w:rsidRDefault="00602B44"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63DEF8B" w14:textId="2961FD9D" w:rsidR="00602B44" w:rsidRPr="009511D3" w:rsidRDefault="00602B44"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611B58B9" w14:textId="77777777" w:rsidR="00602B44" w:rsidRPr="009511D3" w:rsidRDefault="00602B44"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________________________________ </w:t>
            </w:r>
          </w:p>
          <w:p w14:paraId="71279802" w14:textId="77777777" w:rsidR="00602B44" w:rsidRPr="009511D3" w:rsidRDefault="00602B44"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5F122474" w14:textId="77777777" w:rsidR="00201D6D" w:rsidRPr="009511D3" w:rsidRDefault="00201D6D" w:rsidP="009511D3">
      <w:pPr>
        <w:spacing w:after="160" w:line="240" w:lineRule="auto"/>
        <w:contextualSpacing/>
        <w:rPr>
          <w:rFonts w:ascii="Times New Roman" w:eastAsia="Times New Roman" w:hAnsi="Times New Roman" w:cs="Times New Roman"/>
          <w:sz w:val="24"/>
          <w:szCs w:val="24"/>
          <w:lang w:eastAsia="ru-RU"/>
        </w:rPr>
      </w:pPr>
    </w:p>
    <w:p w14:paraId="560D65C8" w14:textId="77777777" w:rsidR="00602B44" w:rsidRPr="009511D3" w:rsidRDefault="00602B44" w:rsidP="009511D3">
      <w:pPr>
        <w:spacing w:after="160" w:line="240" w:lineRule="auto"/>
        <w:contextualSpacing/>
        <w:rPr>
          <w:rFonts w:ascii="Times New Roman" w:eastAsia="Times New Roman" w:hAnsi="Times New Roman" w:cs="Times New Roman"/>
          <w:sz w:val="24"/>
          <w:szCs w:val="24"/>
          <w:lang w:eastAsia="ru-RU"/>
        </w:rPr>
        <w:sectPr w:rsidR="00602B44" w:rsidRPr="009511D3" w:rsidSect="00602B44">
          <w:pgSz w:w="16838" w:h="11906" w:orient="landscape"/>
          <w:pgMar w:top="1418" w:right="709" w:bottom="707" w:left="709" w:header="283" w:footer="283" w:gutter="0"/>
          <w:cols w:space="708"/>
          <w:docGrid w:linePitch="360"/>
        </w:sectPr>
      </w:pPr>
    </w:p>
    <w:p w14:paraId="5B069C38" w14:textId="77777777" w:rsidR="00201D6D" w:rsidRPr="009511D3" w:rsidRDefault="00201D6D" w:rsidP="009511D3">
      <w:pPr>
        <w:pStyle w:val="10"/>
        <w:numPr>
          <w:ilvl w:val="0"/>
          <w:numId w:val="0"/>
        </w:numPr>
        <w:spacing w:before="0" w:after="0"/>
        <w:ind w:left="1190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№3 </w:t>
      </w:r>
    </w:p>
    <w:p w14:paraId="27A40622" w14:textId="29B98656"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A8C0E82" w14:textId="76160B47" w:rsidR="00201D6D" w:rsidRPr="009511D3" w:rsidRDefault="00D35751" w:rsidP="009511D3">
      <w:pPr>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A1567FE" w14:textId="77777777" w:rsidR="003D0386" w:rsidRPr="009511D3" w:rsidRDefault="003D0386" w:rsidP="009511D3">
      <w:pPr>
        <w:spacing w:line="240" w:lineRule="auto"/>
        <w:ind w:left="11907"/>
        <w:contextualSpacing/>
        <w:rPr>
          <w:rFonts w:ascii="Times New Roman" w:eastAsia="Times New Roman" w:hAnsi="Times New Roman" w:cs="Times New Roman"/>
          <w:sz w:val="24"/>
          <w:szCs w:val="24"/>
          <w:lang w:eastAsia="ru-RU"/>
        </w:rPr>
      </w:pPr>
    </w:p>
    <w:p w14:paraId="32436227" w14:textId="5062AE2E" w:rsidR="003D0386" w:rsidRPr="009511D3" w:rsidRDefault="003D0386" w:rsidP="009511D3">
      <w:pPr>
        <w:spacing w:line="240" w:lineRule="auto"/>
        <w:ind w:left="11907"/>
        <w:contextualSpacing/>
        <w:rPr>
          <w:rFonts w:ascii="Times New Roman" w:eastAsia="Times New Roman" w:hAnsi="Times New Roman" w:cs="Times New Roman"/>
          <w:sz w:val="24"/>
          <w:szCs w:val="24"/>
          <w:lang w:eastAsia="ru-RU"/>
        </w:rPr>
      </w:pPr>
    </w:p>
    <w:tbl>
      <w:tblPr>
        <w:tblW w:w="15088" w:type="dxa"/>
        <w:tblLook w:val="04A0" w:firstRow="1" w:lastRow="0" w:firstColumn="1" w:lastColumn="0" w:noHBand="0" w:noVBand="1"/>
      </w:tblPr>
      <w:tblGrid>
        <w:gridCol w:w="15088"/>
      </w:tblGrid>
      <w:tr w:rsidR="006D3D0F" w:rsidRPr="009511D3" w14:paraId="7C3ABF23" w14:textId="77777777" w:rsidTr="00C1663F">
        <w:trPr>
          <w:trHeight w:val="299"/>
        </w:trPr>
        <w:tc>
          <w:tcPr>
            <w:tcW w:w="15088" w:type="dxa"/>
            <w:tcBorders>
              <w:top w:val="nil"/>
              <w:left w:val="nil"/>
              <w:bottom w:val="nil"/>
              <w:right w:val="nil"/>
            </w:tcBorders>
            <w:shd w:val="clear" w:color="auto" w:fill="auto"/>
            <w:noWrap/>
            <w:vAlign w:val="bottom"/>
            <w:hideMark/>
          </w:tcPr>
          <w:p w14:paraId="5D32AD99" w14:textId="77F64E7B" w:rsidR="006D3D0F" w:rsidRPr="009511D3" w:rsidRDefault="006D3D0F"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1</w:t>
            </w:r>
          </w:p>
        </w:tc>
      </w:tr>
    </w:tbl>
    <w:p w14:paraId="58BED48A" w14:textId="77777777" w:rsidR="00587642" w:rsidRPr="009511D3" w:rsidRDefault="00587642"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038"/>
        <w:gridCol w:w="1857"/>
        <w:gridCol w:w="2126"/>
        <w:gridCol w:w="220"/>
        <w:gridCol w:w="848"/>
        <w:gridCol w:w="1011"/>
        <w:gridCol w:w="853"/>
        <w:gridCol w:w="1352"/>
        <w:gridCol w:w="1405"/>
        <w:gridCol w:w="853"/>
        <w:gridCol w:w="1352"/>
        <w:gridCol w:w="619"/>
        <w:gridCol w:w="892"/>
        <w:gridCol w:w="994"/>
      </w:tblGrid>
      <w:tr w:rsidR="00C1663F" w:rsidRPr="009511D3" w14:paraId="535D0850"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28E0CE7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трансформаторов тока</w:t>
            </w:r>
          </w:p>
        </w:tc>
      </w:tr>
      <w:tr w:rsidR="00C1663F" w:rsidRPr="009511D3" w14:paraId="3FF79E0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3314CC8A"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C1663F" w:rsidRPr="009511D3" w14:paraId="2FFC443B" w14:textId="77777777" w:rsidTr="00766BE0">
        <w:trPr>
          <w:trHeight w:val="240"/>
        </w:trPr>
        <w:tc>
          <w:tcPr>
            <w:tcW w:w="315" w:type="pct"/>
            <w:tcBorders>
              <w:top w:val="nil"/>
              <w:left w:val="nil"/>
              <w:bottom w:val="nil"/>
              <w:right w:val="nil"/>
            </w:tcBorders>
            <w:shd w:val="clear" w:color="auto" w:fill="auto"/>
            <w:noWrap/>
            <w:vAlign w:val="bottom"/>
            <w:hideMark/>
          </w:tcPr>
          <w:p w14:paraId="1977435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564" w:type="pct"/>
            <w:tcBorders>
              <w:top w:val="nil"/>
              <w:left w:val="nil"/>
              <w:bottom w:val="single" w:sz="4" w:space="0" w:color="auto"/>
              <w:right w:val="nil"/>
            </w:tcBorders>
            <w:shd w:val="clear" w:color="auto" w:fill="auto"/>
            <w:noWrap/>
            <w:vAlign w:val="bottom"/>
            <w:hideMark/>
          </w:tcPr>
          <w:p w14:paraId="0F5F730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978" w:type="pct"/>
            <w:tcBorders>
              <w:top w:val="nil"/>
              <w:left w:val="nil"/>
              <w:bottom w:val="nil"/>
              <w:right w:val="nil"/>
            </w:tcBorders>
            <w:shd w:val="clear" w:color="auto" w:fill="auto"/>
            <w:noWrap/>
            <w:vAlign w:val="bottom"/>
            <w:hideMark/>
          </w:tcPr>
          <w:p w14:paraId="5BCC377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72" w:type="pct"/>
            <w:tcBorders>
              <w:top w:val="nil"/>
              <w:left w:val="nil"/>
              <w:bottom w:val="nil"/>
              <w:right w:val="nil"/>
            </w:tcBorders>
            <w:shd w:val="clear" w:color="auto" w:fill="auto"/>
            <w:noWrap/>
            <w:vAlign w:val="bottom"/>
            <w:hideMark/>
          </w:tcPr>
          <w:p w14:paraId="4477E5D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46B8F8E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vAlign w:val="bottom"/>
            <w:hideMark/>
          </w:tcPr>
          <w:p w14:paraId="41320F5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vAlign w:val="bottom"/>
            <w:hideMark/>
          </w:tcPr>
          <w:p w14:paraId="38841AE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3F0911F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vAlign w:val="bottom"/>
            <w:hideMark/>
          </w:tcPr>
          <w:p w14:paraId="5A0423B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vAlign w:val="bottom"/>
            <w:hideMark/>
          </w:tcPr>
          <w:p w14:paraId="6BDA6F7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35F3994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vAlign w:val="bottom"/>
            <w:hideMark/>
          </w:tcPr>
          <w:p w14:paraId="5D4BF9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vAlign w:val="bottom"/>
            <w:hideMark/>
          </w:tcPr>
          <w:p w14:paraId="46A80E3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vAlign w:val="bottom"/>
            <w:hideMark/>
          </w:tcPr>
          <w:p w14:paraId="3836F90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3F469B69" w14:textId="77777777" w:rsidTr="00766BE0">
        <w:trPr>
          <w:trHeight w:val="240"/>
        </w:trPr>
        <w:tc>
          <w:tcPr>
            <w:tcW w:w="315" w:type="pct"/>
            <w:tcBorders>
              <w:top w:val="nil"/>
              <w:left w:val="nil"/>
              <w:bottom w:val="nil"/>
              <w:right w:val="nil"/>
            </w:tcBorders>
            <w:shd w:val="clear" w:color="auto" w:fill="auto"/>
            <w:noWrap/>
            <w:vAlign w:val="bottom"/>
            <w:hideMark/>
          </w:tcPr>
          <w:p w14:paraId="7BD2583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2177" w:type="pct"/>
            <w:gridSpan w:val="5"/>
            <w:tcBorders>
              <w:top w:val="nil"/>
              <w:left w:val="nil"/>
              <w:bottom w:val="single" w:sz="4" w:space="0" w:color="auto"/>
              <w:right w:val="nil"/>
            </w:tcBorders>
            <w:shd w:val="clear" w:color="auto" w:fill="auto"/>
            <w:vAlign w:val="bottom"/>
            <w:hideMark/>
          </w:tcPr>
          <w:p w14:paraId="4F8FD69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55" w:type="pct"/>
            <w:tcBorders>
              <w:top w:val="nil"/>
              <w:left w:val="nil"/>
              <w:bottom w:val="nil"/>
              <w:right w:val="nil"/>
            </w:tcBorders>
            <w:shd w:val="clear" w:color="auto" w:fill="auto"/>
            <w:vAlign w:val="bottom"/>
            <w:hideMark/>
          </w:tcPr>
          <w:p w14:paraId="5C28C5D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233B62B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vAlign w:val="bottom"/>
            <w:hideMark/>
          </w:tcPr>
          <w:p w14:paraId="3845C4A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vAlign w:val="bottom"/>
            <w:hideMark/>
          </w:tcPr>
          <w:p w14:paraId="6795A51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vAlign w:val="bottom"/>
            <w:hideMark/>
          </w:tcPr>
          <w:p w14:paraId="72EB313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vAlign w:val="bottom"/>
            <w:hideMark/>
          </w:tcPr>
          <w:p w14:paraId="43CB8D8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vAlign w:val="bottom"/>
            <w:hideMark/>
          </w:tcPr>
          <w:p w14:paraId="730154C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vAlign w:val="bottom"/>
            <w:hideMark/>
          </w:tcPr>
          <w:p w14:paraId="151E1CE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572A1D24" w14:textId="77777777" w:rsidTr="00766BE0">
        <w:trPr>
          <w:trHeight w:val="300"/>
        </w:trPr>
        <w:tc>
          <w:tcPr>
            <w:tcW w:w="315" w:type="pct"/>
            <w:tcBorders>
              <w:top w:val="nil"/>
              <w:left w:val="nil"/>
              <w:bottom w:val="nil"/>
              <w:right w:val="nil"/>
            </w:tcBorders>
            <w:shd w:val="clear" w:color="auto" w:fill="auto"/>
            <w:noWrap/>
            <w:vAlign w:val="bottom"/>
            <w:hideMark/>
          </w:tcPr>
          <w:p w14:paraId="12C4E36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177" w:type="pct"/>
            <w:gridSpan w:val="5"/>
            <w:tcBorders>
              <w:top w:val="single" w:sz="4" w:space="0" w:color="auto"/>
              <w:left w:val="nil"/>
              <w:bottom w:val="nil"/>
              <w:right w:val="nil"/>
            </w:tcBorders>
            <w:shd w:val="clear" w:color="auto" w:fill="auto"/>
            <w:noWrap/>
            <w:vAlign w:val="bottom"/>
            <w:hideMark/>
          </w:tcPr>
          <w:p w14:paraId="26550BF0"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55" w:type="pct"/>
            <w:tcBorders>
              <w:top w:val="nil"/>
              <w:left w:val="nil"/>
              <w:bottom w:val="nil"/>
              <w:right w:val="nil"/>
            </w:tcBorders>
            <w:shd w:val="clear" w:color="auto" w:fill="auto"/>
            <w:noWrap/>
            <w:vAlign w:val="bottom"/>
            <w:hideMark/>
          </w:tcPr>
          <w:p w14:paraId="27B7B308"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09" w:type="pct"/>
            <w:tcBorders>
              <w:top w:val="nil"/>
              <w:left w:val="nil"/>
              <w:bottom w:val="nil"/>
              <w:right w:val="nil"/>
            </w:tcBorders>
            <w:shd w:val="clear" w:color="auto" w:fill="auto"/>
            <w:noWrap/>
            <w:vAlign w:val="bottom"/>
            <w:hideMark/>
          </w:tcPr>
          <w:p w14:paraId="4D5C004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5D82F9A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04B1854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952619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58778AB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hideMark/>
          </w:tcPr>
          <w:p w14:paraId="7D108D2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7F03FDBC"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r>
      <w:tr w:rsidR="00C1663F" w:rsidRPr="009511D3" w14:paraId="6BF159B7" w14:textId="77777777" w:rsidTr="00766BE0">
        <w:trPr>
          <w:trHeight w:val="105"/>
        </w:trPr>
        <w:tc>
          <w:tcPr>
            <w:tcW w:w="315" w:type="pct"/>
            <w:tcBorders>
              <w:top w:val="nil"/>
              <w:left w:val="nil"/>
              <w:bottom w:val="nil"/>
              <w:right w:val="nil"/>
            </w:tcBorders>
            <w:shd w:val="clear" w:color="auto" w:fill="auto"/>
            <w:noWrap/>
            <w:vAlign w:val="bottom"/>
            <w:hideMark/>
          </w:tcPr>
          <w:p w14:paraId="05ACD40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524FFF1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978" w:type="pct"/>
            <w:tcBorders>
              <w:top w:val="nil"/>
              <w:left w:val="nil"/>
              <w:bottom w:val="nil"/>
              <w:right w:val="nil"/>
            </w:tcBorders>
            <w:shd w:val="clear" w:color="auto" w:fill="auto"/>
            <w:noWrap/>
            <w:vAlign w:val="bottom"/>
            <w:hideMark/>
          </w:tcPr>
          <w:p w14:paraId="61FA05A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72" w:type="pct"/>
            <w:tcBorders>
              <w:top w:val="nil"/>
              <w:left w:val="nil"/>
              <w:bottom w:val="nil"/>
              <w:right w:val="nil"/>
            </w:tcBorders>
            <w:shd w:val="clear" w:color="auto" w:fill="auto"/>
            <w:noWrap/>
            <w:vAlign w:val="bottom"/>
            <w:hideMark/>
          </w:tcPr>
          <w:p w14:paraId="4FB87C0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737B5C5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5E91F46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205A17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3B39863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28DF327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159FDF7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314BAE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3F676EB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7E0F2A2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26D246C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672182E0" w14:textId="77777777" w:rsidTr="00766BE0">
        <w:trPr>
          <w:trHeight w:val="300"/>
        </w:trPr>
        <w:tc>
          <w:tcPr>
            <w:tcW w:w="1856" w:type="pct"/>
            <w:gridSpan w:val="3"/>
            <w:tcBorders>
              <w:top w:val="nil"/>
              <w:left w:val="nil"/>
              <w:bottom w:val="nil"/>
              <w:right w:val="nil"/>
            </w:tcBorders>
            <w:shd w:val="clear" w:color="auto" w:fill="auto"/>
            <w:noWrap/>
            <w:vAlign w:val="bottom"/>
            <w:hideMark/>
          </w:tcPr>
          <w:p w14:paraId="250BA822"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636" w:type="pct"/>
            <w:gridSpan w:val="3"/>
            <w:tcBorders>
              <w:top w:val="nil"/>
              <w:left w:val="nil"/>
              <w:bottom w:val="single" w:sz="4" w:space="0" w:color="auto"/>
              <w:right w:val="nil"/>
            </w:tcBorders>
            <w:shd w:val="clear" w:color="auto" w:fill="auto"/>
            <w:vAlign w:val="bottom"/>
            <w:hideMark/>
          </w:tcPr>
          <w:p w14:paraId="4B3DF47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(01.01.2000)</w:t>
            </w:r>
          </w:p>
        </w:tc>
        <w:tc>
          <w:tcPr>
            <w:tcW w:w="255" w:type="pct"/>
            <w:tcBorders>
              <w:top w:val="nil"/>
              <w:left w:val="nil"/>
              <w:bottom w:val="nil"/>
              <w:right w:val="nil"/>
            </w:tcBorders>
            <w:shd w:val="clear" w:color="auto" w:fill="auto"/>
            <w:noWrap/>
            <w:vAlign w:val="bottom"/>
            <w:hideMark/>
          </w:tcPr>
          <w:p w14:paraId="22D985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0DDBBAA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4194972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7C7757A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096AB37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5D743B7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4F193C0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1620106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720D57F9" w14:textId="77777777" w:rsidTr="00766BE0">
        <w:trPr>
          <w:trHeight w:val="150"/>
        </w:trPr>
        <w:tc>
          <w:tcPr>
            <w:tcW w:w="315" w:type="pct"/>
            <w:tcBorders>
              <w:top w:val="nil"/>
              <w:left w:val="nil"/>
              <w:bottom w:val="nil"/>
              <w:right w:val="nil"/>
            </w:tcBorders>
            <w:shd w:val="clear" w:color="auto" w:fill="auto"/>
            <w:noWrap/>
            <w:vAlign w:val="bottom"/>
            <w:hideMark/>
          </w:tcPr>
          <w:p w14:paraId="0BA6AE3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1475F12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978" w:type="pct"/>
            <w:tcBorders>
              <w:top w:val="nil"/>
              <w:left w:val="nil"/>
              <w:bottom w:val="nil"/>
              <w:right w:val="nil"/>
            </w:tcBorders>
            <w:shd w:val="clear" w:color="auto" w:fill="auto"/>
            <w:noWrap/>
            <w:vAlign w:val="bottom"/>
            <w:hideMark/>
          </w:tcPr>
          <w:p w14:paraId="0BB082F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72" w:type="pct"/>
            <w:tcBorders>
              <w:top w:val="nil"/>
              <w:left w:val="nil"/>
              <w:bottom w:val="nil"/>
              <w:right w:val="nil"/>
            </w:tcBorders>
            <w:shd w:val="clear" w:color="auto" w:fill="auto"/>
            <w:noWrap/>
            <w:vAlign w:val="bottom"/>
            <w:hideMark/>
          </w:tcPr>
          <w:p w14:paraId="0D9C060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359F45E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3A48A9B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10A2ED2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5570C2B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61E9CBC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613A819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C89FC2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749A775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64E25B3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5AD32A5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0706CAD5" w14:textId="77777777" w:rsidTr="00766BE0">
        <w:trPr>
          <w:trHeight w:val="240"/>
        </w:trPr>
        <w:tc>
          <w:tcPr>
            <w:tcW w:w="878" w:type="pct"/>
            <w:gridSpan w:val="2"/>
            <w:tcBorders>
              <w:top w:val="nil"/>
              <w:left w:val="nil"/>
              <w:bottom w:val="nil"/>
              <w:right w:val="nil"/>
            </w:tcBorders>
            <w:shd w:val="clear" w:color="auto" w:fill="auto"/>
            <w:noWrap/>
            <w:vAlign w:val="bottom"/>
            <w:hideMark/>
          </w:tcPr>
          <w:p w14:paraId="04F4E705"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978" w:type="pct"/>
            <w:tcBorders>
              <w:top w:val="nil"/>
              <w:left w:val="nil"/>
              <w:bottom w:val="single" w:sz="4" w:space="0" w:color="auto"/>
              <w:right w:val="nil"/>
            </w:tcBorders>
            <w:shd w:val="clear" w:color="auto" w:fill="auto"/>
            <w:noWrap/>
            <w:vAlign w:val="bottom"/>
          </w:tcPr>
          <w:p w14:paraId="424F4C29" w14:textId="7AABD91D"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77299436" w14:textId="56684F0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1127DB3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4111DA1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64E7BF8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9AA7EF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0CD5D86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02DB6E8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372C616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vAlign w:val="center"/>
            <w:hideMark/>
          </w:tcPr>
          <w:p w14:paraId="3CA25C6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vAlign w:val="center"/>
            <w:hideMark/>
          </w:tcPr>
          <w:p w14:paraId="3BBFC90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4790548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49C9D5C2" w14:textId="77777777" w:rsidTr="00766BE0">
        <w:trPr>
          <w:trHeight w:val="225"/>
        </w:trPr>
        <w:tc>
          <w:tcPr>
            <w:tcW w:w="315" w:type="pct"/>
            <w:tcBorders>
              <w:top w:val="nil"/>
              <w:left w:val="nil"/>
              <w:bottom w:val="nil"/>
              <w:right w:val="nil"/>
            </w:tcBorders>
            <w:shd w:val="clear" w:color="auto" w:fill="auto"/>
            <w:noWrap/>
            <w:vAlign w:val="bottom"/>
            <w:hideMark/>
          </w:tcPr>
          <w:p w14:paraId="2AA00B6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58E2F0FF"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978" w:type="pct"/>
            <w:tcBorders>
              <w:top w:val="nil"/>
              <w:left w:val="nil"/>
              <w:bottom w:val="nil"/>
              <w:right w:val="nil"/>
            </w:tcBorders>
            <w:shd w:val="clear" w:color="auto" w:fill="auto"/>
            <w:noWrap/>
            <w:vAlign w:val="bottom"/>
          </w:tcPr>
          <w:p w14:paraId="15443A69"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p>
        </w:tc>
        <w:tc>
          <w:tcPr>
            <w:tcW w:w="72" w:type="pct"/>
            <w:tcBorders>
              <w:top w:val="nil"/>
              <w:left w:val="nil"/>
              <w:bottom w:val="nil"/>
              <w:right w:val="nil"/>
            </w:tcBorders>
            <w:shd w:val="clear" w:color="auto" w:fill="auto"/>
            <w:noWrap/>
            <w:vAlign w:val="bottom"/>
          </w:tcPr>
          <w:p w14:paraId="7581847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04C3BD86"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644A6D8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1659E36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176128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79B1A7A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2F7966A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5F638B9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08EF6D9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644CCB4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711EE87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2973AC34" w14:textId="77777777" w:rsidTr="00766BE0">
        <w:trPr>
          <w:trHeight w:val="240"/>
        </w:trPr>
        <w:tc>
          <w:tcPr>
            <w:tcW w:w="315" w:type="pct"/>
            <w:tcBorders>
              <w:top w:val="nil"/>
              <w:left w:val="nil"/>
              <w:bottom w:val="nil"/>
              <w:right w:val="nil"/>
            </w:tcBorders>
            <w:shd w:val="clear" w:color="auto" w:fill="auto"/>
            <w:noWrap/>
            <w:vAlign w:val="bottom"/>
            <w:hideMark/>
          </w:tcPr>
          <w:p w14:paraId="5F1A3EE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0CED06EE"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978" w:type="pct"/>
            <w:tcBorders>
              <w:top w:val="nil"/>
              <w:left w:val="nil"/>
              <w:bottom w:val="single" w:sz="4" w:space="0" w:color="auto"/>
              <w:right w:val="nil"/>
            </w:tcBorders>
            <w:shd w:val="clear" w:color="auto" w:fill="auto"/>
            <w:noWrap/>
            <w:vAlign w:val="bottom"/>
          </w:tcPr>
          <w:p w14:paraId="7C2FA376" w14:textId="18EAF161"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4A9EDF40" w14:textId="2DB5222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4BE77DF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0AD8D6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091" w:type="pct"/>
            <w:gridSpan w:val="3"/>
            <w:tcBorders>
              <w:top w:val="nil"/>
              <w:left w:val="nil"/>
              <w:bottom w:val="nil"/>
              <w:right w:val="nil"/>
            </w:tcBorders>
            <w:shd w:val="clear" w:color="auto" w:fill="auto"/>
            <w:noWrap/>
            <w:vAlign w:val="bottom"/>
            <w:hideMark/>
          </w:tcPr>
          <w:p w14:paraId="3BBB478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55" w:type="pct"/>
            <w:tcBorders>
              <w:top w:val="nil"/>
              <w:left w:val="nil"/>
              <w:bottom w:val="nil"/>
              <w:right w:val="nil"/>
            </w:tcBorders>
            <w:shd w:val="clear" w:color="auto" w:fill="auto"/>
            <w:noWrap/>
            <w:vAlign w:val="bottom"/>
            <w:hideMark/>
          </w:tcPr>
          <w:p w14:paraId="1AB2D2D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594E632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single" w:sz="4" w:space="0" w:color="auto"/>
              <w:right w:val="nil"/>
            </w:tcBorders>
            <w:shd w:val="clear" w:color="auto" w:fill="auto"/>
            <w:noWrap/>
            <w:vAlign w:val="bottom"/>
          </w:tcPr>
          <w:p w14:paraId="2F3FD1F3" w14:textId="1314E80F"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64" w:type="pct"/>
            <w:tcBorders>
              <w:top w:val="nil"/>
              <w:left w:val="nil"/>
              <w:bottom w:val="single" w:sz="4" w:space="0" w:color="auto"/>
              <w:right w:val="nil"/>
            </w:tcBorders>
            <w:shd w:val="clear" w:color="auto" w:fill="auto"/>
            <w:noWrap/>
            <w:vAlign w:val="bottom"/>
          </w:tcPr>
          <w:p w14:paraId="3E6622E1" w14:textId="150F9D5E"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6F54F62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C1663F" w:rsidRPr="009511D3" w14:paraId="051A15BE" w14:textId="77777777" w:rsidTr="00766BE0">
        <w:trPr>
          <w:trHeight w:val="240"/>
        </w:trPr>
        <w:tc>
          <w:tcPr>
            <w:tcW w:w="315" w:type="pct"/>
            <w:tcBorders>
              <w:top w:val="nil"/>
              <w:left w:val="nil"/>
              <w:bottom w:val="nil"/>
              <w:right w:val="nil"/>
            </w:tcBorders>
            <w:shd w:val="clear" w:color="auto" w:fill="auto"/>
            <w:noWrap/>
            <w:vAlign w:val="bottom"/>
            <w:hideMark/>
          </w:tcPr>
          <w:p w14:paraId="55A21AB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46E881F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978" w:type="pct"/>
            <w:tcBorders>
              <w:top w:val="nil"/>
              <w:left w:val="nil"/>
              <w:bottom w:val="single" w:sz="4" w:space="0" w:color="auto"/>
              <w:right w:val="nil"/>
            </w:tcBorders>
            <w:shd w:val="clear" w:color="auto" w:fill="auto"/>
            <w:noWrap/>
            <w:vAlign w:val="bottom"/>
          </w:tcPr>
          <w:p w14:paraId="60CE3771" w14:textId="560538DD"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6231E708" w14:textId="083AE23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2F78F6D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4EA2AD9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091" w:type="pct"/>
            <w:gridSpan w:val="3"/>
            <w:tcBorders>
              <w:top w:val="nil"/>
              <w:left w:val="nil"/>
              <w:bottom w:val="nil"/>
              <w:right w:val="nil"/>
            </w:tcBorders>
            <w:shd w:val="clear" w:color="auto" w:fill="auto"/>
            <w:noWrap/>
            <w:vAlign w:val="bottom"/>
            <w:hideMark/>
          </w:tcPr>
          <w:p w14:paraId="51EB1E2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55" w:type="pct"/>
            <w:tcBorders>
              <w:top w:val="nil"/>
              <w:left w:val="nil"/>
              <w:bottom w:val="nil"/>
              <w:right w:val="nil"/>
            </w:tcBorders>
            <w:shd w:val="clear" w:color="auto" w:fill="auto"/>
            <w:noWrap/>
            <w:vAlign w:val="bottom"/>
            <w:hideMark/>
          </w:tcPr>
          <w:p w14:paraId="43F087E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7D9A523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245071F4" w14:textId="241730D0"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3D30683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1182258C" w14:textId="77777777" w:rsidTr="00766BE0">
        <w:trPr>
          <w:trHeight w:val="240"/>
        </w:trPr>
        <w:tc>
          <w:tcPr>
            <w:tcW w:w="315" w:type="pct"/>
            <w:tcBorders>
              <w:top w:val="nil"/>
              <w:left w:val="nil"/>
              <w:bottom w:val="nil"/>
              <w:right w:val="nil"/>
            </w:tcBorders>
            <w:shd w:val="clear" w:color="auto" w:fill="auto"/>
            <w:noWrap/>
            <w:vAlign w:val="bottom"/>
            <w:hideMark/>
          </w:tcPr>
          <w:p w14:paraId="54C0C9C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0308BFA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978" w:type="pct"/>
            <w:tcBorders>
              <w:top w:val="nil"/>
              <w:left w:val="nil"/>
              <w:bottom w:val="single" w:sz="4" w:space="0" w:color="auto"/>
              <w:right w:val="nil"/>
            </w:tcBorders>
            <w:shd w:val="clear" w:color="auto" w:fill="auto"/>
            <w:noWrap/>
            <w:vAlign w:val="bottom"/>
          </w:tcPr>
          <w:p w14:paraId="01ACB7D8" w14:textId="7939967A"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5A1594F7" w14:textId="21634AC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09009AC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773D6D7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091" w:type="pct"/>
            <w:gridSpan w:val="3"/>
            <w:tcBorders>
              <w:top w:val="nil"/>
              <w:left w:val="nil"/>
              <w:bottom w:val="nil"/>
              <w:right w:val="nil"/>
            </w:tcBorders>
            <w:shd w:val="clear" w:color="auto" w:fill="auto"/>
            <w:noWrap/>
            <w:vAlign w:val="bottom"/>
            <w:hideMark/>
          </w:tcPr>
          <w:p w14:paraId="0A9D9DD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55" w:type="pct"/>
            <w:tcBorders>
              <w:top w:val="nil"/>
              <w:left w:val="nil"/>
              <w:bottom w:val="nil"/>
              <w:right w:val="nil"/>
            </w:tcBorders>
            <w:shd w:val="clear" w:color="auto" w:fill="auto"/>
            <w:noWrap/>
            <w:vAlign w:val="bottom"/>
            <w:hideMark/>
          </w:tcPr>
          <w:p w14:paraId="5BBDF82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1E509D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6AB66C1E" w14:textId="28B8593B"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735EA8E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4ADF3E09" w14:textId="77777777" w:rsidTr="00766BE0">
        <w:trPr>
          <w:trHeight w:val="240"/>
        </w:trPr>
        <w:tc>
          <w:tcPr>
            <w:tcW w:w="315" w:type="pct"/>
            <w:tcBorders>
              <w:top w:val="nil"/>
              <w:left w:val="nil"/>
              <w:bottom w:val="nil"/>
              <w:right w:val="nil"/>
            </w:tcBorders>
            <w:shd w:val="clear" w:color="auto" w:fill="auto"/>
            <w:noWrap/>
            <w:vAlign w:val="bottom"/>
            <w:hideMark/>
          </w:tcPr>
          <w:p w14:paraId="48E722E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6633F1B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978" w:type="pct"/>
            <w:tcBorders>
              <w:top w:val="nil"/>
              <w:left w:val="nil"/>
              <w:bottom w:val="single" w:sz="4" w:space="0" w:color="auto"/>
              <w:right w:val="nil"/>
            </w:tcBorders>
            <w:shd w:val="clear" w:color="auto" w:fill="auto"/>
            <w:noWrap/>
            <w:vAlign w:val="bottom"/>
          </w:tcPr>
          <w:p w14:paraId="71CC8025" w14:textId="33EC8DFB"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72" w:type="pct"/>
            <w:tcBorders>
              <w:top w:val="nil"/>
              <w:left w:val="nil"/>
              <w:bottom w:val="single" w:sz="4" w:space="0" w:color="auto"/>
              <w:right w:val="nil"/>
            </w:tcBorders>
            <w:shd w:val="clear" w:color="auto" w:fill="auto"/>
            <w:noWrap/>
            <w:vAlign w:val="bottom"/>
          </w:tcPr>
          <w:p w14:paraId="4D5D1203" w14:textId="314EB7C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54" w:type="pct"/>
            <w:tcBorders>
              <w:top w:val="nil"/>
              <w:left w:val="nil"/>
              <w:bottom w:val="nil"/>
              <w:right w:val="nil"/>
            </w:tcBorders>
            <w:shd w:val="clear" w:color="auto" w:fill="auto"/>
            <w:noWrap/>
            <w:vAlign w:val="bottom"/>
            <w:hideMark/>
          </w:tcPr>
          <w:p w14:paraId="0688DFA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10" w:type="pct"/>
            <w:tcBorders>
              <w:top w:val="nil"/>
              <w:left w:val="nil"/>
              <w:bottom w:val="nil"/>
              <w:right w:val="nil"/>
            </w:tcBorders>
            <w:shd w:val="clear" w:color="auto" w:fill="auto"/>
            <w:noWrap/>
            <w:vAlign w:val="bottom"/>
            <w:hideMark/>
          </w:tcPr>
          <w:p w14:paraId="4BF7AB2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776CFF0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2B81B5C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2A271FC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39FC087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4DE776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4" w:type="pct"/>
            <w:gridSpan w:val="2"/>
            <w:tcBorders>
              <w:top w:val="single" w:sz="4" w:space="0" w:color="auto"/>
              <w:left w:val="nil"/>
              <w:bottom w:val="single" w:sz="4" w:space="0" w:color="auto"/>
              <w:right w:val="nil"/>
            </w:tcBorders>
            <w:shd w:val="clear" w:color="auto" w:fill="auto"/>
            <w:noWrap/>
            <w:vAlign w:val="bottom"/>
          </w:tcPr>
          <w:p w14:paraId="35979C03" w14:textId="4343F2B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1448E0A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55B2604C" w14:textId="77777777" w:rsidTr="00766BE0">
        <w:trPr>
          <w:trHeight w:val="150"/>
        </w:trPr>
        <w:tc>
          <w:tcPr>
            <w:tcW w:w="315" w:type="pct"/>
            <w:tcBorders>
              <w:top w:val="nil"/>
              <w:left w:val="nil"/>
              <w:bottom w:val="nil"/>
              <w:right w:val="nil"/>
            </w:tcBorders>
            <w:shd w:val="clear" w:color="auto" w:fill="auto"/>
            <w:noWrap/>
            <w:vAlign w:val="center"/>
            <w:hideMark/>
          </w:tcPr>
          <w:p w14:paraId="715BB12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564" w:type="pct"/>
            <w:tcBorders>
              <w:top w:val="nil"/>
              <w:left w:val="nil"/>
              <w:bottom w:val="nil"/>
              <w:right w:val="nil"/>
            </w:tcBorders>
            <w:shd w:val="clear" w:color="auto" w:fill="auto"/>
            <w:noWrap/>
            <w:vAlign w:val="bottom"/>
            <w:hideMark/>
          </w:tcPr>
          <w:p w14:paraId="65A8868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978" w:type="pct"/>
            <w:tcBorders>
              <w:top w:val="nil"/>
              <w:left w:val="nil"/>
              <w:bottom w:val="nil"/>
              <w:right w:val="nil"/>
            </w:tcBorders>
            <w:shd w:val="clear" w:color="auto" w:fill="auto"/>
            <w:noWrap/>
            <w:vAlign w:val="bottom"/>
            <w:hideMark/>
          </w:tcPr>
          <w:p w14:paraId="0D3EB77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72" w:type="pct"/>
            <w:tcBorders>
              <w:top w:val="nil"/>
              <w:left w:val="nil"/>
              <w:bottom w:val="nil"/>
              <w:right w:val="nil"/>
            </w:tcBorders>
            <w:shd w:val="clear" w:color="auto" w:fill="auto"/>
            <w:noWrap/>
            <w:vAlign w:val="bottom"/>
            <w:hideMark/>
          </w:tcPr>
          <w:p w14:paraId="3A1083A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4" w:type="pct"/>
            <w:tcBorders>
              <w:top w:val="nil"/>
              <w:left w:val="nil"/>
              <w:bottom w:val="nil"/>
              <w:right w:val="nil"/>
            </w:tcBorders>
            <w:shd w:val="clear" w:color="auto" w:fill="auto"/>
            <w:noWrap/>
            <w:vAlign w:val="bottom"/>
            <w:hideMark/>
          </w:tcPr>
          <w:p w14:paraId="2697857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10" w:type="pct"/>
            <w:tcBorders>
              <w:top w:val="nil"/>
              <w:left w:val="nil"/>
              <w:bottom w:val="nil"/>
              <w:right w:val="nil"/>
            </w:tcBorders>
            <w:shd w:val="clear" w:color="auto" w:fill="auto"/>
            <w:noWrap/>
            <w:vAlign w:val="bottom"/>
            <w:hideMark/>
          </w:tcPr>
          <w:p w14:paraId="1DE72FD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49234B9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6A1866D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noWrap/>
            <w:vAlign w:val="bottom"/>
            <w:hideMark/>
          </w:tcPr>
          <w:p w14:paraId="452EA87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noWrap/>
            <w:vAlign w:val="bottom"/>
            <w:hideMark/>
          </w:tcPr>
          <w:p w14:paraId="2A01ACF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noWrap/>
            <w:vAlign w:val="bottom"/>
            <w:hideMark/>
          </w:tcPr>
          <w:p w14:paraId="1D54F0A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noWrap/>
            <w:vAlign w:val="bottom"/>
            <w:hideMark/>
          </w:tcPr>
          <w:p w14:paraId="5EA1BCC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noWrap/>
            <w:vAlign w:val="bottom"/>
            <w:hideMark/>
          </w:tcPr>
          <w:p w14:paraId="7DD3939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99" w:type="pct"/>
            <w:tcBorders>
              <w:top w:val="nil"/>
              <w:left w:val="nil"/>
              <w:bottom w:val="nil"/>
              <w:right w:val="nil"/>
            </w:tcBorders>
            <w:shd w:val="clear" w:color="auto" w:fill="auto"/>
            <w:noWrap/>
            <w:vAlign w:val="bottom"/>
            <w:hideMark/>
          </w:tcPr>
          <w:p w14:paraId="38D16F9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73C2EEE5" w14:textId="77777777" w:rsidTr="00766BE0">
        <w:trPr>
          <w:trHeight w:val="465"/>
        </w:trPr>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253427" w14:textId="5A57253E" w:rsidR="00C1663F"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C1663F" w:rsidRPr="009511D3">
              <w:rPr>
                <w:rFonts w:ascii="Times New Roman" w:eastAsia="Times New Roman" w:hAnsi="Times New Roman" w:cs="Times New Roman"/>
                <w:color w:val="000000"/>
                <w:sz w:val="24"/>
                <w:szCs w:val="24"/>
                <w:lang w:eastAsia="ru-RU"/>
              </w:rPr>
              <w:t>п/п</w:t>
            </w:r>
          </w:p>
        </w:tc>
        <w:tc>
          <w:tcPr>
            <w:tcW w:w="5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E8F4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130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AE80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4944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0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9876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85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BDD4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B4870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29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C945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C1663F" w:rsidRPr="009511D3" w14:paraId="431A9738" w14:textId="77777777" w:rsidTr="00766BE0">
        <w:trPr>
          <w:trHeight w:val="57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1853B09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5DAB66C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1391CD4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5B7D34D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091" w:type="pct"/>
            <w:gridSpan w:val="3"/>
            <w:vMerge/>
            <w:tcBorders>
              <w:top w:val="single" w:sz="4" w:space="0" w:color="auto"/>
              <w:left w:val="single" w:sz="4" w:space="0" w:color="auto"/>
              <w:bottom w:val="single" w:sz="4" w:space="0" w:color="auto"/>
              <w:right w:val="single" w:sz="4" w:space="0" w:color="auto"/>
            </w:tcBorders>
            <w:vAlign w:val="center"/>
            <w:hideMark/>
          </w:tcPr>
          <w:p w14:paraId="6D604B2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854" w:type="pct"/>
            <w:gridSpan w:val="3"/>
            <w:vMerge/>
            <w:tcBorders>
              <w:top w:val="single" w:sz="4" w:space="0" w:color="auto"/>
              <w:left w:val="single" w:sz="4" w:space="0" w:color="auto"/>
              <w:bottom w:val="single" w:sz="4" w:space="0" w:color="auto"/>
              <w:right w:val="single" w:sz="4" w:space="0" w:color="auto"/>
            </w:tcBorders>
            <w:vAlign w:val="center"/>
            <w:hideMark/>
          </w:tcPr>
          <w:p w14:paraId="22311D5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513EA52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6B51FB1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05EAFA5A" w14:textId="77777777" w:rsidTr="00766BE0">
        <w:trPr>
          <w:trHeight w:val="450"/>
        </w:trPr>
        <w:tc>
          <w:tcPr>
            <w:tcW w:w="315" w:type="pct"/>
            <w:vMerge/>
            <w:tcBorders>
              <w:top w:val="single" w:sz="4" w:space="0" w:color="auto"/>
              <w:left w:val="single" w:sz="4" w:space="0" w:color="auto"/>
              <w:bottom w:val="single" w:sz="4" w:space="0" w:color="auto"/>
              <w:right w:val="single" w:sz="4" w:space="0" w:color="auto"/>
            </w:tcBorders>
            <w:vAlign w:val="center"/>
            <w:hideMark/>
          </w:tcPr>
          <w:p w14:paraId="6E280E8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564" w:type="pct"/>
            <w:vMerge/>
            <w:tcBorders>
              <w:top w:val="single" w:sz="4" w:space="0" w:color="auto"/>
              <w:left w:val="single" w:sz="4" w:space="0" w:color="auto"/>
              <w:bottom w:val="single" w:sz="4" w:space="0" w:color="auto"/>
              <w:right w:val="single" w:sz="4" w:space="0" w:color="auto"/>
            </w:tcBorders>
            <w:vAlign w:val="center"/>
            <w:hideMark/>
          </w:tcPr>
          <w:p w14:paraId="11C2C41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304" w:type="pct"/>
            <w:gridSpan w:val="3"/>
            <w:vMerge/>
            <w:tcBorders>
              <w:top w:val="single" w:sz="4" w:space="0" w:color="auto"/>
              <w:left w:val="single" w:sz="4" w:space="0" w:color="auto"/>
              <w:bottom w:val="single" w:sz="4" w:space="0" w:color="auto"/>
              <w:right w:val="single" w:sz="4" w:space="0" w:color="auto"/>
            </w:tcBorders>
            <w:vAlign w:val="center"/>
            <w:hideMark/>
          </w:tcPr>
          <w:p w14:paraId="77EA494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10" w:type="pct"/>
            <w:vMerge/>
            <w:tcBorders>
              <w:top w:val="single" w:sz="4" w:space="0" w:color="auto"/>
              <w:left w:val="single" w:sz="4" w:space="0" w:color="auto"/>
              <w:bottom w:val="single" w:sz="4" w:space="0" w:color="auto"/>
              <w:right w:val="single" w:sz="4" w:space="0" w:color="auto"/>
            </w:tcBorders>
            <w:vAlign w:val="center"/>
            <w:hideMark/>
          </w:tcPr>
          <w:p w14:paraId="720AF4B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single" w:sz="4" w:space="0" w:color="auto"/>
              <w:right w:val="single" w:sz="4" w:space="0" w:color="auto"/>
            </w:tcBorders>
            <w:shd w:val="clear" w:color="auto" w:fill="auto"/>
            <w:vAlign w:val="center"/>
            <w:hideMark/>
          </w:tcPr>
          <w:p w14:paraId="295B50D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2F386C9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27" w:type="pct"/>
            <w:tcBorders>
              <w:top w:val="nil"/>
              <w:left w:val="nil"/>
              <w:bottom w:val="single" w:sz="4" w:space="0" w:color="auto"/>
              <w:right w:val="single" w:sz="4" w:space="0" w:color="auto"/>
            </w:tcBorders>
            <w:shd w:val="clear" w:color="auto" w:fill="auto"/>
            <w:vAlign w:val="center"/>
            <w:hideMark/>
          </w:tcPr>
          <w:p w14:paraId="22ABCB8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всего с учетом </w:t>
            </w:r>
            <w:r w:rsidRPr="009511D3">
              <w:rPr>
                <w:rFonts w:ascii="Times New Roman" w:eastAsia="Times New Roman" w:hAnsi="Times New Roman" w:cs="Times New Roman"/>
                <w:color w:val="000000"/>
                <w:sz w:val="24"/>
                <w:szCs w:val="24"/>
                <w:lang w:eastAsia="ru-RU"/>
              </w:rPr>
              <w:lastRenderedPageBreak/>
              <w:t>коэффициентов</w:t>
            </w:r>
          </w:p>
        </w:tc>
        <w:tc>
          <w:tcPr>
            <w:tcW w:w="255" w:type="pct"/>
            <w:tcBorders>
              <w:top w:val="nil"/>
              <w:left w:val="nil"/>
              <w:bottom w:val="single" w:sz="4" w:space="0" w:color="auto"/>
              <w:right w:val="single" w:sz="4" w:space="0" w:color="auto"/>
            </w:tcBorders>
            <w:shd w:val="clear" w:color="auto" w:fill="auto"/>
            <w:vAlign w:val="center"/>
            <w:hideMark/>
          </w:tcPr>
          <w:p w14:paraId="33ACDE7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на единицу</w:t>
            </w:r>
          </w:p>
        </w:tc>
        <w:tc>
          <w:tcPr>
            <w:tcW w:w="409" w:type="pct"/>
            <w:tcBorders>
              <w:top w:val="nil"/>
              <w:left w:val="nil"/>
              <w:bottom w:val="single" w:sz="4" w:space="0" w:color="auto"/>
              <w:right w:val="single" w:sz="4" w:space="0" w:color="auto"/>
            </w:tcBorders>
            <w:shd w:val="clear" w:color="auto" w:fill="auto"/>
            <w:vAlign w:val="center"/>
            <w:hideMark/>
          </w:tcPr>
          <w:p w14:paraId="09DFCAA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190" w:type="pct"/>
            <w:tcBorders>
              <w:top w:val="nil"/>
              <w:left w:val="nil"/>
              <w:bottom w:val="single" w:sz="4" w:space="0" w:color="auto"/>
              <w:right w:val="single" w:sz="4" w:space="0" w:color="auto"/>
            </w:tcBorders>
            <w:shd w:val="clear" w:color="auto" w:fill="auto"/>
            <w:vAlign w:val="center"/>
            <w:hideMark/>
          </w:tcPr>
          <w:p w14:paraId="696D7A4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64" w:type="pct"/>
            <w:vMerge/>
            <w:tcBorders>
              <w:top w:val="single" w:sz="4" w:space="0" w:color="auto"/>
              <w:left w:val="single" w:sz="4" w:space="0" w:color="auto"/>
              <w:bottom w:val="single" w:sz="4" w:space="0" w:color="auto"/>
              <w:right w:val="single" w:sz="4" w:space="0" w:color="auto"/>
            </w:tcBorders>
            <w:vAlign w:val="center"/>
            <w:hideMark/>
          </w:tcPr>
          <w:p w14:paraId="27F9A0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9" w:type="pct"/>
            <w:vMerge/>
            <w:tcBorders>
              <w:top w:val="single" w:sz="4" w:space="0" w:color="auto"/>
              <w:left w:val="single" w:sz="4" w:space="0" w:color="auto"/>
              <w:bottom w:val="single" w:sz="4" w:space="0" w:color="auto"/>
              <w:right w:val="single" w:sz="4" w:space="0" w:color="auto"/>
            </w:tcBorders>
            <w:vAlign w:val="center"/>
            <w:hideMark/>
          </w:tcPr>
          <w:p w14:paraId="2E8D831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1015CD47" w14:textId="77777777" w:rsidTr="00766BE0">
        <w:trPr>
          <w:trHeight w:val="300"/>
        </w:trPr>
        <w:tc>
          <w:tcPr>
            <w:tcW w:w="315" w:type="pct"/>
            <w:tcBorders>
              <w:top w:val="nil"/>
              <w:left w:val="single" w:sz="4" w:space="0" w:color="auto"/>
              <w:bottom w:val="single" w:sz="4" w:space="0" w:color="auto"/>
              <w:right w:val="single" w:sz="4" w:space="0" w:color="auto"/>
            </w:tcBorders>
            <w:shd w:val="clear" w:color="auto" w:fill="auto"/>
            <w:noWrap/>
            <w:vAlign w:val="center"/>
            <w:hideMark/>
          </w:tcPr>
          <w:p w14:paraId="2292FEE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564" w:type="pct"/>
            <w:tcBorders>
              <w:top w:val="nil"/>
              <w:left w:val="nil"/>
              <w:bottom w:val="single" w:sz="4" w:space="0" w:color="auto"/>
              <w:right w:val="single" w:sz="4" w:space="0" w:color="auto"/>
            </w:tcBorders>
            <w:shd w:val="clear" w:color="auto" w:fill="auto"/>
            <w:noWrap/>
            <w:vAlign w:val="center"/>
            <w:hideMark/>
          </w:tcPr>
          <w:p w14:paraId="7C48A95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1304"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958A3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10" w:type="pct"/>
            <w:tcBorders>
              <w:top w:val="nil"/>
              <w:left w:val="nil"/>
              <w:bottom w:val="single" w:sz="4" w:space="0" w:color="auto"/>
              <w:right w:val="single" w:sz="4" w:space="0" w:color="auto"/>
            </w:tcBorders>
            <w:shd w:val="clear" w:color="auto" w:fill="auto"/>
            <w:noWrap/>
            <w:vAlign w:val="center"/>
            <w:hideMark/>
          </w:tcPr>
          <w:p w14:paraId="25E4DD9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55" w:type="pct"/>
            <w:tcBorders>
              <w:top w:val="nil"/>
              <w:left w:val="nil"/>
              <w:bottom w:val="single" w:sz="4" w:space="0" w:color="auto"/>
              <w:right w:val="single" w:sz="4" w:space="0" w:color="auto"/>
            </w:tcBorders>
            <w:shd w:val="clear" w:color="auto" w:fill="auto"/>
            <w:noWrap/>
            <w:vAlign w:val="center"/>
            <w:hideMark/>
          </w:tcPr>
          <w:p w14:paraId="5816A44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09" w:type="pct"/>
            <w:tcBorders>
              <w:top w:val="nil"/>
              <w:left w:val="nil"/>
              <w:bottom w:val="single" w:sz="4" w:space="0" w:color="auto"/>
              <w:right w:val="single" w:sz="4" w:space="0" w:color="auto"/>
            </w:tcBorders>
            <w:shd w:val="clear" w:color="auto" w:fill="auto"/>
            <w:noWrap/>
            <w:vAlign w:val="center"/>
            <w:hideMark/>
          </w:tcPr>
          <w:p w14:paraId="77A831B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27" w:type="pct"/>
            <w:tcBorders>
              <w:top w:val="nil"/>
              <w:left w:val="nil"/>
              <w:bottom w:val="single" w:sz="4" w:space="0" w:color="auto"/>
              <w:right w:val="single" w:sz="4" w:space="0" w:color="auto"/>
            </w:tcBorders>
            <w:shd w:val="clear" w:color="auto" w:fill="auto"/>
            <w:noWrap/>
            <w:vAlign w:val="center"/>
            <w:hideMark/>
          </w:tcPr>
          <w:p w14:paraId="0A8947F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55" w:type="pct"/>
            <w:tcBorders>
              <w:top w:val="nil"/>
              <w:left w:val="nil"/>
              <w:bottom w:val="single" w:sz="4" w:space="0" w:color="auto"/>
              <w:right w:val="single" w:sz="4" w:space="0" w:color="auto"/>
            </w:tcBorders>
            <w:shd w:val="clear" w:color="auto" w:fill="auto"/>
            <w:noWrap/>
            <w:vAlign w:val="center"/>
            <w:hideMark/>
          </w:tcPr>
          <w:p w14:paraId="4F9A0DE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09" w:type="pct"/>
            <w:tcBorders>
              <w:top w:val="nil"/>
              <w:left w:val="nil"/>
              <w:bottom w:val="single" w:sz="4" w:space="0" w:color="auto"/>
              <w:right w:val="single" w:sz="4" w:space="0" w:color="auto"/>
            </w:tcBorders>
            <w:shd w:val="clear" w:color="auto" w:fill="auto"/>
            <w:noWrap/>
            <w:vAlign w:val="center"/>
            <w:hideMark/>
          </w:tcPr>
          <w:p w14:paraId="6414C5A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190" w:type="pct"/>
            <w:tcBorders>
              <w:top w:val="nil"/>
              <w:left w:val="nil"/>
              <w:bottom w:val="single" w:sz="4" w:space="0" w:color="auto"/>
              <w:right w:val="single" w:sz="4" w:space="0" w:color="auto"/>
            </w:tcBorders>
            <w:shd w:val="clear" w:color="auto" w:fill="auto"/>
            <w:noWrap/>
            <w:vAlign w:val="center"/>
            <w:hideMark/>
          </w:tcPr>
          <w:p w14:paraId="0BEEF32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64" w:type="pct"/>
            <w:tcBorders>
              <w:top w:val="nil"/>
              <w:left w:val="nil"/>
              <w:bottom w:val="single" w:sz="4" w:space="0" w:color="auto"/>
              <w:right w:val="single" w:sz="4" w:space="0" w:color="auto"/>
            </w:tcBorders>
            <w:shd w:val="clear" w:color="auto" w:fill="auto"/>
            <w:noWrap/>
            <w:vAlign w:val="center"/>
            <w:hideMark/>
          </w:tcPr>
          <w:p w14:paraId="68F3F3F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299" w:type="pct"/>
            <w:tcBorders>
              <w:top w:val="nil"/>
              <w:left w:val="nil"/>
              <w:bottom w:val="single" w:sz="4" w:space="0" w:color="auto"/>
              <w:right w:val="single" w:sz="4" w:space="0" w:color="auto"/>
            </w:tcBorders>
            <w:shd w:val="clear" w:color="auto" w:fill="auto"/>
            <w:noWrap/>
            <w:vAlign w:val="center"/>
            <w:hideMark/>
          </w:tcPr>
          <w:p w14:paraId="71E2424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C1663F" w:rsidRPr="009511D3" w14:paraId="18489DD7"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70DFDB"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ТТ (ОДПУ трехфазный полукосвенного включения)</w:t>
            </w:r>
          </w:p>
        </w:tc>
      </w:tr>
      <w:tr w:rsidR="00766BE0" w:rsidRPr="009511D3" w14:paraId="0F50953C" w14:textId="77777777" w:rsidTr="00766BE0">
        <w:trPr>
          <w:trHeight w:val="300"/>
        </w:trPr>
        <w:tc>
          <w:tcPr>
            <w:tcW w:w="315" w:type="pct"/>
            <w:tcBorders>
              <w:top w:val="nil"/>
              <w:left w:val="single" w:sz="4" w:space="0" w:color="auto"/>
              <w:bottom w:val="nil"/>
              <w:right w:val="nil"/>
            </w:tcBorders>
            <w:shd w:val="clear" w:color="auto" w:fill="auto"/>
            <w:hideMark/>
          </w:tcPr>
          <w:p w14:paraId="34DC0D4F"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564" w:type="pct"/>
            <w:tcBorders>
              <w:top w:val="nil"/>
              <w:left w:val="nil"/>
              <w:bottom w:val="nil"/>
              <w:right w:val="nil"/>
            </w:tcBorders>
            <w:shd w:val="clear" w:color="auto" w:fill="auto"/>
            <w:hideMark/>
          </w:tcPr>
          <w:p w14:paraId="78F75F1F"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1304" w:type="pct"/>
            <w:gridSpan w:val="3"/>
            <w:tcBorders>
              <w:top w:val="single" w:sz="4" w:space="0" w:color="auto"/>
              <w:left w:val="nil"/>
              <w:bottom w:val="nil"/>
              <w:right w:val="nil"/>
            </w:tcBorders>
            <w:shd w:val="clear" w:color="auto" w:fill="auto"/>
            <w:hideMark/>
          </w:tcPr>
          <w:p w14:paraId="450916C8"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ТТ)</w:t>
            </w:r>
          </w:p>
        </w:tc>
        <w:tc>
          <w:tcPr>
            <w:tcW w:w="310" w:type="pct"/>
            <w:tcBorders>
              <w:top w:val="nil"/>
              <w:left w:val="nil"/>
              <w:bottom w:val="nil"/>
              <w:right w:val="nil"/>
            </w:tcBorders>
            <w:shd w:val="clear" w:color="auto" w:fill="auto"/>
            <w:hideMark/>
          </w:tcPr>
          <w:p w14:paraId="08BBCD8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55" w:type="pct"/>
            <w:tcBorders>
              <w:top w:val="nil"/>
              <w:left w:val="nil"/>
              <w:bottom w:val="nil"/>
              <w:right w:val="nil"/>
            </w:tcBorders>
            <w:shd w:val="clear" w:color="auto" w:fill="auto"/>
            <w:hideMark/>
          </w:tcPr>
          <w:p w14:paraId="27C76EFC" w14:textId="37310F79"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18</w:t>
            </w:r>
          </w:p>
        </w:tc>
        <w:tc>
          <w:tcPr>
            <w:tcW w:w="409" w:type="pct"/>
            <w:tcBorders>
              <w:top w:val="nil"/>
              <w:left w:val="nil"/>
              <w:bottom w:val="nil"/>
              <w:right w:val="nil"/>
            </w:tcBorders>
            <w:shd w:val="clear" w:color="auto" w:fill="auto"/>
            <w:hideMark/>
          </w:tcPr>
          <w:p w14:paraId="28F977F7" w14:textId="4DD61350"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27" w:type="pct"/>
            <w:tcBorders>
              <w:top w:val="nil"/>
              <w:left w:val="nil"/>
              <w:bottom w:val="nil"/>
              <w:right w:val="nil"/>
            </w:tcBorders>
            <w:shd w:val="clear" w:color="auto" w:fill="auto"/>
            <w:hideMark/>
          </w:tcPr>
          <w:p w14:paraId="057BFDF9" w14:textId="7CA16FB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18</w:t>
            </w:r>
          </w:p>
        </w:tc>
        <w:tc>
          <w:tcPr>
            <w:tcW w:w="255" w:type="pct"/>
            <w:tcBorders>
              <w:top w:val="nil"/>
              <w:left w:val="nil"/>
              <w:bottom w:val="nil"/>
              <w:right w:val="nil"/>
            </w:tcBorders>
            <w:shd w:val="clear" w:color="auto" w:fill="auto"/>
            <w:hideMark/>
          </w:tcPr>
          <w:p w14:paraId="00CAF8A0"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09" w:type="pct"/>
            <w:tcBorders>
              <w:top w:val="nil"/>
              <w:left w:val="nil"/>
              <w:bottom w:val="nil"/>
              <w:right w:val="nil"/>
            </w:tcBorders>
            <w:shd w:val="clear" w:color="auto" w:fill="auto"/>
            <w:hideMark/>
          </w:tcPr>
          <w:p w14:paraId="05B0CA5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190" w:type="pct"/>
            <w:tcBorders>
              <w:top w:val="nil"/>
              <w:left w:val="nil"/>
              <w:bottom w:val="nil"/>
              <w:right w:val="nil"/>
            </w:tcBorders>
            <w:shd w:val="clear" w:color="auto" w:fill="auto"/>
            <w:hideMark/>
          </w:tcPr>
          <w:p w14:paraId="6A4E8E78"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64" w:type="pct"/>
            <w:tcBorders>
              <w:top w:val="nil"/>
              <w:left w:val="nil"/>
              <w:bottom w:val="nil"/>
              <w:right w:val="nil"/>
            </w:tcBorders>
            <w:shd w:val="clear" w:color="auto" w:fill="auto"/>
            <w:hideMark/>
          </w:tcPr>
          <w:p w14:paraId="62BC7F65"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9" w:type="pct"/>
            <w:tcBorders>
              <w:top w:val="nil"/>
              <w:left w:val="nil"/>
              <w:bottom w:val="nil"/>
              <w:right w:val="single" w:sz="4" w:space="0" w:color="auto"/>
            </w:tcBorders>
            <w:shd w:val="clear" w:color="auto" w:fill="auto"/>
            <w:hideMark/>
          </w:tcPr>
          <w:p w14:paraId="7470328F"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0D109A43"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2179C6E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7CFACC2"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1304" w:type="pct"/>
            <w:gridSpan w:val="3"/>
            <w:tcBorders>
              <w:top w:val="nil"/>
              <w:left w:val="nil"/>
              <w:bottom w:val="nil"/>
              <w:right w:val="nil"/>
            </w:tcBorders>
            <w:shd w:val="clear" w:color="auto" w:fill="auto"/>
            <w:hideMark/>
          </w:tcPr>
          <w:p w14:paraId="5523747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10" w:type="pct"/>
            <w:tcBorders>
              <w:top w:val="nil"/>
              <w:left w:val="nil"/>
              <w:bottom w:val="nil"/>
              <w:right w:val="nil"/>
            </w:tcBorders>
            <w:shd w:val="clear" w:color="auto" w:fill="auto"/>
            <w:hideMark/>
          </w:tcPr>
          <w:p w14:paraId="4C37682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04A343C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hideMark/>
          </w:tcPr>
          <w:p w14:paraId="066B4E0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hideMark/>
          </w:tcPr>
          <w:p w14:paraId="5D9D599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tcPr>
          <w:p w14:paraId="78835AD5" w14:textId="2328049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6240A12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90" w:type="pct"/>
            <w:tcBorders>
              <w:top w:val="nil"/>
              <w:left w:val="nil"/>
              <w:bottom w:val="nil"/>
              <w:right w:val="nil"/>
            </w:tcBorders>
            <w:shd w:val="clear" w:color="auto" w:fill="auto"/>
          </w:tcPr>
          <w:p w14:paraId="647428AB" w14:textId="624C460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5749027C" w14:textId="7D4F325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26F12B23" w14:textId="20C33ED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BFB92FE"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50FAA6D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3ADEC61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1304" w:type="pct"/>
            <w:gridSpan w:val="3"/>
            <w:tcBorders>
              <w:top w:val="nil"/>
              <w:left w:val="nil"/>
              <w:bottom w:val="nil"/>
              <w:right w:val="nil"/>
            </w:tcBorders>
            <w:shd w:val="clear" w:color="auto" w:fill="auto"/>
            <w:hideMark/>
          </w:tcPr>
          <w:p w14:paraId="0F63421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10" w:type="pct"/>
            <w:tcBorders>
              <w:top w:val="nil"/>
              <w:left w:val="nil"/>
              <w:bottom w:val="nil"/>
              <w:right w:val="nil"/>
            </w:tcBorders>
            <w:shd w:val="clear" w:color="auto" w:fill="auto"/>
            <w:hideMark/>
          </w:tcPr>
          <w:p w14:paraId="6DEB5A5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78F5FB0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hideMark/>
          </w:tcPr>
          <w:p w14:paraId="0FACD8C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hideMark/>
          </w:tcPr>
          <w:p w14:paraId="7505D11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tcPr>
          <w:p w14:paraId="7B325389" w14:textId="795E549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54BBB15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90" w:type="pct"/>
            <w:tcBorders>
              <w:top w:val="nil"/>
              <w:left w:val="nil"/>
              <w:bottom w:val="nil"/>
              <w:right w:val="nil"/>
            </w:tcBorders>
            <w:shd w:val="clear" w:color="auto" w:fill="auto"/>
          </w:tcPr>
          <w:p w14:paraId="3F905411" w14:textId="31C54E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1EF5DFC1" w14:textId="7F0D06A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59959ED7" w14:textId="5145D51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189A62C" w14:textId="77777777" w:rsidTr="00766BE0">
        <w:trPr>
          <w:trHeight w:val="300"/>
        </w:trPr>
        <w:tc>
          <w:tcPr>
            <w:tcW w:w="315" w:type="pct"/>
            <w:tcBorders>
              <w:top w:val="nil"/>
              <w:left w:val="single" w:sz="4" w:space="0" w:color="auto"/>
              <w:bottom w:val="nil"/>
              <w:right w:val="nil"/>
            </w:tcBorders>
            <w:shd w:val="clear" w:color="auto" w:fill="auto"/>
            <w:hideMark/>
          </w:tcPr>
          <w:p w14:paraId="5D4301E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6EACB66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304" w:type="pct"/>
            <w:gridSpan w:val="3"/>
            <w:tcBorders>
              <w:top w:val="nil"/>
              <w:left w:val="nil"/>
              <w:bottom w:val="nil"/>
              <w:right w:val="nil"/>
            </w:tcBorders>
            <w:shd w:val="clear" w:color="auto" w:fill="auto"/>
            <w:hideMark/>
          </w:tcPr>
          <w:p w14:paraId="72DEBC8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10" w:type="pct"/>
            <w:tcBorders>
              <w:top w:val="nil"/>
              <w:left w:val="nil"/>
              <w:bottom w:val="nil"/>
              <w:right w:val="nil"/>
            </w:tcBorders>
            <w:shd w:val="clear" w:color="auto" w:fill="auto"/>
            <w:hideMark/>
          </w:tcPr>
          <w:p w14:paraId="65F34D8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55" w:type="pct"/>
            <w:tcBorders>
              <w:top w:val="nil"/>
              <w:left w:val="nil"/>
              <w:bottom w:val="nil"/>
              <w:right w:val="nil"/>
            </w:tcBorders>
            <w:shd w:val="clear" w:color="auto" w:fill="auto"/>
          </w:tcPr>
          <w:p w14:paraId="41F2F137" w14:textId="5EFA85C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201CA06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nil"/>
              <w:left w:val="nil"/>
              <w:bottom w:val="nil"/>
              <w:right w:val="nil"/>
            </w:tcBorders>
            <w:shd w:val="clear" w:color="auto" w:fill="auto"/>
          </w:tcPr>
          <w:p w14:paraId="05424598" w14:textId="1979569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tcPr>
          <w:p w14:paraId="5A74983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460007B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0A35B96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64" w:type="pct"/>
            <w:tcBorders>
              <w:top w:val="nil"/>
              <w:left w:val="nil"/>
              <w:bottom w:val="nil"/>
              <w:right w:val="nil"/>
            </w:tcBorders>
            <w:shd w:val="clear" w:color="auto" w:fill="auto"/>
          </w:tcPr>
          <w:p w14:paraId="4A1557F0"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single" w:sz="4" w:space="0" w:color="auto"/>
            </w:tcBorders>
            <w:shd w:val="clear" w:color="auto" w:fill="auto"/>
          </w:tcPr>
          <w:p w14:paraId="2FDB77A4" w14:textId="32DFBFA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F04F06F" w14:textId="77777777" w:rsidTr="00766BE0">
        <w:trPr>
          <w:trHeight w:val="300"/>
        </w:trPr>
        <w:tc>
          <w:tcPr>
            <w:tcW w:w="315" w:type="pct"/>
            <w:tcBorders>
              <w:top w:val="nil"/>
              <w:left w:val="single" w:sz="4" w:space="0" w:color="auto"/>
              <w:bottom w:val="nil"/>
              <w:right w:val="nil"/>
            </w:tcBorders>
            <w:shd w:val="clear" w:color="auto" w:fill="auto"/>
            <w:vAlign w:val="center"/>
            <w:hideMark/>
          </w:tcPr>
          <w:p w14:paraId="68B8A66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0ED55F2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1304" w:type="pct"/>
            <w:gridSpan w:val="3"/>
            <w:tcBorders>
              <w:top w:val="single" w:sz="4" w:space="0" w:color="auto"/>
              <w:left w:val="nil"/>
              <w:bottom w:val="nil"/>
              <w:right w:val="nil"/>
            </w:tcBorders>
            <w:shd w:val="clear" w:color="auto" w:fill="auto"/>
            <w:hideMark/>
          </w:tcPr>
          <w:p w14:paraId="2AB0B79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10" w:type="pct"/>
            <w:tcBorders>
              <w:top w:val="single" w:sz="4" w:space="0" w:color="auto"/>
              <w:left w:val="nil"/>
              <w:bottom w:val="nil"/>
              <w:right w:val="nil"/>
            </w:tcBorders>
            <w:shd w:val="clear" w:color="auto" w:fill="auto"/>
            <w:hideMark/>
          </w:tcPr>
          <w:p w14:paraId="58809DF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55" w:type="pct"/>
            <w:tcBorders>
              <w:top w:val="single" w:sz="4" w:space="0" w:color="auto"/>
              <w:left w:val="nil"/>
              <w:bottom w:val="nil"/>
              <w:right w:val="nil"/>
            </w:tcBorders>
            <w:shd w:val="clear" w:color="auto" w:fill="auto"/>
          </w:tcPr>
          <w:p w14:paraId="59399CDE" w14:textId="2715A88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single" w:sz="4" w:space="0" w:color="auto"/>
              <w:left w:val="nil"/>
              <w:bottom w:val="nil"/>
              <w:right w:val="nil"/>
            </w:tcBorders>
            <w:shd w:val="clear" w:color="auto" w:fill="auto"/>
          </w:tcPr>
          <w:p w14:paraId="1243E610" w14:textId="2103BA7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single" w:sz="4" w:space="0" w:color="auto"/>
              <w:left w:val="nil"/>
              <w:bottom w:val="nil"/>
              <w:right w:val="nil"/>
            </w:tcBorders>
            <w:shd w:val="clear" w:color="auto" w:fill="auto"/>
          </w:tcPr>
          <w:p w14:paraId="51DDBF7D" w14:textId="4BEB680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single" w:sz="4" w:space="0" w:color="auto"/>
              <w:left w:val="nil"/>
              <w:bottom w:val="nil"/>
              <w:right w:val="nil"/>
            </w:tcBorders>
            <w:shd w:val="clear" w:color="auto" w:fill="auto"/>
          </w:tcPr>
          <w:p w14:paraId="430809C8" w14:textId="7A115A3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09" w:type="pct"/>
            <w:tcBorders>
              <w:top w:val="single" w:sz="4" w:space="0" w:color="auto"/>
              <w:left w:val="nil"/>
              <w:bottom w:val="nil"/>
              <w:right w:val="nil"/>
            </w:tcBorders>
            <w:shd w:val="clear" w:color="auto" w:fill="auto"/>
          </w:tcPr>
          <w:p w14:paraId="266C22A9" w14:textId="6821F71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190" w:type="pct"/>
            <w:tcBorders>
              <w:top w:val="single" w:sz="4" w:space="0" w:color="auto"/>
              <w:left w:val="nil"/>
              <w:bottom w:val="nil"/>
              <w:right w:val="nil"/>
            </w:tcBorders>
            <w:shd w:val="clear" w:color="auto" w:fill="auto"/>
          </w:tcPr>
          <w:p w14:paraId="1D7A818B" w14:textId="1F179E5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single" w:sz="4" w:space="0" w:color="auto"/>
              <w:left w:val="nil"/>
              <w:bottom w:val="nil"/>
              <w:right w:val="nil"/>
            </w:tcBorders>
            <w:shd w:val="clear" w:color="auto" w:fill="auto"/>
          </w:tcPr>
          <w:p w14:paraId="7FC8644B" w14:textId="623ED25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single" w:sz="4" w:space="0" w:color="auto"/>
              <w:left w:val="nil"/>
              <w:bottom w:val="nil"/>
              <w:right w:val="single" w:sz="4" w:space="0" w:color="auto"/>
            </w:tcBorders>
            <w:shd w:val="clear" w:color="auto" w:fill="auto"/>
          </w:tcPr>
          <w:p w14:paraId="45BC974B" w14:textId="4CC9514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EF7A8EB" w14:textId="77777777" w:rsidTr="00766BE0">
        <w:trPr>
          <w:trHeight w:val="300"/>
        </w:trPr>
        <w:tc>
          <w:tcPr>
            <w:tcW w:w="315" w:type="pct"/>
            <w:tcBorders>
              <w:top w:val="nil"/>
              <w:left w:val="single" w:sz="4" w:space="0" w:color="auto"/>
              <w:bottom w:val="nil"/>
              <w:right w:val="nil"/>
            </w:tcBorders>
            <w:shd w:val="clear" w:color="auto" w:fill="auto"/>
            <w:hideMark/>
          </w:tcPr>
          <w:p w14:paraId="2B88CA8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39CDC48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1304" w:type="pct"/>
            <w:gridSpan w:val="3"/>
            <w:tcBorders>
              <w:top w:val="nil"/>
              <w:left w:val="nil"/>
              <w:bottom w:val="nil"/>
              <w:right w:val="nil"/>
            </w:tcBorders>
            <w:shd w:val="clear" w:color="auto" w:fill="auto"/>
            <w:hideMark/>
          </w:tcPr>
          <w:p w14:paraId="25FA419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10" w:type="pct"/>
            <w:tcBorders>
              <w:top w:val="nil"/>
              <w:left w:val="nil"/>
              <w:bottom w:val="nil"/>
              <w:right w:val="nil"/>
            </w:tcBorders>
            <w:shd w:val="clear" w:color="auto" w:fill="auto"/>
            <w:hideMark/>
          </w:tcPr>
          <w:p w14:paraId="0CB24A8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tcPr>
          <w:p w14:paraId="2EE27B6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tcPr>
          <w:p w14:paraId="41A608F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27" w:type="pct"/>
            <w:tcBorders>
              <w:top w:val="nil"/>
              <w:left w:val="nil"/>
              <w:bottom w:val="nil"/>
              <w:right w:val="nil"/>
            </w:tcBorders>
            <w:shd w:val="clear" w:color="auto" w:fill="auto"/>
          </w:tcPr>
          <w:p w14:paraId="19B3F6E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55" w:type="pct"/>
            <w:tcBorders>
              <w:top w:val="nil"/>
              <w:left w:val="nil"/>
              <w:bottom w:val="nil"/>
              <w:right w:val="nil"/>
            </w:tcBorders>
            <w:shd w:val="clear" w:color="auto" w:fill="auto"/>
            <w:hideMark/>
          </w:tcPr>
          <w:p w14:paraId="2813D4B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09" w:type="pct"/>
            <w:tcBorders>
              <w:top w:val="nil"/>
              <w:left w:val="nil"/>
              <w:bottom w:val="nil"/>
              <w:right w:val="nil"/>
            </w:tcBorders>
            <w:shd w:val="clear" w:color="auto" w:fill="auto"/>
            <w:hideMark/>
          </w:tcPr>
          <w:p w14:paraId="1BD406F6"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301BD1BA" w14:textId="60936C2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3649958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3FFB18EA" w14:textId="06BECB8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D41AD6E" w14:textId="77777777" w:rsidTr="00766BE0">
        <w:trPr>
          <w:trHeight w:val="465"/>
        </w:trPr>
        <w:tc>
          <w:tcPr>
            <w:tcW w:w="315" w:type="pct"/>
            <w:tcBorders>
              <w:top w:val="nil"/>
              <w:left w:val="single" w:sz="4" w:space="0" w:color="auto"/>
              <w:bottom w:val="nil"/>
              <w:right w:val="nil"/>
            </w:tcBorders>
            <w:shd w:val="clear" w:color="auto" w:fill="auto"/>
            <w:hideMark/>
          </w:tcPr>
          <w:p w14:paraId="1E18060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1AAC1F6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1304" w:type="pct"/>
            <w:gridSpan w:val="3"/>
            <w:tcBorders>
              <w:top w:val="nil"/>
              <w:left w:val="nil"/>
              <w:bottom w:val="nil"/>
              <w:right w:val="nil"/>
            </w:tcBorders>
            <w:shd w:val="clear" w:color="auto" w:fill="auto"/>
            <w:hideMark/>
          </w:tcPr>
          <w:p w14:paraId="583D524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10" w:type="pct"/>
            <w:tcBorders>
              <w:top w:val="nil"/>
              <w:left w:val="nil"/>
              <w:bottom w:val="nil"/>
              <w:right w:val="nil"/>
            </w:tcBorders>
            <w:shd w:val="clear" w:color="auto" w:fill="auto"/>
            <w:hideMark/>
          </w:tcPr>
          <w:p w14:paraId="4389B5B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55" w:type="pct"/>
            <w:tcBorders>
              <w:top w:val="nil"/>
              <w:left w:val="nil"/>
              <w:bottom w:val="nil"/>
              <w:right w:val="nil"/>
            </w:tcBorders>
            <w:shd w:val="clear" w:color="auto" w:fill="auto"/>
          </w:tcPr>
          <w:p w14:paraId="150E3F53" w14:textId="7ED6290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5EA00BF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nil"/>
              <w:left w:val="nil"/>
              <w:bottom w:val="nil"/>
              <w:right w:val="nil"/>
            </w:tcBorders>
            <w:shd w:val="clear" w:color="auto" w:fill="auto"/>
          </w:tcPr>
          <w:p w14:paraId="3CF736FA" w14:textId="04EFCE9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7304FC8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hideMark/>
          </w:tcPr>
          <w:p w14:paraId="2158632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56E03A69" w14:textId="5E11452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732DC24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3D8332D3" w14:textId="12A84FF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EC34147" w14:textId="77777777" w:rsidTr="00766BE0">
        <w:trPr>
          <w:trHeight w:val="465"/>
        </w:trPr>
        <w:tc>
          <w:tcPr>
            <w:tcW w:w="315" w:type="pct"/>
            <w:tcBorders>
              <w:top w:val="nil"/>
              <w:left w:val="single" w:sz="4" w:space="0" w:color="auto"/>
              <w:bottom w:val="nil"/>
              <w:right w:val="nil"/>
            </w:tcBorders>
            <w:shd w:val="clear" w:color="auto" w:fill="auto"/>
            <w:hideMark/>
          </w:tcPr>
          <w:p w14:paraId="0BA73A9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297E8BD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1304" w:type="pct"/>
            <w:gridSpan w:val="3"/>
            <w:tcBorders>
              <w:top w:val="nil"/>
              <w:left w:val="nil"/>
              <w:bottom w:val="nil"/>
              <w:right w:val="nil"/>
            </w:tcBorders>
            <w:shd w:val="clear" w:color="auto" w:fill="auto"/>
            <w:hideMark/>
          </w:tcPr>
          <w:p w14:paraId="76C795A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10" w:type="pct"/>
            <w:tcBorders>
              <w:top w:val="nil"/>
              <w:left w:val="nil"/>
              <w:bottom w:val="nil"/>
              <w:right w:val="nil"/>
            </w:tcBorders>
            <w:shd w:val="clear" w:color="auto" w:fill="auto"/>
            <w:hideMark/>
          </w:tcPr>
          <w:p w14:paraId="61C57D7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55" w:type="pct"/>
            <w:tcBorders>
              <w:top w:val="nil"/>
              <w:left w:val="nil"/>
              <w:bottom w:val="nil"/>
              <w:right w:val="nil"/>
            </w:tcBorders>
            <w:shd w:val="clear" w:color="auto" w:fill="auto"/>
          </w:tcPr>
          <w:p w14:paraId="706A1411" w14:textId="32C67D0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tcPr>
          <w:p w14:paraId="3090BCF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27" w:type="pct"/>
            <w:tcBorders>
              <w:top w:val="nil"/>
              <w:left w:val="nil"/>
              <w:bottom w:val="nil"/>
              <w:right w:val="nil"/>
            </w:tcBorders>
            <w:shd w:val="clear" w:color="auto" w:fill="auto"/>
          </w:tcPr>
          <w:p w14:paraId="3BAE6C68" w14:textId="78F038F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55" w:type="pct"/>
            <w:tcBorders>
              <w:top w:val="nil"/>
              <w:left w:val="nil"/>
              <w:bottom w:val="nil"/>
              <w:right w:val="nil"/>
            </w:tcBorders>
            <w:shd w:val="clear" w:color="auto" w:fill="auto"/>
            <w:hideMark/>
          </w:tcPr>
          <w:p w14:paraId="2D81A45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09" w:type="pct"/>
            <w:tcBorders>
              <w:top w:val="nil"/>
              <w:left w:val="nil"/>
              <w:bottom w:val="nil"/>
              <w:right w:val="nil"/>
            </w:tcBorders>
            <w:shd w:val="clear" w:color="auto" w:fill="auto"/>
            <w:hideMark/>
          </w:tcPr>
          <w:p w14:paraId="618AF0F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190" w:type="pct"/>
            <w:tcBorders>
              <w:top w:val="nil"/>
              <w:left w:val="nil"/>
              <w:bottom w:val="nil"/>
              <w:right w:val="nil"/>
            </w:tcBorders>
            <w:shd w:val="clear" w:color="auto" w:fill="auto"/>
          </w:tcPr>
          <w:p w14:paraId="2A4B9052" w14:textId="4560B60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tcPr>
          <w:p w14:paraId="2FEC6A0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tcPr>
          <w:p w14:paraId="1BACC9B7" w14:textId="57968B0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345D7BA" w14:textId="77777777" w:rsidTr="00766BE0">
        <w:trPr>
          <w:trHeight w:val="300"/>
        </w:trPr>
        <w:tc>
          <w:tcPr>
            <w:tcW w:w="315" w:type="pct"/>
            <w:tcBorders>
              <w:top w:val="nil"/>
              <w:left w:val="single" w:sz="4" w:space="0" w:color="auto"/>
              <w:bottom w:val="nil"/>
              <w:right w:val="nil"/>
            </w:tcBorders>
            <w:shd w:val="clear" w:color="auto" w:fill="auto"/>
            <w:hideMark/>
          </w:tcPr>
          <w:p w14:paraId="33AC2BCB"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564" w:type="pct"/>
            <w:tcBorders>
              <w:top w:val="nil"/>
              <w:left w:val="nil"/>
              <w:bottom w:val="nil"/>
              <w:right w:val="nil"/>
            </w:tcBorders>
            <w:shd w:val="clear" w:color="auto" w:fill="auto"/>
            <w:hideMark/>
          </w:tcPr>
          <w:p w14:paraId="6F18CCE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1304" w:type="pct"/>
            <w:gridSpan w:val="3"/>
            <w:tcBorders>
              <w:top w:val="single" w:sz="4" w:space="0" w:color="auto"/>
              <w:left w:val="nil"/>
              <w:bottom w:val="nil"/>
              <w:right w:val="nil"/>
            </w:tcBorders>
            <w:shd w:val="clear" w:color="auto" w:fill="auto"/>
            <w:hideMark/>
          </w:tcPr>
          <w:p w14:paraId="2579C908"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10" w:type="pct"/>
            <w:tcBorders>
              <w:top w:val="single" w:sz="4" w:space="0" w:color="auto"/>
              <w:left w:val="nil"/>
              <w:bottom w:val="nil"/>
              <w:right w:val="nil"/>
            </w:tcBorders>
            <w:shd w:val="clear" w:color="auto" w:fill="auto"/>
            <w:hideMark/>
          </w:tcPr>
          <w:p w14:paraId="4C220F5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55" w:type="pct"/>
            <w:tcBorders>
              <w:top w:val="single" w:sz="4" w:space="0" w:color="auto"/>
              <w:left w:val="nil"/>
              <w:bottom w:val="nil"/>
              <w:right w:val="nil"/>
            </w:tcBorders>
            <w:shd w:val="clear" w:color="auto" w:fill="auto"/>
            <w:hideMark/>
          </w:tcPr>
          <w:p w14:paraId="51B3A23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09" w:type="pct"/>
            <w:tcBorders>
              <w:top w:val="single" w:sz="4" w:space="0" w:color="auto"/>
              <w:left w:val="nil"/>
              <w:bottom w:val="nil"/>
              <w:right w:val="nil"/>
            </w:tcBorders>
            <w:shd w:val="clear" w:color="auto" w:fill="auto"/>
            <w:hideMark/>
          </w:tcPr>
          <w:p w14:paraId="7362425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27" w:type="pct"/>
            <w:tcBorders>
              <w:top w:val="single" w:sz="4" w:space="0" w:color="auto"/>
              <w:left w:val="nil"/>
              <w:bottom w:val="nil"/>
              <w:right w:val="nil"/>
            </w:tcBorders>
            <w:shd w:val="clear" w:color="auto" w:fill="auto"/>
            <w:hideMark/>
          </w:tcPr>
          <w:p w14:paraId="1B97C5D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55" w:type="pct"/>
            <w:tcBorders>
              <w:top w:val="single" w:sz="4" w:space="0" w:color="auto"/>
              <w:left w:val="nil"/>
              <w:bottom w:val="nil"/>
              <w:right w:val="nil"/>
            </w:tcBorders>
            <w:shd w:val="clear" w:color="auto" w:fill="auto"/>
            <w:hideMark/>
          </w:tcPr>
          <w:p w14:paraId="288DB8D3"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09" w:type="pct"/>
            <w:tcBorders>
              <w:top w:val="single" w:sz="4" w:space="0" w:color="auto"/>
              <w:left w:val="nil"/>
              <w:bottom w:val="nil"/>
              <w:right w:val="nil"/>
            </w:tcBorders>
            <w:shd w:val="clear" w:color="auto" w:fill="auto"/>
            <w:hideMark/>
          </w:tcPr>
          <w:p w14:paraId="5FF849D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190" w:type="pct"/>
            <w:tcBorders>
              <w:top w:val="single" w:sz="4" w:space="0" w:color="auto"/>
              <w:left w:val="nil"/>
              <w:bottom w:val="nil"/>
              <w:right w:val="nil"/>
            </w:tcBorders>
            <w:shd w:val="clear" w:color="auto" w:fill="auto"/>
          </w:tcPr>
          <w:p w14:paraId="5334EEF4" w14:textId="04CAE0B2"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64" w:type="pct"/>
            <w:tcBorders>
              <w:top w:val="single" w:sz="4" w:space="0" w:color="auto"/>
              <w:left w:val="nil"/>
              <w:bottom w:val="nil"/>
              <w:right w:val="nil"/>
            </w:tcBorders>
            <w:shd w:val="clear" w:color="auto" w:fill="auto"/>
          </w:tcPr>
          <w:p w14:paraId="30BFF589" w14:textId="0770932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9" w:type="pct"/>
            <w:tcBorders>
              <w:top w:val="single" w:sz="4" w:space="0" w:color="auto"/>
              <w:left w:val="nil"/>
              <w:bottom w:val="nil"/>
              <w:right w:val="single" w:sz="4" w:space="0" w:color="auto"/>
            </w:tcBorders>
            <w:shd w:val="clear" w:color="auto" w:fill="auto"/>
          </w:tcPr>
          <w:p w14:paraId="4F3B5C04" w14:textId="2A33271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29E46A54" w14:textId="77777777" w:rsidTr="00766BE0">
        <w:trPr>
          <w:trHeight w:val="300"/>
        </w:trPr>
        <w:tc>
          <w:tcPr>
            <w:tcW w:w="315" w:type="pct"/>
            <w:tcBorders>
              <w:top w:val="single" w:sz="4" w:space="0" w:color="auto"/>
              <w:left w:val="single" w:sz="4" w:space="0" w:color="auto"/>
              <w:bottom w:val="nil"/>
              <w:right w:val="nil"/>
            </w:tcBorders>
            <w:shd w:val="clear" w:color="auto" w:fill="auto"/>
            <w:noWrap/>
            <w:vAlign w:val="bottom"/>
            <w:hideMark/>
          </w:tcPr>
          <w:p w14:paraId="1971BEF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single" w:sz="4" w:space="0" w:color="auto"/>
              <w:left w:val="nil"/>
              <w:bottom w:val="nil"/>
              <w:right w:val="nil"/>
            </w:tcBorders>
            <w:shd w:val="clear" w:color="auto" w:fill="auto"/>
            <w:hideMark/>
          </w:tcPr>
          <w:p w14:paraId="3BB876CE"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69" w:type="pct"/>
            <w:gridSpan w:val="9"/>
            <w:tcBorders>
              <w:top w:val="single" w:sz="4" w:space="0" w:color="auto"/>
              <w:left w:val="nil"/>
              <w:bottom w:val="nil"/>
              <w:right w:val="nil"/>
            </w:tcBorders>
            <w:shd w:val="clear" w:color="auto" w:fill="auto"/>
            <w:hideMark/>
          </w:tcPr>
          <w:p w14:paraId="2EB28B96"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190" w:type="pct"/>
            <w:tcBorders>
              <w:top w:val="single" w:sz="4" w:space="0" w:color="auto"/>
              <w:left w:val="nil"/>
              <w:bottom w:val="nil"/>
              <w:right w:val="nil"/>
            </w:tcBorders>
            <w:shd w:val="clear" w:color="auto" w:fill="auto"/>
            <w:noWrap/>
          </w:tcPr>
          <w:p w14:paraId="12A1CFAA" w14:textId="5BBE352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64" w:type="pct"/>
            <w:tcBorders>
              <w:top w:val="single" w:sz="4" w:space="0" w:color="auto"/>
              <w:left w:val="nil"/>
              <w:bottom w:val="nil"/>
              <w:right w:val="nil"/>
            </w:tcBorders>
            <w:shd w:val="clear" w:color="auto" w:fill="auto"/>
            <w:noWrap/>
          </w:tcPr>
          <w:p w14:paraId="64A85BE3" w14:textId="7A7B000F"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99" w:type="pct"/>
            <w:tcBorders>
              <w:top w:val="single" w:sz="4" w:space="0" w:color="auto"/>
              <w:left w:val="nil"/>
              <w:bottom w:val="nil"/>
              <w:right w:val="single" w:sz="4" w:space="0" w:color="auto"/>
            </w:tcBorders>
            <w:shd w:val="clear" w:color="auto" w:fill="auto"/>
            <w:noWrap/>
          </w:tcPr>
          <w:p w14:paraId="29D9F6F9" w14:textId="761ABAB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4787084A"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3ACFD10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192384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7185F3F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190" w:type="pct"/>
            <w:tcBorders>
              <w:top w:val="nil"/>
              <w:left w:val="nil"/>
              <w:bottom w:val="nil"/>
              <w:right w:val="nil"/>
            </w:tcBorders>
            <w:shd w:val="clear" w:color="auto" w:fill="auto"/>
            <w:noWrap/>
          </w:tcPr>
          <w:p w14:paraId="3AEDA526" w14:textId="454CC92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49E568D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00F4B9C2" w14:textId="2B0A4D8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378486B"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2255DD4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317667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43C252A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190" w:type="pct"/>
            <w:tcBorders>
              <w:top w:val="nil"/>
              <w:left w:val="nil"/>
              <w:bottom w:val="nil"/>
              <w:right w:val="nil"/>
            </w:tcBorders>
            <w:shd w:val="clear" w:color="auto" w:fill="auto"/>
            <w:noWrap/>
          </w:tcPr>
          <w:p w14:paraId="10EA64D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0B2BED4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single" w:sz="4" w:space="0" w:color="auto"/>
            </w:tcBorders>
            <w:shd w:val="clear" w:color="auto" w:fill="auto"/>
            <w:noWrap/>
          </w:tcPr>
          <w:p w14:paraId="2F3A1D06" w14:textId="2DCE7F5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8594E82"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87F178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EB643A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114F0F1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190" w:type="pct"/>
            <w:tcBorders>
              <w:top w:val="nil"/>
              <w:left w:val="nil"/>
              <w:bottom w:val="nil"/>
              <w:right w:val="nil"/>
            </w:tcBorders>
            <w:shd w:val="clear" w:color="auto" w:fill="auto"/>
            <w:noWrap/>
          </w:tcPr>
          <w:p w14:paraId="210233D5" w14:textId="1C71C71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6C8B236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30D93880" w14:textId="65F8FF9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685CA40"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35259A0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E93FA3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0DF2850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190" w:type="pct"/>
            <w:tcBorders>
              <w:top w:val="nil"/>
              <w:left w:val="nil"/>
              <w:bottom w:val="nil"/>
              <w:right w:val="nil"/>
            </w:tcBorders>
            <w:shd w:val="clear" w:color="auto" w:fill="auto"/>
            <w:noWrap/>
          </w:tcPr>
          <w:p w14:paraId="2BE6BD0E" w14:textId="17321E0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4DEF958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7B494FC2" w14:textId="53EF1CD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2A92AD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5ACCDF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216773D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18D3245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190" w:type="pct"/>
            <w:tcBorders>
              <w:top w:val="nil"/>
              <w:left w:val="nil"/>
              <w:bottom w:val="nil"/>
              <w:right w:val="nil"/>
            </w:tcBorders>
            <w:shd w:val="clear" w:color="auto" w:fill="auto"/>
            <w:noWrap/>
          </w:tcPr>
          <w:p w14:paraId="77270542" w14:textId="1464A47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2F01B06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6ED87FBB" w14:textId="78B6B5A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97C69D8"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2EDE129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187AF39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3FDF80B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190" w:type="pct"/>
            <w:tcBorders>
              <w:top w:val="nil"/>
              <w:left w:val="nil"/>
              <w:bottom w:val="nil"/>
              <w:right w:val="nil"/>
            </w:tcBorders>
            <w:shd w:val="clear" w:color="auto" w:fill="auto"/>
            <w:noWrap/>
            <w:hideMark/>
          </w:tcPr>
          <w:p w14:paraId="7C5A6B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hideMark/>
          </w:tcPr>
          <w:p w14:paraId="33D96C6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99" w:type="pct"/>
            <w:tcBorders>
              <w:top w:val="nil"/>
              <w:left w:val="nil"/>
              <w:bottom w:val="nil"/>
              <w:right w:val="single" w:sz="4" w:space="0" w:color="auto"/>
            </w:tcBorders>
            <w:shd w:val="clear" w:color="auto" w:fill="auto"/>
            <w:noWrap/>
            <w:hideMark/>
          </w:tcPr>
          <w:p w14:paraId="3721746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C1663F" w:rsidRPr="009511D3" w14:paraId="22318D9A"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54F53AB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ED96D1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63C096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190" w:type="pct"/>
            <w:tcBorders>
              <w:top w:val="nil"/>
              <w:left w:val="nil"/>
              <w:bottom w:val="nil"/>
              <w:right w:val="nil"/>
            </w:tcBorders>
            <w:shd w:val="clear" w:color="auto" w:fill="auto"/>
            <w:noWrap/>
          </w:tcPr>
          <w:p w14:paraId="58420877" w14:textId="26E1BBF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784B98B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072E9C5F" w14:textId="74060B0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EE35AE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212236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6CE564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374DC89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190" w:type="pct"/>
            <w:tcBorders>
              <w:top w:val="nil"/>
              <w:left w:val="nil"/>
              <w:bottom w:val="nil"/>
              <w:right w:val="nil"/>
            </w:tcBorders>
            <w:shd w:val="clear" w:color="auto" w:fill="auto"/>
            <w:noWrap/>
          </w:tcPr>
          <w:p w14:paraId="3E15EC67" w14:textId="7B94030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6A1AFC3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2849B64C" w14:textId="3CF419F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62DC094"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323FD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6BB5BE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0CC2AB6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190" w:type="pct"/>
            <w:tcBorders>
              <w:top w:val="nil"/>
              <w:left w:val="nil"/>
              <w:bottom w:val="nil"/>
              <w:right w:val="nil"/>
            </w:tcBorders>
            <w:shd w:val="clear" w:color="auto" w:fill="auto"/>
            <w:noWrap/>
          </w:tcPr>
          <w:p w14:paraId="23375914" w14:textId="0472672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1D611DF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31C88F49" w14:textId="7844DA2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728688D"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5441DE8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E02EF7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1AA26F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190" w:type="pct"/>
            <w:tcBorders>
              <w:top w:val="nil"/>
              <w:left w:val="nil"/>
              <w:bottom w:val="nil"/>
              <w:right w:val="nil"/>
            </w:tcBorders>
            <w:shd w:val="clear" w:color="auto" w:fill="auto"/>
            <w:noWrap/>
          </w:tcPr>
          <w:p w14:paraId="07A68192" w14:textId="656EC8F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19C5605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440E643E" w14:textId="33EB502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1FA1C93"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43FD4B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7FD1700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20C402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190" w:type="pct"/>
            <w:tcBorders>
              <w:top w:val="nil"/>
              <w:left w:val="nil"/>
              <w:bottom w:val="nil"/>
              <w:right w:val="nil"/>
            </w:tcBorders>
            <w:shd w:val="clear" w:color="auto" w:fill="auto"/>
            <w:noWrap/>
          </w:tcPr>
          <w:p w14:paraId="1AA0E4CF" w14:textId="1818D24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297699C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45F6A3E3" w14:textId="6620EC5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5F78458"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1326F67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58C9FC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7E8F9C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190" w:type="pct"/>
            <w:tcBorders>
              <w:top w:val="nil"/>
              <w:left w:val="nil"/>
              <w:bottom w:val="nil"/>
              <w:right w:val="nil"/>
            </w:tcBorders>
            <w:shd w:val="clear" w:color="auto" w:fill="auto"/>
            <w:noWrap/>
          </w:tcPr>
          <w:p w14:paraId="1FC3B02C" w14:textId="597DBDA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314A502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0AF14BD9" w14:textId="0B47B88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67F2A44"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39D0CD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1B0385E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7133CB6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190" w:type="pct"/>
            <w:tcBorders>
              <w:top w:val="nil"/>
              <w:left w:val="nil"/>
              <w:bottom w:val="nil"/>
              <w:right w:val="nil"/>
            </w:tcBorders>
            <w:shd w:val="clear" w:color="auto" w:fill="auto"/>
            <w:noWrap/>
          </w:tcPr>
          <w:p w14:paraId="6B0FE166" w14:textId="2AD968C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5B46E6F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4A1659C8" w14:textId="47E1572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DC95627"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6785600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02C1A08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5938D09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190" w:type="pct"/>
            <w:tcBorders>
              <w:top w:val="nil"/>
              <w:left w:val="nil"/>
              <w:bottom w:val="nil"/>
              <w:right w:val="nil"/>
            </w:tcBorders>
            <w:shd w:val="clear" w:color="auto" w:fill="auto"/>
            <w:noWrap/>
          </w:tcPr>
          <w:p w14:paraId="73A6C709" w14:textId="36D5F2E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64" w:type="pct"/>
            <w:tcBorders>
              <w:top w:val="nil"/>
              <w:left w:val="nil"/>
              <w:bottom w:val="nil"/>
              <w:right w:val="nil"/>
            </w:tcBorders>
            <w:shd w:val="clear" w:color="auto" w:fill="auto"/>
            <w:noWrap/>
          </w:tcPr>
          <w:p w14:paraId="602E8C1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99" w:type="pct"/>
            <w:tcBorders>
              <w:top w:val="nil"/>
              <w:left w:val="nil"/>
              <w:bottom w:val="nil"/>
              <w:right w:val="single" w:sz="4" w:space="0" w:color="auto"/>
            </w:tcBorders>
            <w:shd w:val="clear" w:color="auto" w:fill="auto"/>
            <w:noWrap/>
          </w:tcPr>
          <w:p w14:paraId="74C251CF" w14:textId="7196876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458314E" w14:textId="77777777" w:rsidTr="00766BE0">
        <w:trPr>
          <w:trHeight w:val="300"/>
        </w:trPr>
        <w:tc>
          <w:tcPr>
            <w:tcW w:w="315" w:type="pct"/>
            <w:tcBorders>
              <w:top w:val="nil"/>
              <w:left w:val="single" w:sz="4" w:space="0" w:color="auto"/>
              <w:bottom w:val="nil"/>
              <w:right w:val="nil"/>
            </w:tcBorders>
            <w:shd w:val="clear" w:color="auto" w:fill="auto"/>
            <w:noWrap/>
            <w:vAlign w:val="bottom"/>
            <w:hideMark/>
          </w:tcPr>
          <w:p w14:paraId="0FFAFC0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564" w:type="pct"/>
            <w:tcBorders>
              <w:top w:val="nil"/>
              <w:left w:val="nil"/>
              <w:bottom w:val="nil"/>
              <w:right w:val="nil"/>
            </w:tcBorders>
            <w:shd w:val="clear" w:color="auto" w:fill="auto"/>
            <w:hideMark/>
          </w:tcPr>
          <w:p w14:paraId="2AA239B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69" w:type="pct"/>
            <w:gridSpan w:val="9"/>
            <w:tcBorders>
              <w:top w:val="nil"/>
              <w:left w:val="nil"/>
              <w:bottom w:val="nil"/>
              <w:right w:val="nil"/>
            </w:tcBorders>
            <w:shd w:val="clear" w:color="auto" w:fill="auto"/>
            <w:hideMark/>
          </w:tcPr>
          <w:p w14:paraId="2C8CA6F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190" w:type="pct"/>
            <w:tcBorders>
              <w:top w:val="nil"/>
              <w:left w:val="nil"/>
              <w:bottom w:val="nil"/>
              <w:right w:val="nil"/>
            </w:tcBorders>
            <w:shd w:val="clear" w:color="auto" w:fill="auto"/>
            <w:noWrap/>
          </w:tcPr>
          <w:p w14:paraId="2AED9C15" w14:textId="7610193A"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64" w:type="pct"/>
            <w:tcBorders>
              <w:top w:val="nil"/>
              <w:left w:val="nil"/>
              <w:bottom w:val="nil"/>
              <w:right w:val="nil"/>
            </w:tcBorders>
            <w:shd w:val="clear" w:color="auto" w:fill="auto"/>
            <w:noWrap/>
          </w:tcPr>
          <w:p w14:paraId="7889A95E"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99" w:type="pct"/>
            <w:tcBorders>
              <w:top w:val="nil"/>
              <w:left w:val="nil"/>
              <w:bottom w:val="nil"/>
              <w:right w:val="single" w:sz="4" w:space="0" w:color="auto"/>
            </w:tcBorders>
            <w:shd w:val="clear" w:color="auto" w:fill="auto"/>
            <w:noWrap/>
          </w:tcPr>
          <w:p w14:paraId="54336FE3" w14:textId="48D387D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30A01BA" w14:textId="62A4AE25" w:rsidR="00587642" w:rsidRPr="009511D3" w:rsidRDefault="00587642"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315"/>
        <w:gridCol w:w="1981"/>
        <w:gridCol w:w="1113"/>
        <w:gridCol w:w="221"/>
        <w:gridCol w:w="896"/>
        <w:gridCol w:w="1071"/>
        <w:gridCol w:w="902"/>
        <w:gridCol w:w="1439"/>
        <w:gridCol w:w="1496"/>
        <w:gridCol w:w="902"/>
        <w:gridCol w:w="1439"/>
        <w:gridCol w:w="649"/>
        <w:gridCol w:w="943"/>
        <w:gridCol w:w="1053"/>
      </w:tblGrid>
      <w:tr w:rsidR="00C1663F" w:rsidRPr="009511D3" w14:paraId="4FC3A754" w14:textId="77777777" w:rsidTr="00C1663F">
        <w:trPr>
          <w:trHeight w:val="420"/>
        </w:trPr>
        <w:tc>
          <w:tcPr>
            <w:tcW w:w="5000" w:type="pct"/>
            <w:gridSpan w:val="14"/>
            <w:tcBorders>
              <w:top w:val="nil"/>
              <w:left w:val="nil"/>
              <w:bottom w:val="nil"/>
              <w:right w:val="nil"/>
            </w:tcBorders>
            <w:shd w:val="clear" w:color="auto" w:fill="auto"/>
            <w:noWrap/>
            <w:vAlign w:val="bottom"/>
            <w:hideMark/>
          </w:tcPr>
          <w:p w14:paraId="37018121" w14:textId="1C2977BA" w:rsidR="00C1663F" w:rsidRPr="009511D3" w:rsidRDefault="00C1663F"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2</w:t>
            </w:r>
          </w:p>
        </w:tc>
      </w:tr>
      <w:tr w:rsidR="00C1663F" w:rsidRPr="009511D3" w14:paraId="75249893" w14:textId="77777777" w:rsidTr="00E62BFC">
        <w:trPr>
          <w:trHeight w:val="75"/>
        </w:trPr>
        <w:tc>
          <w:tcPr>
            <w:tcW w:w="409" w:type="pct"/>
            <w:tcBorders>
              <w:top w:val="nil"/>
              <w:left w:val="nil"/>
              <w:bottom w:val="nil"/>
              <w:right w:val="nil"/>
            </w:tcBorders>
            <w:shd w:val="clear" w:color="auto" w:fill="auto"/>
            <w:noWrap/>
            <w:vAlign w:val="bottom"/>
            <w:hideMark/>
          </w:tcPr>
          <w:p w14:paraId="1FF72147" w14:textId="77777777" w:rsidR="00C1663F" w:rsidRPr="009511D3" w:rsidRDefault="00C1663F"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608" w:type="pct"/>
            <w:tcBorders>
              <w:top w:val="nil"/>
              <w:left w:val="nil"/>
              <w:bottom w:val="nil"/>
              <w:right w:val="nil"/>
            </w:tcBorders>
            <w:shd w:val="clear" w:color="auto" w:fill="auto"/>
            <w:noWrap/>
            <w:vAlign w:val="bottom"/>
            <w:hideMark/>
          </w:tcPr>
          <w:p w14:paraId="66C4598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15AAE3B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57ED9C6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5195B72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79FC1D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6DCF05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4FCDDC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3D5AAB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701D1A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BD55BA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7329B09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21678C9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1C89FFB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0DCFC699" w14:textId="77777777" w:rsidTr="00C1663F">
        <w:trPr>
          <w:trHeight w:val="300"/>
        </w:trPr>
        <w:tc>
          <w:tcPr>
            <w:tcW w:w="5000" w:type="pct"/>
            <w:gridSpan w:val="14"/>
            <w:tcBorders>
              <w:top w:val="nil"/>
              <w:left w:val="nil"/>
              <w:bottom w:val="single" w:sz="4" w:space="0" w:color="auto"/>
              <w:right w:val="nil"/>
            </w:tcBorders>
            <w:shd w:val="clear" w:color="auto" w:fill="auto"/>
            <w:vAlign w:val="bottom"/>
            <w:hideMark/>
          </w:tcPr>
          <w:p w14:paraId="17FE31F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lastRenderedPageBreak/>
              <w:t>Монтаж счетчиков 3-х фазных полукосвенного включения</w:t>
            </w:r>
          </w:p>
        </w:tc>
      </w:tr>
      <w:tr w:rsidR="00C1663F" w:rsidRPr="009511D3" w14:paraId="369BF69E" w14:textId="77777777" w:rsidTr="00C1663F">
        <w:trPr>
          <w:trHeight w:val="240"/>
        </w:trPr>
        <w:tc>
          <w:tcPr>
            <w:tcW w:w="5000" w:type="pct"/>
            <w:gridSpan w:val="14"/>
            <w:tcBorders>
              <w:top w:val="single" w:sz="4" w:space="0" w:color="auto"/>
              <w:left w:val="nil"/>
              <w:bottom w:val="nil"/>
              <w:right w:val="nil"/>
            </w:tcBorders>
            <w:shd w:val="clear" w:color="auto" w:fill="auto"/>
            <w:noWrap/>
            <w:hideMark/>
          </w:tcPr>
          <w:p w14:paraId="77028457"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C1663F" w:rsidRPr="009511D3" w14:paraId="2620772C" w14:textId="77777777" w:rsidTr="00E62BFC">
        <w:trPr>
          <w:trHeight w:val="240"/>
        </w:trPr>
        <w:tc>
          <w:tcPr>
            <w:tcW w:w="409" w:type="pct"/>
            <w:tcBorders>
              <w:top w:val="nil"/>
              <w:left w:val="nil"/>
              <w:bottom w:val="nil"/>
              <w:right w:val="nil"/>
            </w:tcBorders>
            <w:shd w:val="clear" w:color="auto" w:fill="auto"/>
            <w:noWrap/>
            <w:vAlign w:val="bottom"/>
            <w:hideMark/>
          </w:tcPr>
          <w:p w14:paraId="1850CC5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608" w:type="pct"/>
            <w:tcBorders>
              <w:top w:val="nil"/>
              <w:left w:val="nil"/>
              <w:bottom w:val="single" w:sz="4" w:space="0" w:color="auto"/>
              <w:right w:val="nil"/>
            </w:tcBorders>
            <w:shd w:val="clear" w:color="auto" w:fill="auto"/>
            <w:noWrap/>
            <w:vAlign w:val="bottom"/>
            <w:hideMark/>
          </w:tcPr>
          <w:p w14:paraId="6EBCD1C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344" w:type="pct"/>
            <w:tcBorders>
              <w:top w:val="nil"/>
              <w:left w:val="nil"/>
              <w:bottom w:val="nil"/>
              <w:right w:val="nil"/>
            </w:tcBorders>
            <w:shd w:val="clear" w:color="auto" w:fill="auto"/>
            <w:noWrap/>
            <w:vAlign w:val="bottom"/>
            <w:hideMark/>
          </w:tcPr>
          <w:p w14:paraId="5CC83F1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220" w:type="pct"/>
            <w:tcBorders>
              <w:top w:val="nil"/>
              <w:left w:val="nil"/>
              <w:bottom w:val="nil"/>
              <w:right w:val="nil"/>
            </w:tcBorders>
            <w:shd w:val="clear" w:color="auto" w:fill="auto"/>
            <w:noWrap/>
            <w:vAlign w:val="bottom"/>
            <w:hideMark/>
          </w:tcPr>
          <w:p w14:paraId="09285A8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6C2691D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1EB69F6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5F0F183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6120432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2DBE0FB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6F6D5DF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51BB4E1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vAlign w:val="bottom"/>
            <w:hideMark/>
          </w:tcPr>
          <w:p w14:paraId="19B05F9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vAlign w:val="bottom"/>
            <w:hideMark/>
          </w:tcPr>
          <w:p w14:paraId="1E50E2E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vAlign w:val="bottom"/>
            <w:hideMark/>
          </w:tcPr>
          <w:p w14:paraId="201D7BB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7707668E" w14:textId="77777777" w:rsidTr="00E62BFC">
        <w:trPr>
          <w:trHeight w:val="240"/>
        </w:trPr>
        <w:tc>
          <w:tcPr>
            <w:tcW w:w="409" w:type="pct"/>
            <w:tcBorders>
              <w:top w:val="nil"/>
              <w:left w:val="nil"/>
              <w:bottom w:val="nil"/>
              <w:right w:val="nil"/>
            </w:tcBorders>
            <w:shd w:val="clear" w:color="auto" w:fill="auto"/>
            <w:noWrap/>
            <w:vAlign w:val="bottom"/>
            <w:hideMark/>
          </w:tcPr>
          <w:p w14:paraId="46889C5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73" w:type="pct"/>
            <w:gridSpan w:val="5"/>
            <w:tcBorders>
              <w:top w:val="nil"/>
              <w:left w:val="nil"/>
              <w:bottom w:val="single" w:sz="4" w:space="0" w:color="auto"/>
              <w:right w:val="nil"/>
            </w:tcBorders>
            <w:shd w:val="clear" w:color="auto" w:fill="auto"/>
            <w:vAlign w:val="bottom"/>
            <w:hideMark/>
          </w:tcPr>
          <w:p w14:paraId="01E288C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72" w:type="pct"/>
            <w:tcBorders>
              <w:top w:val="nil"/>
              <w:left w:val="nil"/>
              <w:bottom w:val="nil"/>
              <w:right w:val="nil"/>
            </w:tcBorders>
            <w:shd w:val="clear" w:color="auto" w:fill="auto"/>
            <w:vAlign w:val="bottom"/>
            <w:hideMark/>
          </w:tcPr>
          <w:p w14:paraId="6AA6059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E31871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4D194DC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5EC9E15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1D7F30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vAlign w:val="bottom"/>
            <w:hideMark/>
          </w:tcPr>
          <w:p w14:paraId="5493DEA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vAlign w:val="bottom"/>
            <w:hideMark/>
          </w:tcPr>
          <w:p w14:paraId="47D1E84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vAlign w:val="bottom"/>
            <w:hideMark/>
          </w:tcPr>
          <w:p w14:paraId="5AC9492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403F81CC" w14:textId="77777777" w:rsidTr="00E62BFC">
        <w:trPr>
          <w:trHeight w:val="300"/>
        </w:trPr>
        <w:tc>
          <w:tcPr>
            <w:tcW w:w="409" w:type="pct"/>
            <w:tcBorders>
              <w:top w:val="nil"/>
              <w:left w:val="nil"/>
              <w:bottom w:val="nil"/>
              <w:right w:val="nil"/>
            </w:tcBorders>
            <w:shd w:val="clear" w:color="auto" w:fill="auto"/>
            <w:noWrap/>
            <w:vAlign w:val="bottom"/>
            <w:hideMark/>
          </w:tcPr>
          <w:p w14:paraId="71F6412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773" w:type="pct"/>
            <w:gridSpan w:val="5"/>
            <w:tcBorders>
              <w:top w:val="single" w:sz="4" w:space="0" w:color="auto"/>
              <w:left w:val="nil"/>
              <w:bottom w:val="nil"/>
              <w:right w:val="nil"/>
            </w:tcBorders>
            <w:shd w:val="clear" w:color="auto" w:fill="auto"/>
            <w:noWrap/>
            <w:vAlign w:val="bottom"/>
            <w:hideMark/>
          </w:tcPr>
          <w:p w14:paraId="0F2F7B9F"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2BA64A9F" w14:textId="77777777" w:rsidR="00C1663F" w:rsidRPr="009511D3" w:rsidRDefault="00C1663F"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258970A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4B3AE0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1C2829F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BDDF5D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1D2E0E0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hideMark/>
          </w:tcPr>
          <w:p w14:paraId="0ADD0E3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5D772E7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r>
      <w:tr w:rsidR="00C1663F" w:rsidRPr="009511D3" w14:paraId="5F69E98D" w14:textId="77777777" w:rsidTr="00E62BFC">
        <w:trPr>
          <w:trHeight w:val="105"/>
        </w:trPr>
        <w:tc>
          <w:tcPr>
            <w:tcW w:w="409" w:type="pct"/>
            <w:tcBorders>
              <w:top w:val="nil"/>
              <w:left w:val="nil"/>
              <w:bottom w:val="nil"/>
              <w:right w:val="nil"/>
            </w:tcBorders>
            <w:shd w:val="clear" w:color="auto" w:fill="auto"/>
            <w:noWrap/>
            <w:vAlign w:val="bottom"/>
            <w:hideMark/>
          </w:tcPr>
          <w:p w14:paraId="5F6349C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7F12028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70F7C77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6CABF29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1B85E33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A6AB1E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6A37236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0574EB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074745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E9FF29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92B560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4E9091C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1B35587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688F602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0CCB13D6" w14:textId="77777777" w:rsidTr="00E62BFC">
        <w:trPr>
          <w:trHeight w:val="300"/>
        </w:trPr>
        <w:tc>
          <w:tcPr>
            <w:tcW w:w="1360" w:type="pct"/>
            <w:gridSpan w:val="3"/>
            <w:tcBorders>
              <w:top w:val="nil"/>
              <w:left w:val="nil"/>
              <w:bottom w:val="nil"/>
              <w:right w:val="nil"/>
            </w:tcBorders>
            <w:shd w:val="clear" w:color="auto" w:fill="auto"/>
            <w:noWrap/>
            <w:vAlign w:val="bottom"/>
            <w:hideMark/>
          </w:tcPr>
          <w:p w14:paraId="7D31B770"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821" w:type="pct"/>
            <w:gridSpan w:val="3"/>
            <w:tcBorders>
              <w:top w:val="nil"/>
              <w:left w:val="nil"/>
              <w:bottom w:val="single" w:sz="4" w:space="0" w:color="auto"/>
              <w:right w:val="nil"/>
            </w:tcBorders>
            <w:shd w:val="clear" w:color="auto" w:fill="auto"/>
            <w:vAlign w:val="bottom"/>
            <w:hideMark/>
          </w:tcPr>
          <w:p w14:paraId="77572F2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(01.01.2000)</w:t>
            </w:r>
          </w:p>
        </w:tc>
        <w:tc>
          <w:tcPr>
            <w:tcW w:w="272" w:type="pct"/>
            <w:tcBorders>
              <w:top w:val="nil"/>
              <w:left w:val="nil"/>
              <w:bottom w:val="nil"/>
              <w:right w:val="nil"/>
            </w:tcBorders>
            <w:shd w:val="clear" w:color="auto" w:fill="auto"/>
            <w:noWrap/>
            <w:vAlign w:val="bottom"/>
            <w:hideMark/>
          </w:tcPr>
          <w:p w14:paraId="66B8177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F695AF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7D49A8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23978E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E0D8F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19EF5BE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0EA5C2A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08284AD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0BF45D92" w14:textId="77777777" w:rsidTr="00E62BFC">
        <w:trPr>
          <w:trHeight w:val="150"/>
        </w:trPr>
        <w:tc>
          <w:tcPr>
            <w:tcW w:w="409" w:type="pct"/>
            <w:tcBorders>
              <w:top w:val="nil"/>
              <w:left w:val="nil"/>
              <w:bottom w:val="nil"/>
              <w:right w:val="nil"/>
            </w:tcBorders>
            <w:shd w:val="clear" w:color="auto" w:fill="auto"/>
            <w:noWrap/>
            <w:vAlign w:val="bottom"/>
            <w:hideMark/>
          </w:tcPr>
          <w:p w14:paraId="65C4BF6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47EF90E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4C9700D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58088C9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5B06CEE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F3B6CE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15CD814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7E4825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4681FE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99C25B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660176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6F6DB0A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5E1F4E1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720384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3832A30D" w14:textId="77777777" w:rsidTr="00E62BFC">
        <w:trPr>
          <w:trHeight w:val="240"/>
        </w:trPr>
        <w:tc>
          <w:tcPr>
            <w:tcW w:w="1017" w:type="pct"/>
            <w:gridSpan w:val="2"/>
            <w:tcBorders>
              <w:top w:val="nil"/>
              <w:left w:val="nil"/>
              <w:bottom w:val="nil"/>
              <w:right w:val="nil"/>
            </w:tcBorders>
            <w:shd w:val="clear" w:color="auto" w:fill="auto"/>
            <w:noWrap/>
            <w:vAlign w:val="bottom"/>
            <w:hideMark/>
          </w:tcPr>
          <w:p w14:paraId="38B65C0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344" w:type="pct"/>
            <w:tcBorders>
              <w:top w:val="nil"/>
              <w:left w:val="nil"/>
              <w:bottom w:val="single" w:sz="4" w:space="0" w:color="auto"/>
              <w:right w:val="nil"/>
            </w:tcBorders>
            <w:shd w:val="clear" w:color="auto" w:fill="auto"/>
            <w:noWrap/>
            <w:vAlign w:val="bottom"/>
          </w:tcPr>
          <w:p w14:paraId="46F4E536" w14:textId="48C35C5F"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3C0A27B4" w14:textId="295F51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6CA1EB1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AC5F01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6983E2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99546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ECE7CA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129150B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BD13BFD"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vAlign w:val="center"/>
            <w:hideMark/>
          </w:tcPr>
          <w:p w14:paraId="54F740C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vAlign w:val="center"/>
            <w:hideMark/>
          </w:tcPr>
          <w:p w14:paraId="2C7C496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37183E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395C06EE" w14:textId="77777777" w:rsidTr="00E62BFC">
        <w:trPr>
          <w:trHeight w:val="225"/>
        </w:trPr>
        <w:tc>
          <w:tcPr>
            <w:tcW w:w="409" w:type="pct"/>
            <w:tcBorders>
              <w:top w:val="nil"/>
              <w:left w:val="nil"/>
              <w:bottom w:val="nil"/>
              <w:right w:val="nil"/>
            </w:tcBorders>
            <w:shd w:val="clear" w:color="auto" w:fill="auto"/>
            <w:noWrap/>
            <w:vAlign w:val="bottom"/>
            <w:hideMark/>
          </w:tcPr>
          <w:p w14:paraId="09A5EFD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3DEF7EFF"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344" w:type="pct"/>
            <w:tcBorders>
              <w:top w:val="nil"/>
              <w:left w:val="nil"/>
              <w:bottom w:val="nil"/>
              <w:right w:val="nil"/>
            </w:tcBorders>
            <w:shd w:val="clear" w:color="auto" w:fill="auto"/>
            <w:noWrap/>
            <w:vAlign w:val="bottom"/>
          </w:tcPr>
          <w:p w14:paraId="27E7DFB2" w14:textId="77777777" w:rsidR="00C1663F" w:rsidRPr="009511D3" w:rsidRDefault="00C1663F" w:rsidP="009511D3">
            <w:pPr>
              <w:spacing w:after="0" w:line="240" w:lineRule="auto"/>
              <w:contextualSpacing/>
              <w:rPr>
                <w:rFonts w:ascii="Times New Roman" w:eastAsia="Times New Roman" w:hAnsi="Times New Roman" w:cs="Times New Roman"/>
                <w:i/>
                <w:iCs/>
                <w:sz w:val="24"/>
                <w:szCs w:val="24"/>
                <w:lang w:eastAsia="ru-RU"/>
              </w:rPr>
            </w:pPr>
          </w:p>
        </w:tc>
        <w:tc>
          <w:tcPr>
            <w:tcW w:w="220" w:type="pct"/>
            <w:tcBorders>
              <w:top w:val="nil"/>
              <w:left w:val="nil"/>
              <w:bottom w:val="nil"/>
              <w:right w:val="nil"/>
            </w:tcBorders>
            <w:shd w:val="clear" w:color="auto" w:fill="auto"/>
            <w:noWrap/>
            <w:vAlign w:val="bottom"/>
          </w:tcPr>
          <w:p w14:paraId="057D681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370EE53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17C44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276CF8B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A8D417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8146D2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2AC80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EDC004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4903BCB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2F6BEBA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5A3B8B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7F01BDAC" w14:textId="77777777" w:rsidTr="00E62BFC">
        <w:trPr>
          <w:trHeight w:val="240"/>
        </w:trPr>
        <w:tc>
          <w:tcPr>
            <w:tcW w:w="409" w:type="pct"/>
            <w:tcBorders>
              <w:top w:val="nil"/>
              <w:left w:val="nil"/>
              <w:bottom w:val="nil"/>
              <w:right w:val="nil"/>
            </w:tcBorders>
            <w:shd w:val="clear" w:color="auto" w:fill="auto"/>
            <w:noWrap/>
            <w:vAlign w:val="bottom"/>
            <w:hideMark/>
          </w:tcPr>
          <w:p w14:paraId="1A8298E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1F30917D"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344" w:type="pct"/>
            <w:tcBorders>
              <w:top w:val="nil"/>
              <w:left w:val="nil"/>
              <w:bottom w:val="single" w:sz="4" w:space="0" w:color="auto"/>
              <w:right w:val="nil"/>
            </w:tcBorders>
            <w:shd w:val="clear" w:color="auto" w:fill="auto"/>
            <w:noWrap/>
            <w:vAlign w:val="bottom"/>
          </w:tcPr>
          <w:p w14:paraId="254A2B66" w14:textId="7C4D684A"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296FAA5E" w14:textId="09BB94F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3BE7A87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136F90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74FB8D6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72" w:type="pct"/>
            <w:tcBorders>
              <w:top w:val="nil"/>
              <w:left w:val="nil"/>
              <w:bottom w:val="nil"/>
              <w:right w:val="nil"/>
            </w:tcBorders>
            <w:shd w:val="clear" w:color="auto" w:fill="auto"/>
            <w:noWrap/>
            <w:vAlign w:val="bottom"/>
            <w:hideMark/>
          </w:tcPr>
          <w:p w14:paraId="716C93C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D6E917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single" w:sz="4" w:space="0" w:color="auto"/>
              <w:right w:val="nil"/>
            </w:tcBorders>
            <w:shd w:val="clear" w:color="auto" w:fill="auto"/>
            <w:noWrap/>
            <w:vAlign w:val="bottom"/>
          </w:tcPr>
          <w:p w14:paraId="45CF370E" w14:textId="4B177BA8"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84" w:type="pct"/>
            <w:tcBorders>
              <w:top w:val="nil"/>
              <w:left w:val="nil"/>
              <w:bottom w:val="single" w:sz="4" w:space="0" w:color="auto"/>
              <w:right w:val="nil"/>
            </w:tcBorders>
            <w:shd w:val="clear" w:color="auto" w:fill="auto"/>
            <w:noWrap/>
            <w:vAlign w:val="bottom"/>
          </w:tcPr>
          <w:p w14:paraId="397FF02C" w14:textId="209339A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7C2DAAE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C1663F" w:rsidRPr="009511D3" w14:paraId="2D6A7298" w14:textId="77777777" w:rsidTr="00E62BFC">
        <w:trPr>
          <w:trHeight w:val="240"/>
        </w:trPr>
        <w:tc>
          <w:tcPr>
            <w:tcW w:w="409" w:type="pct"/>
            <w:tcBorders>
              <w:top w:val="nil"/>
              <w:left w:val="nil"/>
              <w:bottom w:val="nil"/>
              <w:right w:val="nil"/>
            </w:tcBorders>
            <w:shd w:val="clear" w:color="auto" w:fill="auto"/>
            <w:noWrap/>
            <w:vAlign w:val="bottom"/>
            <w:hideMark/>
          </w:tcPr>
          <w:p w14:paraId="00D66F6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3D7C0534"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344" w:type="pct"/>
            <w:tcBorders>
              <w:top w:val="nil"/>
              <w:left w:val="nil"/>
              <w:bottom w:val="single" w:sz="4" w:space="0" w:color="auto"/>
              <w:right w:val="nil"/>
            </w:tcBorders>
            <w:shd w:val="clear" w:color="auto" w:fill="auto"/>
            <w:noWrap/>
            <w:vAlign w:val="bottom"/>
          </w:tcPr>
          <w:p w14:paraId="59E0665F" w14:textId="5EC8C9B8"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10C41E96" w14:textId="40A6EC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4ED60C5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4A3AF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16A221B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72" w:type="pct"/>
            <w:tcBorders>
              <w:top w:val="nil"/>
              <w:left w:val="nil"/>
              <w:bottom w:val="nil"/>
              <w:right w:val="nil"/>
            </w:tcBorders>
            <w:shd w:val="clear" w:color="auto" w:fill="auto"/>
            <w:noWrap/>
            <w:vAlign w:val="bottom"/>
            <w:hideMark/>
          </w:tcPr>
          <w:p w14:paraId="64F56AC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60D948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4207E924" w14:textId="5EEFBA84"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4487EBB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49D0C881" w14:textId="77777777" w:rsidTr="00E62BFC">
        <w:trPr>
          <w:trHeight w:val="240"/>
        </w:trPr>
        <w:tc>
          <w:tcPr>
            <w:tcW w:w="409" w:type="pct"/>
            <w:tcBorders>
              <w:top w:val="nil"/>
              <w:left w:val="nil"/>
              <w:bottom w:val="nil"/>
              <w:right w:val="nil"/>
            </w:tcBorders>
            <w:shd w:val="clear" w:color="auto" w:fill="auto"/>
            <w:noWrap/>
            <w:vAlign w:val="bottom"/>
            <w:hideMark/>
          </w:tcPr>
          <w:p w14:paraId="67BB040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0C95DC48"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344" w:type="pct"/>
            <w:tcBorders>
              <w:top w:val="nil"/>
              <w:left w:val="nil"/>
              <w:bottom w:val="single" w:sz="4" w:space="0" w:color="auto"/>
              <w:right w:val="nil"/>
            </w:tcBorders>
            <w:shd w:val="clear" w:color="auto" w:fill="auto"/>
            <w:noWrap/>
            <w:vAlign w:val="bottom"/>
          </w:tcPr>
          <w:p w14:paraId="6C306CED" w14:textId="1830F504"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18CFB7D6" w14:textId="57EF738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73CC4A68"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F4F646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23CC922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72" w:type="pct"/>
            <w:tcBorders>
              <w:top w:val="nil"/>
              <w:left w:val="nil"/>
              <w:bottom w:val="nil"/>
              <w:right w:val="nil"/>
            </w:tcBorders>
            <w:shd w:val="clear" w:color="auto" w:fill="auto"/>
            <w:noWrap/>
            <w:vAlign w:val="bottom"/>
            <w:hideMark/>
          </w:tcPr>
          <w:p w14:paraId="7A0E981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CED6241"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59DF1E92" w14:textId="2DD335AB"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5FA4A16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C1663F" w:rsidRPr="009511D3" w14:paraId="342B89A1" w14:textId="77777777" w:rsidTr="00E62BFC">
        <w:trPr>
          <w:trHeight w:val="240"/>
        </w:trPr>
        <w:tc>
          <w:tcPr>
            <w:tcW w:w="409" w:type="pct"/>
            <w:tcBorders>
              <w:top w:val="nil"/>
              <w:left w:val="nil"/>
              <w:bottom w:val="nil"/>
              <w:right w:val="nil"/>
            </w:tcBorders>
            <w:shd w:val="clear" w:color="auto" w:fill="auto"/>
            <w:noWrap/>
            <w:vAlign w:val="bottom"/>
            <w:hideMark/>
          </w:tcPr>
          <w:p w14:paraId="69A8DFC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0E9D596B" w14:textId="77777777" w:rsidR="00C1663F" w:rsidRPr="009511D3" w:rsidRDefault="00C1663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344" w:type="pct"/>
            <w:tcBorders>
              <w:top w:val="nil"/>
              <w:left w:val="nil"/>
              <w:bottom w:val="single" w:sz="4" w:space="0" w:color="auto"/>
              <w:right w:val="nil"/>
            </w:tcBorders>
            <w:shd w:val="clear" w:color="auto" w:fill="auto"/>
            <w:noWrap/>
            <w:vAlign w:val="bottom"/>
          </w:tcPr>
          <w:p w14:paraId="457C10F9" w14:textId="585C0116"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20" w:type="pct"/>
            <w:tcBorders>
              <w:top w:val="nil"/>
              <w:left w:val="nil"/>
              <w:bottom w:val="single" w:sz="4" w:space="0" w:color="auto"/>
              <w:right w:val="nil"/>
            </w:tcBorders>
            <w:shd w:val="clear" w:color="auto" w:fill="auto"/>
            <w:noWrap/>
            <w:vAlign w:val="bottom"/>
          </w:tcPr>
          <w:p w14:paraId="43A3F5A7" w14:textId="2934598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0" w:type="pct"/>
            <w:tcBorders>
              <w:top w:val="nil"/>
              <w:left w:val="nil"/>
              <w:bottom w:val="nil"/>
              <w:right w:val="nil"/>
            </w:tcBorders>
            <w:shd w:val="clear" w:color="auto" w:fill="auto"/>
            <w:noWrap/>
            <w:vAlign w:val="bottom"/>
            <w:hideMark/>
          </w:tcPr>
          <w:p w14:paraId="0413CF4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7048954"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415128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77411DE"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ADE492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CA9B017"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4D54869"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84" w:type="pct"/>
            <w:gridSpan w:val="2"/>
            <w:tcBorders>
              <w:top w:val="single" w:sz="4" w:space="0" w:color="auto"/>
              <w:left w:val="nil"/>
              <w:bottom w:val="single" w:sz="4" w:space="0" w:color="auto"/>
              <w:right w:val="nil"/>
            </w:tcBorders>
            <w:shd w:val="clear" w:color="auto" w:fill="auto"/>
            <w:noWrap/>
            <w:vAlign w:val="bottom"/>
          </w:tcPr>
          <w:p w14:paraId="2547A6C2" w14:textId="1ABEA130"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48D5264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r>
      <w:tr w:rsidR="00C1663F" w:rsidRPr="009511D3" w14:paraId="710E9D80" w14:textId="77777777" w:rsidTr="00E62BFC">
        <w:trPr>
          <w:trHeight w:val="150"/>
        </w:trPr>
        <w:tc>
          <w:tcPr>
            <w:tcW w:w="409" w:type="pct"/>
            <w:tcBorders>
              <w:top w:val="nil"/>
              <w:left w:val="nil"/>
              <w:bottom w:val="nil"/>
              <w:right w:val="nil"/>
            </w:tcBorders>
            <w:shd w:val="clear" w:color="auto" w:fill="auto"/>
            <w:noWrap/>
            <w:vAlign w:val="center"/>
            <w:hideMark/>
          </w:tcPr>
          <w:p w14:paraId="054BB2A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608" w:type="pct"/>
            <w:tcBorders>
              <w:top w:val="nil"/>
              <w:left w:val="nil"/>
              <w:bottom w:val="nil"/>
              <w:right w:val="nil"/>
            </w:tcBorders>
            <w:shd w:val="clear" w:color="auto" w:fill="auto"/>
            <w:noWrap/>
            <w:vAlign w:val="bottom"/>
            <w:hideMark/>
          </w:tcPr>
          <w:p w14:paraId="4412010B"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44" w:type="pct"/>
            <w:tcBorders>
              <w:top w:val="nil"/>
              <w:left w:val="nil"/>
              <w:bottom w:val="nil"/>
              <w:right w:val="nil"/>
            </w:tcBorders>
            <w:shd w:val="clear" w:color="auto" w:fill="auto"/>
            <w:noWrap/>
            <w:vAlign w:val="bottom"/>
            <w:hideMark/>
          </w:tcPr>
          <w:p w14:paraId="01BEE24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20" w:type="pct"/>
            <w:tcBorders>
              <w:top w:val="nil"/>
              <w:left w:val="nil"/>
              <w:bottom w:val="nil"/>
              <w:right w:val="nil"/>
            </w:tcBorders>
            <w:shd w:val="clear" w:color="auto" w:fill="auto"/>
            <w:noWrap/>
            <w:vAlign w:val="bottom"/>
            <w:hideMark/>
          </w:tcPr>
          <w:p w14:paraId="12FCA5FA"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0" w:type="pct"/>
            <w:tcBorders>
              <w:top w:val="nil"/>
              <w:left w:val="nil"/>
              <w:bottom w:val="nil"/>
              <w:right w:val="nil"/>
            </w:tcBorders>
            <w:shd w:val="clear" w:color="auto" w:fill="auto"/>
            <w:noWrap/>
            <w:vAlign w:val="bottom"/>
            <w:hideMark/>
          </w:tcPr>
          <w:p w14:paraId="017820E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893B19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51095A5"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849AB5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D3EFEA0"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4BB07AF"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62289F6"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noWrap/>
            <w:vAlign w:val="bottom"/>
            <w:hideMark/>
          </w:tcPr>
          <w:p w14:paraId="76135D7C"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noWrap/>
            <w:vAlign w:val="bottom"/>
            <w:hideMark/>
          </w:tcPr>
          <w:p w14:paraId="5FF643F3"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c>
          <w:tcPr>
            <w:tcW w:w="451" w:type="pct"/>
            <w:tcBorders>
              <w:top w:val="nil"/>
              <w:left w:val="nil"/>
              <w:bottom w:val="nil"/>
              <w:right w:val="nil"/>
            </w:tcBorders>
            <w:shd w:val="clear" w:color="auto" w:fill="auto"/>
            <w:noWrap/>
            <w:vAlign w:val="bottom"/>
            <w:hideMark/>
          </w:tcPr>
          <w:p w14:paraId="05999C52" w14:textId="77777777" w:rsidR="00C1663F" w:rsidRPr="009511D3" w:rsidRDefault="00C1663F" w:rsidP="009511D3">
            <w:pPr>
              <w:spacing w:after="0" w:line="240" w:lineRule="auto"/>
              <w:contextualSpacing/>
              <w:rPr>
                <w:rFonts w:ascii="Times New Roman" w:eastAsia="Times New Roman" w:hAnsi="Times New Roman" w:cs="Times New Roman"/>
                <w:sz w:val="24"/>
                <w:szCs w:val="24"/>
                <w:lang w:eastAsia="ru-RU"/>
              </w:rPr>
            </w:pPr>
          </w:p>
        </w:tc>
      </w:tr>
      <w:tr w:rsidR="00C1663F" w:rsidRPr="009511D3" w14:paraId="40F6A13D" w14:textId="77777777" w:rsidTr="00E62BFC">
        <w:trPr>
          <w:trHeight w:val="465"/>
        </w:trPr>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D1BAE" w14:textId="0171CF40" w:rsidR="00C1663F"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C1663F" w:rsidRPr="009511D3">
              <w:rPr>
                <w:rFonts w:ascii="Times New Roman" w:eastAsia="Times New Roman" w:hAnsi="Times New Roman" w:cs="Times New Roman"/>
                <w:color w:val="000000"/>
                <w:sz w:val="24"/>
                <w:szCs w:val="24"/>
                <w:lang w:eastAsia="ru-RU"/>
              </w:rPr>
              <w:t>п/п</w:t>
            </w:r>
          </w:p>
        </w:tc>
        <w:tc>
          <w:tcPr>
            <w:tcW w:w="60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BB68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83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559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89302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9E0D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91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3CF0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941F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4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46A1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C1663F" w:rsidRPr="009511D3" w14:paraId="137A9D7E" w14:textId="77777777" w:rsidTr="00E62BFC">
        <w:trPr>
          <w:trHeight w:val="57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5094736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6A1D2DB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7C7058E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D0FFE1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6994C1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912" w:type="pct"/>
            <w:gridSpan w:val="3"/>
            <w:vMerge/>
            <w:tcBorders>
              <w:top w:val="single" w:sz="4" w:space="0" w:color="auto"/>
              <w:left w:val="single" w:sz="4" w:space="0" w:color="auto"/>
              <w:bottom w:val="single" w:sz="4" w:space="0" w:color="auto"/>
              <w:right w:val="single" w:sz="4" w:space="0" w:color="auto"/>
            </w:tcBorders>
            <w:vAlign w:val="center"/>
            <w:hideMark/>
          </w:tcPr>
          <w:p w14:paraId="0AD04E6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745C856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1C76C54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60F08DA5" w14:textId="77777777" w:rsidTr="00E62BFC">
        <w:trPr>
          <w:trHeight w:val="450"/>
        </w:trPr>
        <w:tc>
          <w:tcPr>
            <w:tcW w:w="409" w:type="pct"/>
            <w:vMerge/>
            <w:tcBorders>
              <w:top w:val="single" w:sz="4" w:space="0" w:color="auto"/>
              <w:left w:val="single" w:sz="4" w:space="0" w:color="auto"/>
              <w:bottom w:val="single" w:sz="4" w:space="0" w:color="auto"/>
              <w:right w:val="single" w:sz="4" w:space="0" w:color="auto"/>
            </w:tcBorders>
            <w:vAlign w:val="center"/>
            <w:hideMark/>
          </w:tcPr>
          <w:p w14:paraId="61F8B1C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1CCA0D2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834" w:type="pct"/>
            <w:gridSpan w:val="3"/>
            <w:vMerge/>
            <w:tcBorders>
              <w:top w:val="single" w:sz="4" w:space="0" w:color="auto"/>
              <w:left w:val="single" w:sz="4" w:space="0" w:color="auto"/>
              <w:bottom w:val="single" w:sz="4" w:space="0" w:color="auto"/>
              <w:right w:val="single" w:sz="4" w:space="0" w:color="auto"/>
            </w:tcBorders>
            <w:vAlign w:val="center"/>
            <w:hideMark/>
          </w:tcPr>
          <w:p w14:paraId="0E68029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73817C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DF4D44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47FACD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11664C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72" w:type="pct"/>
            <w:tcBorders>
              <w:top w:val="nil"/>
              <w:left w:val="nil"/>
              <w:bottom w:val="single" w:sz="4" w:space="0" w:color="auto"/>
              <w:right w:val="single" w:sz="4" w:space="0" w:color="auto"/>
            </w:tcBorders>
            <w:shd w:val="clear" w:color="auto" w:fill="auto"/>
            <w:vAlign w:val="center"/>
            <w:hideMark/>
          </w:tcPr>
          <w:p w14:paraId="0326359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BE293F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200" w:type="pct"/>
            <w:tcBorders>
              <w:top w:val="nil"/>
              <w:left w:val="nil"/>
              <w:bottom w:val="single" w:sz="4" w:space="0" w:color="auto"/>
              <w:right w:val="single" w:sz="4" w:space="0" w:color="auto"/>
            </w:tcBorders>
            <w:shd w:val="clear" w:color="auto" w:fill="auto"/>
            <w:vAlign w:val="center"/>
            <w:hideMark/>
          </w:tcPr>
          <w:p w14:paraId="6E53F1E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4" w:type="pct"/>
            <w:vMerge/>
            <w:tcBorders>
              <w:top w:val="single" w:sz="4" w:space="0" w:color="auto"/>
              <w:left w:val="single" w:sz="4" w:space="0" w:color="auto"/>
              <w:bottom w:val="single" w:sz="4" w:space="0" w:color="auto"/>
              <w:right w:val="single" w:sz="4" w:space="0" w:color="auto"/>
            </w:tcBorders>
            <w:vAlign w:val="center"/>
            <w:hideMark/>
          </w:tcPr>
          <w:p w14:paraId="257332A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451" w:type="pct"/>
            <w:vMerge/>
            <w:tcBorders>
              <w:top w:val="single" w:sz="4" w:space="0" w:color="auto"/>
              <w:left w:val="single" w:sz="4" w:space="0" w:color="auto"/>
              <w:bottom w:val="single" w:sz="4" w:space="0" w:color="auto"/>
              <w:right w:val="single" w:sz="4" w:space="0" w:color="auto"/>
            </w:tcBorders>
            <w:vAlign w:val="center"/>
            <w:hideMark/>
          </w:tcPr>
          <w:p w14:paraId="4F6B42D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r>
      <w:tr w:rsidR="00C1663F" w:rsidRPr="009511D3" w14:paraId="20BFB243" w14:textId="77777777" w:rsidTr="00E62BFC">
        <w:trPr>
          <w:trHeight w:val="300"/>
        </w:trPr>
        <w:tc>
          <w:tcPr>
            <w:tcW w:w="409" w:type="pct"/>
            <w:tcBorders>
              <w:top w:val="nil"/>
              <w:left w:val="single" w:sz="4" w:space="0" w:color="auto"/>
              <w:bottom w:val="single" w:sz="4" w:space="0" w:color="auto"/>
              <w:right w:val="single" w:sz="4" w:space="0" w:color="auto"/>
            </w:tcBorders>
            <w:shd w:val="clear" w:color="auto" w:fill="auto"/>
            <w:noWrap/>
            <w:vAlign w:val="center"/>
            <w:hideMark/>
          </w:tcPr>
          <w:p w14:paraId="0776D4B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608" w:type="pct"/>
            <w:tcBorders>
              <w:top w:val="nil"/>
              <w:left w:val="nil"/>
              <w:bottom w:val="single" w:sz="4" w:space="0" w:color="auto"/>
              <w:right w:val="single" w:sz="4" w:space="0" w:color="auto"/>
            </w:tcBorders>
            <w:shd w:val="clear" w:color="auto" w:fill="auto"/>
            <w:noWrap/>
            <w:vAlign w:val="center"/>
            <w:hideMark/>
          </w:tcPr>
          <w:p w14:paraId="74CB989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single" w:sz="4" w:space="0" w:color="auto"/>
              <w:left w:val="nil"/>
              <w:bottom w:val="single" w:sz="4" w:space="0" w:color="auto"/>
              <w:right w:val="single" w:sz="4" w:space="0" w:color="auto"/>
            </w:tcBorders>
            <w:shd w:val="clear" w:color="auto" w:fill="auto"/>
            <w:noWrap/>
            <w:vAlign w:val="center"/>
            <w:hideMark/>
          </w:tcPr>
          <w:p w14:paraId="41AAD65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51ECB11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005202F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6548882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2A9B685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72" w:type="pct"/>
            <w:tcBorders>
              <w:top w:val="nil"/>
              <w:left w:val="nil"/>
              <w:bottom w:val="single" w:sz="4" w:space="0" w:color="auto"/>
              <w:right w:val="single" w:sz="4" w:space="0" w:color="auto"/>
            </w:tcBorders>
            <w:shd w:val="clear" w:color="auto" w:fill="auto"/>
            <w:noWrap/>
            <w:vAlign w:val="center"/>
            <w:hideMark/>
          </w:tcPr>
          <w:p w14:paraId="26FF316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7179ED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200" w:type="pct"/>
            <w:tcBorders>
              <w:top w:val="nil"/>
              <w:left w:val="nil"/>
              <w:bottom w:val="single" w:sz="4" w:space="0" w:color="auto"/>
              <w:right w:val="single" w:sz="4" w:space="0" w:color="auto"/>
            </w:tcBorders>
            <w:shd w:val="clear" w:color="auto" w:fill="auto"/>
            <w:noWrap/>
            <w:vAlign w:val="center"/>
            <w:hideMark/>
          </w:tcPr>
          <w:p w14:paraId="5035E7E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4" w:type="pct"/>
            <w:tcBorders>
              <w:top w:val="nil"/>
              <w:left w:val="nil"/>
              <w:bottom w:val="single" w:sz="4" w:space="0" w:color="auto"/>
              <w:right w:val="single" w:sz="4" w:space="0" w:color="auto"/>
            </w:tcBorders>
            <w:shd w:val="clear" w:color="auto" w:fill="auto"/>
            <w:noWrap/>
            <w:vAlign w:val="center"/>
            <w:hideMark/>
          </w:tcPr>
          <w:p w14:paraId="3F0DCF6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451" w:type="pct"/>
            <w:tcBorders>
              <w:top w:val="nil"/>
              <w:left w:val="nil"/>
              <w:bottom w:val="single" w:sz="4" w:space="0" w:color="auto"/>
              <w:right w:val="single" w:sz="4" w:space="0" w:color="auto"/>
            </w:tcBorders>
            <w:shd w:val="clear" w:color="auto" w:fill="auto"/>
            <w:noWrap/>
            <w:vAlign w:val="center"/>
            <w:hideMark/>
          </w:tcPr>
          <w:p w14:paraId="0FD95C8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C1663F" w:rsidRPr="009511D3" w14:paraId="60382E44"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5267A8B"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Монтаж электросчетчиков (ОДПУ трехфазный полукосвенного включения)</w:t>
            </w:r>
          </w:p>
        </w:tc>
      </w:tr>
      <w:tr w:rsidR="00766BE0" w:rsidRPr="009511D3" w14:paraId="2F164831" w14:textId="77777777" w:rsidTr="00E62BFC">
        <w:trPr>
          <w:trHeight w:val="465"/>
        </w:trPr>
        <w:tc>
          <w:tcPr>
            <w:tcW w:w="409" w:type="pct"/>
            <w:tcBorders>
              <w:top w:val="nil"/>
              <w:left w:val="single" w:sz="4" w:space="0" w:color="auto"/>
              <w:bottom w:val="nil"/>
              <w:right w:val="nil"/>
            </w:tcBorders>
            <w:shd w:val="clear" w:color="auto" w:fill="auto"/>
            <w:hideMark/>
          </w:tcPr>
          <w:p w14:paraId="6653C5A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608" w:type="pct"/>
            <w:tcBorders>
              <w:top w:val="nil"/>
              <w:left w:val="nil"/>
              <w:bottom w:val="nil"/>
              <w:right w:val="nil"/>
            </w:tcBorders>
            <w:shd w:val="clear" w:color="auto" w:fill="auto"/>
            <w:hideMark/>
          </w:tcPr>
          <w:p w14:paraId="36D1DD60"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ФЕРм08-03-573-04</w:t>
            </w:r>
          </w:p>
        </w:tc>
        <w:tc>
          <w:tcPr>
            <w:tcW w:w="834" w:type="pct"/>
            <w:gridSpan w:val="3"/>
            <w:tcBorders>
              <w:top w:val="single" w:sz="4" w:space="0" w:color="auto"/>
              <w:left w:val="nil"/>
              <w:bottom w:val="nil"/>
              <w:right w:val="nil"/>
            </w:tcBorders>
            <w:shd w:val="clear" w:color="auto" w:fill="auto"/>
            <w:hideMark/>
          </w:tcPr>
          <w:p w14:paraId="2C267994"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Шкаф (пульт) управления навесной, высота, ширина и </w:t>
            </w:r>
            <w:r w:rsidRPr="009511D3">
              <w:rPr>
                <w:rFonts w:ascii="Times New Roman" w:eastAsia="Times New Roman" w:hAnsi="Times New Roman" w:cs="Times New Roman"/>
                <w:b/>
                <w:bCs/>
                <w:color w:val="000000"/>
                <w:sz w:val="24"/>
                <w:szCs w:val="24"/>
                <w:lang w:eastAsia="ru-RU"/>
              </w:rPr>
              <w:lastRenderedPageBreak/>
              <w:t>глубина: до 600х600х350 мм</w:t>
            </w:r>
          </w:p>
        </w:tc>
        <w:tc>
          <w:tcPr>
            <w:tcW w:w="331" w:type="pct"/>
            <w:tcBorders>
              <w:top w:val="nil"/>
              <w:left w:val="nil"/>
              <w:bottom w:val="nil"/>
              <w:right w:val="nil"/>
            </w:tcBorders>
            <w:shd w:val="clear" w:color="auto" w:fill="auto"/>
            <w:hideMark/>
          </w:tcPr>
          <w:p w14:paraId="5B12E41A"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шт</w:t>
            </w:r>
          </w:p>
        </w:tc>
        <w:tc>
          <w:tcPr>
            <w:tcW w:w="272" w:type="pct"/>
            <w:tcBorders>
              <w:top w:val="nil"/>
              <w:left w:val="nil"/>
              <w:bottom w:val="nil"/>
              <w:right w:val="nil"/>
            </w:tcBorders>
            <w:shd w:val="clear" w:color="auto" w:fill="auto"/>
            <w:hideMark/>
          </w:tcPr>
          <w:p w14:paraId="7EC5A244" w14:textId="27EFF51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nil"/>
              <w:left w:val="nil"/>
              <w:bottom w:val="nil"/>
              <w:right w:val="nil"/>
            </w:tcBorders>
            <w:shd w:val="clear" w:color="auto" w:fill="auto"/>
            <w:hideMark/>
          </w:tcPr>
          <w:p w14:paraId="7EEF0F53" w14:textId="25321B25"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342BD079" w14:textId="01BFEEB4"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nil"/>
              <w:left w:val="nil"/>
              <w:bottom w:val="nil"/>
              <w:right w:val="nil"/>
            </w:tcBorders>
            <w:shd w:val="clear" w:color="auto" w:fill="auto"/>
            <w:hideMark/>
          </w:tcPr>
          <w:p w14:paraId="0FE98C66"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0DBBE1C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nil"/>
              <w:left w:val="nil"/>
              <w:bottom w:val="nil"/>
              <w:right w:val="nil"/>
            </w:tcBorders>
            <w:shd w:val="clear" w:color="auto" w:fill="auto"/>
            <w:hideMark/>
          </w:tcPr>
          <w:p w14:paraId="7BD03B2B"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nil"/>
              <w:left w:val="nil"/>
              <w:bottom w:val="nil"/>
              <w:right w:val="nil"/>
            </w:tcBorders>
            <w:shd w:val="clear" w:color="auto" w:fill="auto"/>
            <w:hideMark/>
          </w:tcPr>
          <w:p w14:paraId="7E7AD834"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nil"/>
              <w:left w:val="nil"/>
              <w:bottom w:val="nil"/>
              <w:right w:val="single" w:sz="4" w:space="0" w:color="auto"/>
            </w:tcBorders>
            <w:shd w:val="clear" w:color="auto" w:fill="auto"/>
            <w:hideMark/>
          </w:tcPr>
          <w:p w14:paraId="49C53F32"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481366A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4DC504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3006A6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11FF4E4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A6BF27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A41507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6B8B68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73F35F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2F05B479" w14:textId="34E2849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E94FD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79A8A253" w14:textId="102D4CA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5684555" w14:textId="4288ABA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C38BF66" w14:textId="1E3A6D8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CD65AD0"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B55C9C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52B424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379A1C8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2E44F0C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5D61A0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1B12B3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4D3274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395DFC0" w14:textId="3A71FE8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7B59B3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4D119933" w14:textId="6B37101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72F2726" w14:textId="0646F52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6FDACAE" w14:textId="7105CAE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20CE62E"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666C1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F2C09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834" w:type="pct"/>
            <w:gridSpan w:val="3"/>
            <w:tcBorders>
              <w:top w:val="nil"/>
              <w:left w:val="nil"/>
              <w:bottom w:val="nil"/>
              <w:right w:val="nil"/>
            </w:tcBorders>
            <w:shd w:val="clear" w:color="auto" w:fill="auto"/>
            <w:hideMark/>
          </w:tcPr>
          <w:p w14:paraId="3782EA67" w14:textId="44A81114"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3467551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B3783B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BC48D6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E704E7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157E82EC" w14:textId="6051F74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17155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63F755EC" w14:textId="592E4D2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22A834C0" w14:textId="12B231D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9FC6073" w14:textId="423F552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152532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3E75AB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D8FD67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4222EDE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510E18D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4DB494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B9798A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1C78F9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FDD512D" w14:textId="7A9D7B1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8800EB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03C0E3D7" w14:textId="6FE68C3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19F1576B" w14:textId="39A0FBB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AB37312" w14:textId="438753A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D6491BB" w14:textId="77777777" w:rsidTr="00E62BFC">
        <w:trPr>
          <w:trHeight w:val="300"/>
        </w:trPr>
        <w:tc>
          <w:tcPr>
            <w:tcW w:w="409" w:type="pct"/>
            <w:tcBorders>
              <w:top w:val="nil"/>
              <w:left w:val="single" w:sz="4" w:space="0" w:color="auto"/>
              <w:bottom w:val="nil"/>
              <w:right w:val="nil"/>
            </w:tcBorders>
            <w:shd w:val="clear" w:color="auto" w:fill="auto"/>
            <w:hideMark/>
          </w:tcPr>
          <w:p w14:paraId="3E4CE24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692635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8FAB3E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4D3E1C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6F899915" w14:textId="4D58E21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CC2BC4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BCECBF" w14:textId="03B8386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BD31AC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CB7116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2623260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2D75FE28"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22A41FCC" w14:textId="0688C14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CE3F473" w14:textId="77777777" w:rsidTr="00E62BFC">
        <w:trPr>
          <w:trHeight w:val="300"/>
        </w:trPr>
        <w:tc>
          <w:tcPr>
            <w:tcW w:w="409" w:type="pct"/>
            <w:tcBorders>
              <w:top w:val="nil"/>
              <w:left w:val="single" w:sz="4" w:space="0" w:color="auto"/>
              <w:bottom w:val="nil"/>
              <w:right w:val="nil"/>
            </w:tcBorders>
            <w:shd w:val="clear" w:color="auto" w:fill="auto"/>
            <w:hideMark/>
          </w:tcPr>
          <w:p w14:paraId="66376462"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612FF4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1D94F4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18C2CE5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4723234" w14:textId="35A2AF1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BFCA58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666B4BD" w14:textId="65E5A2C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D306CD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CC0DBB"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40379D9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30A4AD5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389A2757" w14:textId="476CA8F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FC507D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202589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B2A865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096FDD7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3900AB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67F85C02" w14:textId="0D39C92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DEE9BC8" w14:textId="4D4939C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5DB2672" w14:textId="3D24F14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435E8E46" w14:textId="1EE40B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D84E960" w14:textId="7A80164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0EF9C877" w14:textId="53262C5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1F8C46BD" w14:textId="13BCF59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63827B67" w14:textId="2E9B37E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193C2CC" w14:textId="77777777" w:rsidTr="00E62BFC">
        <w:trPr>
          <w:trHeight w:val="300"/>
        </w:trPr>
        <w:tc>
          <w:tcPr>
            <w:tcW w:w="409" w:type="pct"/>
            <w:tcBorders>
              <w:top w:val="nil"/>
              <w:left w:val="single" w:sz="4" w:space="0" w:color="auto"/>
              <w:bottom w:val="nil"/>
              <w:right w:val="nil"/>
            </w:tcBorders>
            <w:shd w:val="clear" w:color="auto" w:fill="auto"/>
            <w:hideMark/>
          </w:tcPr>
          <w:p w14:paraId="64CAB2B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F383B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3B60CF1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BF4875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EF89EA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2EB06D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D7168D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32CF4BE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59EDFD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4AFEF50E" w14:textId="126EBCF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20BF6C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006D7DC" w14:textId="2D96EF8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90CC0D4" w14:textId="77777777" w:rsidTr="00E62BFC">
        <w:trPr>
          <w:trHeight w:val="465"/>
        </w:trPr>
        <w:tc>
          <w:tcPr>
            <w:tcW w:w="409" w:type="pct"/>
            <w:tcBorders>
              <w:top w:val="nil"/>
              <w:left w:val="single" w:sz="4" w:space="0" w:color="auto"/>
              <w:bottom w:val="nil"/>
              <w:right w:val="nil"/>
            </w:tcBorders>
            <w:shd w:val="clear" w:color="auto" w:fill="auto"/>
            <w:hideMark/>
          </w:tcPr>
          <w:p w14:paraId="4CA50EE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33AC65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30D8819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CF0C43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BA35E13" w14:textId="5EF0104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5CC37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2C3676C" w14:textId="7CE7AD4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D63871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E42EDB9"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48A6C705" w14:textId="0A51797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12DEB7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9AF66F0" w14:textId="3D553EA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2627FA2" w14:textId="77777777" w:rsidTr="00E62BFC">
        <w:trPr>
          <w:trHeight w:val="465"/>
        </w:trPr>
        <w:tc>
          <w:tcPr>
            <w:tcW w:w="409" w:type="pct"/>
            <w:tcBorders>
              <w:top w:val="nil"/>
              <w:left w:val="single" w:sz="4" w:space="0" w:color="auto"/>
              <w:bottom w:val="nil"/>
              <w:right w:val="nil"/>
            </w:tcBorders>
            <w:shd w:val="clear" w:color="auto" w:fill="auto"/>
            <w:hideMark/>
          </w:tcPr>
          <w:p w14:paraId="794E755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1F82282"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3750ACF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08747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868F949" w14:textId="4D2B090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30294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8AB8440" w14:textId="3AAE562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6FD325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81EC9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555DDEF4" w14:textId="0900A94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D3F13C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47E68AAA" w14:textId="72AD9A2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A1572C9" w14:textId="77777777" w:rsidTr="00E62BFC">
        <w:trPr>
          <w:trHeight w:val="300"/>
        </w:trPr>
        <w:tc>
          <w:tcPr>
            <w:tcW w:w="409" w:type="pct"/>
            <w:tcBorders>
              <w:top w:val="nil"/>
              <w:left w:val="single" w:sz="4" w:space="0" w:color="auto"/>
              <w:bottom w:val="nil"/>
              <w:right w:val="nil"/>
            </w:tcBorders>
            <w:shd w:val="clear" w:color="auto" w:fill="auto"/>
            <w:hideMark/>
          </w:tcPr>
          <w:p w14:paraId="47C76EE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48F7445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51060AC2"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FD79B0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D64351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5668E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6028DA7"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1B011A8F" w14:textId="7C8C1C22"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464A017" w14:textId="54B9F22A"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735E5869" w14:textId="49F8469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572ADFB" w14:textId="1B41E4E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B893726" w14:textId="796B0F9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2A71FBD5"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23E17BE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608" w:type="pct"/>
            <w:tcBorders>
              <w:top w:val="single" w:sz="4" w:space="0" w:color="auto"/>
              <w:left w:val="nil"/>
              <w:bottom w:val="nil"/>
              <w:right w:val="nil"/>
            </w:tcBorders>
            <w:shd w:val="clear" w:color="auto" w:fill="auto"/>
            <w:hideMark/>
          </w:tcPr>
          <w:p w14:paraId="1C5A787A"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ФЕРм08-03-600-02</w:t>
            </w:r>
          </w:p>
        </w:tc>
        <w:tc>
          <w:tcPr>
            <w:tcW w:w="834" w:type="pct"/>
            <w:gridSpan w:val="3"/>
            <w:tcBorders>
              <w:top w:val="single" w:sz="4" w:space="0" w:color="auto"/>
              <w:left w:val="nil"/>
              <w:bottom w:val="nil"/>
              <w:right w:val="nil"/>
            </w:tcBorders>
            <w:shd w:val="clear" w:color="auto" w:fill="auto"/>
            <w:hideMark/>
          </w:tcPr>
          <w:p w14:paraId="55CC9EF6"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5FB178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2CC1D5C2" w14:textId="2B714E5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23322CCC" w14:textId="636A2179"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56ED6639" w14:textId="1BAF1E9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hideMark/>
          </w:tcPr>
          <w:p w14:paraId="6C7789EC"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0F30E2F"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4773E6D5"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446B5757"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650275E7"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4271088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1D6D6D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9FD0CB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5BDD7FD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5B7EB0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657438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CC759E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6D1D3E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3ABB3A08" w14:textId="71B2134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BAE1B1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21517D66" w14:textId="0C2E926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E446F32" w14:textId="3B74D57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26AB365" w14:textId="26202D4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EB68B2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561E16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711715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13358AD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081C46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FC79CA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7D12AE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E66B16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24B0E169" w14:textId="44B28BF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0C451F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76882107" w14:textId="5C3DAA1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F67F643" w14:textId="0DDC6C9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25F57C2" w14:textId="579BC4D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5B36C7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0C04998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781B0E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834" w:type="pct"/>
            <w:gridSpan w:val="3"/>
            <w:tcBorders>
              <w:top w:val="nil"/>
              <w:left w:val="nil"/>
              <w:bottom w:val="nil"/>
              <w:right w:val="nil"/>
            </w:tcBorders>
            <w:shd w:val="clear" w:color="auto" w:fill="auto"/>
            <w:hideMark/>
          </w:tcPr>
          <w:p w14:paraId="356C2286" w14:textId="73AC710C"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107546A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E240B3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7CF570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84AB92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5ACFE0E" w14:textId="5082DC3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89B3BA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64B291D" w14:textId="37E1122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C751C04" w14:textId="5F28B62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3C0C788" w14:textId="10B0869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A0AF75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551D0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F482C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5EF14D1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A26DA3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F8D998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6471F4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87441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D4C6F77" w14:textId="4D52C56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5CEFC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067DDC5" w14:textId="4095C92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1BB389B0" w14:textId="79F17EA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1B5E47A" w14:textId="474695E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3C8F245" w14:textId="77777777" w:rsidTr="00E62BFC">
        <w:trPr>
          <w:trHeight w:val="300"/>
        </w:trPr>
        <w:tc>
          <w:tcPr>
            <w:tcW w:w="409" w:type="pct"/>
            <w:tcBorders>
              <w:top w:val="nil"/>
              <w:left w:val="single" w:sz="4" w:space="0" w:color="auto"/>
              <w:bottom w:val="nil"/>
              <w:right w:val="nil"/>
            </w:tcBorders>
            <w:shd w:val="clear" w:color="auto" w:fill="auto"/>
            <w:hideMark/>
          </w:tcPr>
          <w:p w14:paraId="21C052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A29B65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D4415A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7FF3B1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58A2377" w14:textId="6F063B8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F7F64B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47D48A" w14:textId="07053D1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4FB188F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8E0A64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D58BCC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204DF75B"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6A171D39" w14:textId="7B6B809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4E3D1D3" w14:textId="77777777" w:rsidTr="00E62BFC">
        <w:trPr>
          <w:trHeight w:val="300"/>
        </w:trPr>
        <w:tc>
          <w:tcPr>
            <w:tcW w:w="409" w:type="pct"/>
            <w:tcBorders>
              <w:top w:val="nil"/>
              <w:left w:val="single" w:sz="4" w:space="0" w:color="auto"/>
              <w:bottom w:val="nil"/>
              <w:right w:val="nil"/>
            </w:tcBorders>
            <w:shd w:val="clear" w:color="auto" w:fill="auto"/>
            <w:hideMark/>
          </w:tcPr>
          <w:p w14:paraId="1F02FD6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0BF7AE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CDAFC1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5806923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F2526B9" w14:textId="2D025FC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F4B44A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956C0C" w14:textId="5D269A8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05ED6B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160C3F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84B84B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042F6F7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2AD33D4F" w14:textId="6630227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C44186D"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F5422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5F6A17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619E066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668C75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CB4C665" w14:textId="1E2049D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E2C16D0" w14:textId="5C89662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3C7408CC" w14:textId="4F21BE2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4A824EC7" w14:textId="5D95572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4150BE0" w14:textId="6C7EF54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36755336" w14:textId="51A971C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4E06195B" w14:textId="1261EC0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B07909F" w14:textId="5FA685A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D808668" w14:textId="77777777" w:rsidTr="00E62BFC">
        <w:trPr>
          <w:trHeight w:val="300"/>
        </w:trPr>
        <w:tc>
          <w:tcPr>
            <w:tcW w:w="409" w:type="pct"/>
            <w:tcBorders>
              <w:top w:val="nil"/>
              <w:left w:val="single" w:sz="4" w:space="0" w:color="auto"/>
              <w:bottom w:val="nil"/>
              <w:right w:val="nil"/>
            </w:tcBorders>
            <w:shd w:val="clear" w:color="auto" w:fill="auto"/>
            <w:hideMark/>
          </w:tcPr>
          <w:p w14:paraId="6B69E05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7CF71A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4C47A84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40F5D6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0C7ECEF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7D6F3D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0C560AC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BE73AB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0C39B6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B2E797D" w14:textId="7CB1DBF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0F7A8E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8173606" w14:textId="453E28D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2BD7A80" w14:textId="77777777" w:rsidTr="00E62BFC">
        <w:trPr>
          <w:trHeight w:val="465"/>
        </w:trPr>
        <w:tc>
          <w:tcPr>
            <w:tcW w:w="409" w:type="pct"/>
            <w:tcBorders>
              <w:top w:val="nil"/>
              <w:left w:val="single" w:sz="4" w:space="0" w:color="auto"/>
              <w:bottom w:val="nil"/>
              <w:right w:val="nil"/>
            </w:tcBorders>
            <w:shd w:val="clear" w:color="auto" w:fill="auto"/>
            <w:hideMark/>
          </w:tcPr>
          <w:p w14:paraId="36B111E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209C29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0B7BAAC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2253281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B3538F1" w14:textId="27087ADF"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3D65FC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22604D5" w14:textId="57BDCA5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07940C4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5A7389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B33BA71" w14:textId="71CE7FA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A843C5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E0AE344" w14:textId="4E5018A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168182E" w14:textId="77777777" w:rsidTr="00E62BFC">
        <w:trPr>
          <w:trHeight w:val="465"/>
        </w:trPr>
        <w:tc>
          <w:tcPr>
            <w:tcW w:w="409" w:type="pct"/>
            <w:tcBorders>
              <w:top w:val="nil"/>
              <w:left w:val="single" w:sz="4" w:space="0" w:color="auto"/>
              <w:bottom w:val="nil"/>
              <w:right w:val="nil"/>
            </w:tcBorders>
            <w:shd w:val="clear" w:color="auto" w:fill="auto"/>
            <w:hideMark/>
          </w:tcPr>
          <w:p w14:paraId="5A114F5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608" w:type="pct"/>
            <w:tcBorders>
              <w:top w:val="nil"/>
              <w:left w:val="nil"/>
              <w:bottom w:val="nil"/>
              <w:right w:val="nil"/>
            </w:tcBorders>
            <w:shd w:val="clear" w:color="auto" w:fill="auto"/>
            <w:hideMark/>
          </w:tcPr>
          <w:p w14:paraId="651D004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24A0E84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BFAE97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3DC657B" w14:textId="42C3296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2E104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734341D" w14:textId="0B5E7BE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8C003B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95B72C0"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44DFF79" w14:textId="074EF16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1F4EA8F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7B5B832" w14:textId="1A032FD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BAAB5D6" w14:textId="77777777" w:rsidTr="00E62BFC">
        <w:trPr>
          <w:trHeight w:val="300"/>
        </w:trPr>
        <w:tc>
          <w:tcPr>
            <w:tcW w:w="409" w:type="pct"/>
            <w:tcBorders>
              <w:top w:val="nil"/>
              <w:left w:val="single" w:sz="4" w:space="0" w:color="auto"/>
              <w:bottom w:val="nil"/>
              <w:right w:val="nil"/>
            </w:tcBorders>
            <w:shd w:val="clear" w:color="auto" w:fill="auto"/>
            <w:hideMark/>
          </w:tcPr>
          <w:p w14:paraId="1174512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65A716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46BE5EA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0419B4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FEF13F7"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1DDB96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21E99FB"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2B060BCD" w14:textId="2AB45B2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1FF743E" w14:textId="66CEE858"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601B2DE9" w14:textId="3DF478E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DBD371D" w14:textId="6E90A41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EF8037E" w14:textId="7A8F828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5AC0F81B"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F0ED45E"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608" w:type="pct"/>
            <w:tcBorders>
              <w:top w:val="single" w:sz="4" w:space="0" w:color="auto"/>
              <w:left w:val="nil"/>
              <w:bottom w:val="nil"/>
              <w:right w:val="nil"/>
            </w:tcBorders>
            <w:shd w:val="clear" w:color="auto" w:fill="auto"/>
            <w:hideMark/>
          </w:tcPr>
          <w:p w14:paraId="56F5FD47"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ФЕРм08-02-405-01</w:t>
            </w:r>
          </w:p>
        </w:tc>
        <w:tc>
          <w:tcPr>
            <w:tcW w:w="834" w:type="pct"/>
            <w:gridSpan w:val="3"/>
            <w:tcBorders>
              <w:top w:val="single" w:sz="4" w:space="0" w:color="auto"/>
              <w:left w:val="nil"/>
              <w:bottom w:val="nil"/>
              <w:right w:val="nil"/>
            </w:tcBorders>
            <w:shd w:val="clear" w:color="auto" w:fill="auto"/>
            <w:hideMark/>
          </w:tcPr>
          <w:p w14:paraId="3602728C"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16F131F7"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72" w:type="pct"/>
            <w:tcBorders>
              <w:top w:val="single" w:sz="4" w:space="0" w:color="auto"/>
              <w:left w:val="nil"/>
              <w:bottom w:val="nil"/>
              <w:right w:val="nil"/>
            </w:tcBorders>
            <w:shd w:val="clear" w:color="auto" w:fill="auto"/>
            <w:hideMark/>
          </w:tcPr>
          <w:p w14:paraId="3E1680AF" w14:textId="257CCFA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0,54</w:t>
            </w:r>
          </w:p>
        </w:tc>
        <w:tc>
          <w:tcPr>
            <w:tcW w:w="440" w:type="pct"/>
            <w:tcBorders>
              <w:top w:val="single" w:sz="4" w:space="0" w:color="auto"/>
              <w:left w:val="nil"/>
              <w:bottom w:val="nil"/>
              <w:right w:val="nil"/>
            </w:tcBorders>
            <w:shd w:val="clear" w:color="auto" w:fill="auto"/>
            <w:hideMark/>
          </w:tcPr>
          <w:p w14:paraId="00539D02" w14:textId="393722E0"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2BB0AA1" w14:textId="5D7C9D8C"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0,54</w:t>
            </w:r>
          </w:p>
        </w:tc>
        <w:tc>
          <w:tcPr>
            <w:tcW w:w="272" w:type="pct"/>
            <w:tcBorders>
              <w:top w:val="single" w:sz="4" w:space="0" w:color="auto"/>
              <w:left w:val="nil"/>
              <w:bottom w:val="nil"/>
              <w:right w:val="nil"/>
            </w:tcBorders>
            <w:shd w:val="clear" w:color="auto" w:fill="auto"/>
            <w:hideMark/>
          </w:tcPr>
          <w:p w14:paraId="7C937F1A"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80150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69B2E4A3"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0EFA252C"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2D70C84D"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76726176" w14:textId="77777777" w:rsidTr="00E62BFC">
        <w:trPr>
          <w:trHeight w:val="300"/>
        </w:trPr>
        <w:tc>
          <w:tcPr>
            <w:tcW w:w="409" w:type="pct"/>
            <w:tcBorders>
              <w:top w:val="nil"/>
              <w:left w:val="single" w:sz="4" w:space="0" w:color="auto"/>
              <w:bottom w:val="nil"/>
              <w:right w:val="nil"/>
            </w:tcBorders>
            <w:shd w:val="clear" w:color="auto" w:fill="auto"/>
            <w:hideMark/>
          </w:tcPr>
          <w:p w14:paraId="37FAFE3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2F899F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0636915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Объем=171 / 100</w:t>
            </w:r>
          </w:p>
        </w:tc>
      </w:tr>
      <w:tr w:rsidR="00C1663F" w:rsidRPr="009511D3" w14:paraId="3650AF94"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D11E82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304C70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79538E8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591074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7D1D87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86AD9C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6315AC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E74093C" w14:textId="505E8AD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493428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506CE986" w14:textId="497CB5F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D478C79" w14:textId="6AA14FB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CE4F325" w14:textId="641A93B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ECE501F"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506C922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02F2C9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5CCEA1E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7E26F1B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713D38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EA7623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66FFFA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1B03097" w14:textId="55CC145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F44F92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44174760" w14:textId="352133C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C1A119B" w14:textId="679408C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F223815" w14:textId="560060F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F9053EC"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BE4B4F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FFE48C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834" w:type="pct"/>
            <w:gridSpan w:val="3"/>
            <w:tcBorders>
              <w:top w:val="nil"/>
              <w:left w:val="nil"/>
              <w:bottom w:val="nil"/>
              <w:right w:val="nil"/>
            </w:tcBorders>
            <w:shd w:val="clear" w:color="auto" w:fill="auto"/>
            <w:hideMark/>
          </w:tcPr>
          <w:p w14:paraId="793BFD12" w14:textId="126E3D22"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0D688D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F09725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87463B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42199A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8115EE8" w14:textId="55A2F6C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72DB0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A4A435C" w14:textId="7C9E07E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E06FEC2" w14:textId="3A3ACB8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D682640" w14:textId="1135062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BC77A4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EF0432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24CEE6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3C62F14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3AD0424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28AC0A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00DCF5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CD7FC1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74EE129B" w14:textId="7648ADE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C4CCA8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59019CFD" w14:textId="684D3DC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2DF085EE" w14:textId="04A9271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F4EC423" w14:textId="67E2D8E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4920FAF" w14:textId="77777777" w:rsidTr="00E62BFC">
        <w:trPr>
          <w:trHeight w:val="300"/>
        </w:trPr>
        <w:tc>
          <w:tcPr>
            <w:tcW w:w="409" w:type="pct"/>
            <w:tcBorders>
              <w:top w:val="nil"/>
              <w:left w:val="single" w:sz="4" w:space="0" w:color="auto"/>
              <w:bottom w:val="nil"/>
              <w:right w:val="nil"/>
            </w:tcBorders>
            <w:shd w:val="clear" w:color="auto" w:fill="auto"/>
            <w:hideMark/>
          </w:tcPr>
          <w:p w14:paraId="7EAA267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091AF8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0082F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5246FE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41E660C3" w14:textId="5F3DB4D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E1B033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D58124E" w14:textId="5419076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6C2F75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09725D0"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1925D4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47122A6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1EF1FD60" w14:textId="5D4434E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30B457E" w14:textId="77777777" w:rsidTr="00E62BFC">
        <w:trPr>
          <w:trHeight w:val="300"/>
        </w:trPr>
        <w:tc>
          <w:tcPr>
            <w:tcW w:w="409" w:type="pct"/>
            <w:tcBorders>
              <w:top w:val="nil"/>
              <w:left w:val="single" w:sz="4" w:space="0" w:color="auto"/>
              <w:bottom w:val="nil"/>
              <w:right w:val="nil"/>
            </w:tcBorders>
            <w:shd w:val="clear" w:color="auto" w:fill="auto"/>
            <w:hideMark/>
          </w:tcPr>
          <w:p w14:paraId="3270952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417A8B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3AAFD49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067A639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04C6CEE" w14:textId="6D139E8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FBB9B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A102707" w14:textId="5D504FD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8B5FBF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88F9342"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711401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1BD4888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4386522C" w14:textId="1CADA45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D808193"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275AEA4"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7B9A86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587FA8E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47E919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6A30246" w14:textId="78F94C2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69B23C6" w14:textId="4234A70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68B855F1" w14:textId="24B4ABEF"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02C5F7CA" w14:textId="442594A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FBFAFCF" w14:textId="58CCCEC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77C89794" w14:textId="4C6BA60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656BF197" w14:textId="52E23DD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79200C30" w14:textId="4C862FB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96A1116" w14:textId="77777777" w:rsidTr="00E62BFC">
        <w:trPr>
          <w:trHeight w:val="300"/>
        </w:trPr>
        <w:tc>
          <w:tcPr>
            <w:tcW w:w="409" w:type="pct"/>
            <w:tcBorders>
              <w:top w:val="nil"/>
              <w:left w:val="single" w:sz="4" w:space="0" w:color="auto"/>
              <w:bottom w:val="nil"/>
              <w:right w:val="nil"/>
            </w:tcBorders>
            <w:shd w:val="clear" w:color="auto" w:fill="auto"/>
            <w:hideMark/>
          </w:tcPr>
          <w:p w14:paraId="25F7D33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F6EFDF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01282F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1361B9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43CD20A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F69CA4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0882076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7F6376D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5D3610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393D856F" w14:textId="2FA8FE9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834C8E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C0BBD4D" w14:textId="70C4241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8379608" w14:textId="77777777" w:rsidTr="00E62BFC">
        <w:trPr>
          <w:trHeight w:val="465"/>
        </w:trPr>
        <w:tc>
          <w:tcPr>
            <w:tcW w:w="409" w:type="pct"/>
            <w:tcBorders>
              <w:top w:val="nil"/>
              <w:left w:val="single" w:sz="4" w:space="0" w:color="auto"/>
              <w:bottom w:val="nil"/>
              <w:right w:val="nil"/>
            </w:tcBorders>
            <w:shd w:val="clear" w:color="auto" w:fill="auto"/>
            <w:hideMark/>
          </w:tcPr>
          <w:p w14:paraId="151E31D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26BBF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3AAFD73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0688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A17773B" w14:textId="1A273E5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146115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814EB17" w14:textId="0EEC4BD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58B7DB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629D5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93ACD92" w14:textId="44BF069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FED585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F63F194" w14:textId="013AB85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1479A99" w14:textId="77777777" w:rsidTr="00E62BFC">
        <w:trPr>
          <w:trHeight w:val="465"/>
        </w:trPr>
        <w:tc>
          <w:tcPr>
            <w:tcW w:w="409" w:type="pct"/>
            <w:tcBorders>
              <w:top w:val="nil"/>
              <w:left w:val="single" w:sz="4" w:space="0" w:color="auto"/>
              <w:bottom w:val="nil"/>
              <w:right w:val="nil"/>
            </w:tcBorders>
            <w:shd w:val="clear" w:color="auto" w:fill="auto"/>
            <w:hideMark/>
          </w:tcPr>
          <w:p w14:paraId="77836D8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80D85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09C72E7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394EFA4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25E353BA" w14:textId="6D992A8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0FBE5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00508AA" w14:textId="6E8E8BE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C2A101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4B71965"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F560864" w14:textId="41E7CF2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28CAF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1A4341FF" w14:textId="6F6CF45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72E7D76" w14:textId="77777777" w:rsidTr="00E62BFC">
        <w:trPr>
          <w:trHeight w:val="300"/>
        </w:trPr>
        <w:tc>
          <w:tcPr>
            <w:tcW w:w="409" w:type="pct"/>
            <w:tcBorders>
              <w:top w:val="nil"/>
              <w:left w:val="single" w:sz="4" w:space="0" w:color="auto"/>
              <w:bottom w:val="nil"/>
              <w:right w:val="nil"/>
            </w:tcBorders>
            <w:shd w:val="clear" w:color="auto" w:fill="auto"/>
            <w:hideMark/>
          </w:tcPr>
          <w:p w14:paraId="5302939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24E4973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7089FBE2"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891044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E5F4A9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8BDD22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5351FA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620B330F" w14:textId="369711D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2B2C2E7" w14:textId="48B3D8F5"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7EEC0CCD" w14:textId="7C9DB19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40B42276" w14:textId="34FA2D0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99AEACC" w14:textId="7503FC7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60A64516" w14:textId="77777777" w:rsidTr="00E62BFC">
        <w:trPr>
          <w:trHeight w:val="915"/>
        </w:trPr>
        <w:tc>
          <w:tcPr>
            <w:tcW w:w="409" w:type="pct"/>
            <w:tcBorders>
              <w:top w:val="single" w:sz="4" w:space="0" w:color="auto"/>
              <w:left w:val="single" w:sz="4" w:space="0" w:color="auto"/>
              <w:bottom w:val="nil"/>
              <w:right w:val="nil"/>
            </w:tcBorders>
            <w:shd w:val="clear" w:color="auto" w:fill="auto"/>
            <w:hideMark/>
          </w:tcPr>
          <w:p w14:paraId="3D8FDA2E"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608" w:type="pct"/>
            <w:tcBorders>
              <w:top w:val="single" w:sz="4" w:space="0" w:color="auto"/>
              <w:left w:val="nil"/>
              <w:bottom w:val="nil"/>
              <w:right w:val="nil"/>
            </w:tcBorders>
            <w:shd w:val="clear" w:color="auto" w:fill="auto"/>
            <w:hideMark/>
          </w:tcPr>
          <w:p w14:paraId="52B1E709"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ФЕРм08-03-545-01</w:t>
            </w:r>
          </w:p>
        </w:tc>
        <w:tc>
          <w:tcPr>
            <w:tcW w:w="834" w:type="pct"/>
            <w:gridSpan w:val="3"/>
            <w:tcBorders>
              <w:top w:val="single" w:sz="4" w:space="0" w:color="auto"/>
              <w:left w:val="nil"/>
              <w:bottom w:val="nil"/>
              <w:right w:val="nil"/>
            </w:tcBorders>
            <w:shd w:val="clear" w:color="auto" w:fill="auto"/>
            <w:hideMark/>
          </w:tcPr>
          <w:p w14:paraId="0DF91352"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Коробка (ящик) с зажимами для кабелей и проводов сечением до 6 мм2, устанавливаемая на конструкции на стене или </w:t>
            </w:r>
            <w:r w:rsidRPr="009511D3">
              <w:rPr>
                <w:rFonts w:ascii="Times New Roman" w:eastAsia="Times New Roman" w:hAnsi="Times New Roman" w:cs="Times New Roman"/>
                <w:b/>
                <w:bCs/>
                <w:color w:val="000000"/>
                <w:sz w:val="24"/>
                <w:szCs w:val="24"/>
                <w:lang w:eastAsia="ru-RU"/>
              </w:rPr>
              <w:lastRenderedPageBreak/>
              <w:t>колонне, количество зажимов: до 10</w:t>
            </w:r>
          </w:p>
        </w:tc>
        <w:tc>
          <w:tcPr>
            <w:tcW w:w="331" w:type="pct"/>
            <w:tcBorders>
              <w:top w:val="single" w:sz="4" w:space="0" w:color="auto"/>
              <w:left w:val="nil"/>
              <w:bottom w:val="nil"/>
              <w:right w:val="nil"/>
            </w:tcBorders>
            <w:shd w:val="clear" w:color="auto" w:fill="auto"/>
            <w:hideMark/>
          </w:tcPr>
          <w:p w14:paraId="2766FC78"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шт</w:t>
            </w:r>
          </w:p>
        </w:tc>
        <w:tc>
          <w:tcPr>
            <w:tcW w:w="272" w:type="pct"/>
            <w:tcBorders>
              <w:top w:val="single" w:sz="4" w:space="0" w:color="auto"/>
              <w:left w:val="nil"/>
              <w:bottom w:val="nil"/>
              <w:right w:val="nil"/>
            </w:tcBorders>
            <w:shd w:val="clear" w:color="auto" w:fill="auto"/>
            <w:hideMark/>
          </w:tcPr>
          <w:p w14:paraId="34F04C9B" w14:textId="117E5A25"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01B794F4" w14:textId="5268C4FF"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ADA026B" w14:textId="5BF3179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hideMark/>
          </w:tcPr>
          <w:p w14:paraId="189BC267"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A7DB9D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344E5CF2"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3D507779"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53042257"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6055877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5B542E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5D4263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66CB738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61B268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AA2F7B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9070BE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E60EC6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6759B71B" w14:textId="5896635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D26D8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5EC0FBBB" w14:textId="5BD6C02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2C86228E" w14:textId="361B995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0E87176" w14:textId="5C94089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E53191A"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C3AEAF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B5621C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834" w:type="pct"/>
            <w:gridSpan w:val="3"/>
            <w:tcBorders>
              <w:top w:val="nil"/>
              <w:left w:val="nil"/>
              <w:bottom w:val="nil"/>
              <w:right w:val="nil"/>
            </w:tcBorders>
            <w:shd w:val="clear" w:color="auto" w:fill="auto"/>
            <w:hideMark/>
          </w:tcPr>
          <w:p w14:paraId="025A099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32F825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0A8D15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774309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F78712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A9A121A" w14:textId="59214C0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B551F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3E16B831" w14:textId="23679DE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8A4F783" w14:textId="21B477E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3BB8098C" w14:textId="1C6D21C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977425B"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74F6BABB"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866924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834" w:type="pct"/>
            <w:gridSpan w:val="3"/>
            <w:tcBorders>
              <w:top w:val="nil"/>
              <w:left w:val="nil"/>
              <w:bottom w:val="nil"/>
              <w:right w:val="nil"/>
            </w:tcBorders>
            <w:shd w:val="clear" w:color="auto" w:fill="auto"/>
            <w:hideMark/>
          </w:tcPr>
          <w:p w14:paraId="5207128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45F73C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CE8865D"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F7749C4"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E55D5F2"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2DFD746A" w14:textId="4E6F172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F67D5A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7D7B7A7E" w14:textId="6675C0B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5174177" w14:textId="264CAC2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8373849" w14:textId="6D6DBF3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BEB451E" w14:textId="77777777" w:rsidTr="00E62BFC">
        <w:trPr>
          <w:trHeight w:val="300"/>
        </w:trPr>
        <w:tc>
          <w:tcPr>
            <w:tcW w:w="409" w:type="pct"/>
            <w:tcBorders>
              <w:top w:val="nil"/>
              <w:left w:val="single" w:sz="4" w:space="0" w:color="auto"/>
              <w:bottom w:val="nil"/>
              <w:right w:val="nil"/>
            </w:tcBorders>
            <w:shd w:val="clear" w:color="auto" w:fill="auto"/>
            <w:hideMark/>
          </w:tcPr>
          <w:p w14:paraId="5F395DD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6D3126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A768DF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1319A5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6FBED3A" w14:textId="31D9D33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9C8A52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175D11F" w14:textId="280062C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FE44C08"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445AA78"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FA99615"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57EF9153"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1CA6F3FF" w14:textId="16D90C5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D1DED9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BC774A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DD3F67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57A27F4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FFAB1E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1F8780E0" w14:textId="78F8933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C67CD52" w14:textId="536C334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253C8241" w14:textId="0C87DE6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1D5DCBAF" w14:textId="57A4290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5BCAC6" w14:textId="4265D4D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067ECB60" w14:textId="4B20BFA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494CD341" w14:textId="0EF0E8D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35132FE" w14:textId="1FBC1EA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1BD9491" w14:textId="77777777" w:rsidTr="00E62BFC">
        <w:trPr>
          <w:trHeight w:val="300"/>
        </w:trPr>
        <w:tc>
          <w:tcPr>
            <w:tcW w:w="409" w:type="pct"/>
            <w:tcBorders>
              <w:top w:val="nil"/>
              <w:left w:val="single" w:sz="4" w:space="0" w:color="auto"/>
              <w:bottom w:val="nil"/>
              <w:right w:val="nil"/>
            </w:tcBorders>
            <w:shd w:val="clear" w:color="auto" w:fill="auto"/>
            <w:hideMark/>
          </w:tcPr>
          <w:p w14:paraId="0030F0A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08E24D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18283F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B2A081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685711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8512AB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CDFBB5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E21E56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5694A46"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3533452" w14:textId="795AE68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5A0B264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8C82843" w14:textId="4FC5FBD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81F26CF" w14:textId="77777777" w:rsidTr="00E62BFC">
        <w:trPr>
          <w:trHeight w:val="465"/>
        </w:trPr>
        <w:tc>
          <w:tcPr>
            <w:tcW w:w="409" w:type="pct"/>
            <w:tcBorders>
              <w:top w:val="nil"/>
              <w:left w:val="single" w:sz="4" w:space="0" w:color="auto"/>
              <w:bottom w:val="nil"/>
              <w:right w:val="nil"/>
            </w:tcBorders>
            <w:shd w:val="clear" w:color="auto" w:fill="auto"/>
            <w:hideMark/>
          </w:tcPr>
          <w:p w14:paraId="50F94CD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70525C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834" w:type="pct"/>
            <w:gridSpan w:val="3"/>
            <w:tcBorders>
              <w:top w:val="nil"/>
              <w:left w:val="nil"/>
              <w:bottom w:val="nil"/>
              <w:right w:val="nil"/>
            </w:tcBorders>
            <w:shd w:val="clear" w:color="auto" w:fill="auto"/>
            <w:hideMark/>
          </w:tcPr>
          <w:p w14:paraId="6B87F99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5A7E368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6FF70E7" w14:textId="4846F01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09B11C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806D50A" w14:textId="7334B66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927CC3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D2D272"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0E01F2F" w14:textId="3DFDF2E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118F14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4ED8BF6" w14:textId="2F49D1A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566213F" w14:textId="77777777" w:rsidTr="00E62BFC">
        <w:trPr>
          <w:trHeight w:val="465"/>
        </w:trPr>
        <w:tc>
          <w:tcPr>
            <w:tcW w:w="409" w:type="pct"/>
            <w:tcBorders>
              <w:top w:val="nil"/>
              <w:left w:val="single" w:sz="4" w:space="0" w:color="auto"/>
              <w:bottom w:val="nil"/>
              <w:right w:val="nil"/>
            </w:tcBorders>
            <w:shd w:val="clear" w:color="auto" w:fill="auto"/>
            <w:hideMark/>
          </w:tcPr>
          <w:p w14:paraId="6E20AB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6603CF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834" w:type="pct"/>
            <w:gridSpan w:val="3"/>
            <w:tcBorders>
              <w:top w:val="nil"/>
              <w:left w:val="nil"/>
              <w:bottom w:val="nil"/>
              <w:right w:val="nil"/>
            </w:tcBorders>
            <w:shd w:val="clear" w:color="auto" w:fill="auto"/>
            <w:hideMark/>
          </w:tcPr>
          <w:p w14:paraId="6510C0E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4EC535A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EA862C4" w14:textId="75D785E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CE1F94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241CCA" w14:textId="6474F49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871339F"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9D6241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37346612" w14:textId="6024ADC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03C8BD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DCDA5FF" w14:textId="525D4B7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A14A595" w14:textId="77777777" w:rsidTr="00E62BFC">
        <w:trPr>
          <w:trHeight w:val="300"/>
        </w:trPr>
        <w:tc>
          <w:tcPr>
            <w:tcW w:w="409" w:type="pct"/>
            <w:tcBorders>
              <w:top w:val="nil"/>
              <w:left w:val="single" w:sz="4" w:space="0" w:color="auto"/>
              <w:bottom w:val="nil"/>
              <w:right w:val="nil"/>
            </w:tcBorders>
            <w:shd w:val="clear" w:color="auto" w:fill="auto"/>
            <w:hideMark/>
          </w:tcPr>
          <w:p w14:paraId="2A16402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2A8294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784568F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9D84DC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A2BBB5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ABF6E8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CFFC3B3"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3B038CA2" w14:textId="282A9FB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236FE31" w14:textId="3E74F6BE"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62C26162" w14:textId="13F5240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61EE6A9" w14:textId="7805DCD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7A83B71C" w14:textId="7A2BA92B"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491E150A"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75211B1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1218687E"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4D6D736D"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Монтаж электросчетчиков (ОДПУ трехфазный полукосвенного включения)</w:t>
            </w:r>
          </w:p>
        </w:tc>
        <w:tc>
          <w:tcPr>
            <w:tcW w:w="200" w:type="pct"/>
            <w:tcBorders>
              <w:top w:val="single" w:sz="4" w:space="0" w:color="auto"/>
              <w:left w:val="nil"/>
              <w:bottom w:val="nil"/>
              <w:right w:val="nil"/>
            </w:tcBorders>
            <w:shd w:val="clear" w:color="auto" w:fill="auto"/>
            <w:noWrap/>
          </w:tcPr>
          <w:p w14:paraId="7AF20BA3" w14:textId="2812997C"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32B573C3" w14:textId="04D2DA6F"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7626C9F1" w14:textId="063D9D9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5CCFA16B"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21A0F74"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766BE0" w:rsidRPr="009511D3" w14:paraId="3D89671E" w14:textId="77777777" w:rsidTr="00E62BFC">
        <w:trPr>
          <w:trHeight w:val="690"/>
        </w:trPr>
        <w:tc>
          <w:tcPr>
            <w:tcW w:w="409" w:type="pct"/>
            <w:tcBorders>
              <w:top w:val="nil"/>
              <w:left w:val="single" w:sz="4" w:space="0" w:color="auto"/>
              <w:bottom w:val="nil"/>
              <w:right w:val="nil"/>
            </w:tcBorders>
            <w:shd w:val="clear" w:color="auto" w:fill="auto"/>
            <w:hideMark/>
          </w:tcPr>
          <w:p w14:paraId="24705C44"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608" w:type="pct"/>
            <w:tcBorders>
              <w:top w:val="nil"/>
              <w:left w:val="nil"/>
              <w:bottom w:val="nil"/>
              <w:right w:val="nil"/>
            </w:tcBorders>
            <w:shd w:val="clear" w:color="auto" w:fill="auto"/>
            <w:hideMark/>
          </w:tcPr>
          <w:p w14:paraId="059060BE"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834" w:type="pct"/>
            <w:gridSpan w:val="3"/>
            <w:tcBorders>
              <w:top w:val="single" w:sz="4" w:space="0" w:color="auto"/>
              <w:left w:val="nil"/>
              <w:bottom w:val="nil"/>
              <w:right w:val="nil"/>
            </w:tcBorders>
            <w:shd w:val="clear" w:color="auto" w:fill="auto"/>
            <w:hideMark/>
          </w:tcPr>
          <w:p w14:paraId="0EDC09CE"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A70E0D4"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72" w:type="pct"/>
            <w:tcBorders>
              <w:top w:val="nil"/>
              <w:left w:val="nil"/>
              <w:bottom w:val="nil"/>
              <w:right w:val="nil"/>
            </w:tcBorders>
            <w:shd w:val="clear" w:color="auto" w:fill="auto"/>
            <w:hideMark/>
          </w:tcPr>
          <w:p w14:paraId="476DF94F" w14:textId="4741F35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nil"/>
              <w:left w:val="nil"/>
              <w:bottom w:val="nil"/>
              <w:right w:val="nil"/>
            </w:tcBorders>
            <w:shd w:val="clear" w:color="auto" w:fill="auto"/>
            <w:hideMark/>
          </w:tcPr>
          <w:p w14:paraId="610232CD" w14:textId="3E76E5C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2C63B9EA" w14:textId="0053A730"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nil"/>
              <w:left w:val="nil"/>
              <w:bottom w:val="nil"/>
              <w:right w:val="nil"/>
            </w:tcBorders>
            <w:shd w:val="clear" w:color="auto" w:fill="auto"/>
            <w:hideMark/>
          </w:tcPr>
          <w:p w14:paraId="08E01EE0"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190D3B3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nil"/>
              <w:left w:val="nil"/>
              <w:bottom w:val="nil"/>
              <w:right w:val="nil"/>
            </w:tcBorders>
            <w:shd w:val="clear" w:color="auto" w:fill="auto"/>
            <w:hideMark/>
          </w:tcPr>
          <w:p w14:paraId="2BA462AD"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nil"/>
              <w:left w:val="nil"/>
              <w:bottom w:val="nil"/>
              <w:right w:val="nil"/>
            </w:tcBorders>
            <w:shd w:val="clear" w:color="auto" w:fill="auto"/>
            <w:hideMark/>
          </w:tcPr>
          <w:p w14:paraId="5C6A503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nil"/>
              <w:left w:val="nil"/>
              <w:bottom w:val="nil"/>
              <w:right w:val="single" w:sz="4" w:space="0" w:color="auto"/>
            </w:tcBorders>
            <w:shd w:val="clear" w:color="auto" w:fill="auto"/>
            <w:hideMark/>
          </w:tcPr>
          <w:p w14:paraId="7593AE0F"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59ACA7A7"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5B45B2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BDDD914" w14:textId="5A83193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83" w:type="pct"/>
            <w:gridSpan w:val="12"/>
            <w:tcBorders>
              <w:top w:val="nil"/>
              <w:left w:val="nil"/>
              <w:bottom w:val="nil"/>
              <w:right w:val="single" w:sz="4" w:space="0" w:color="000000"/>
            </w:tcBorders>
            <w:shd w:val="clear" w:color="auto" w:fill="auto"/>
            <w:hideMark/>
          </w:tcPr>
          <w:p w14:paraId="28DDA26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9511D3" w14:paraId="65718718"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4FA8A82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446DA8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7D39122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17B329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E50E0F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FD22A5C"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CAFD6B9"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0CD661B" w14:textId="1923317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2D2C6B0" w14:textId="0082131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4B1D4693" w14:textId="2CF2FA8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D294547" w14:textId="7680240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73538065" w14:textId="6C96F69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A3094F0" w14:textId="77777777" w:rsidTr="00E62BFC">
        <w:trPr>
          <w:trHeight w:val="300"/>
        </w:trPr>
        <w:tc>
          <w:tcPr>
            <w:tcW w:w="409" w:type="pct"/>
            <w:tcBorders>
              <w:top w:val="nil"/>
              <w:left w:val="single" w:sz="4" w:space="0" w:color="auto"/>
              <w:bottom w:val="nil"/>
              <w:right w:val="nil"/>
            </w:tcBorders>
            <w:shd w:val="clear" w:color="auto" w:fill="auto"/>
            <w:hideMark/>
          </w:tcPr>
          <w:p w14:paraId="4F588CD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3200E3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4FCF16D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56AC50C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BA2F8B8" w14:textId="5B46F78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2C874F" w14:textId="7926A9A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54F9AB9" w14:textId="68394C0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9EF6773"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060821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16C7C7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69F074BD"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48BB72D1" w14:textId="762DB9C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69DE0A7"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14CEB34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8C14AF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0A65D63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FD72EA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D25AB7C" w14:textId="223FD7D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930A6C4" w14:textId="18CA418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A7A6446" w14:textId="4C9204A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5465BEAD" w14:textId="570FAFD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E50C63E" w14:textId="6ABC5B83"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5BD218BB" w14:textId="05B0CD3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260BA077" w14:textId="13F0531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717C99A" w14:textId="533E312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3BE0673" w14:textId="77777777" w:rsidTr="00E62BFC">
        <w:trPr>
          <w:trHeight w:val="300"/>
        </w:trPr>
        <w:tc>
          <w:tcPr>
            <w:tcW w:w="409" w:type="pct"/>
            <w:tcBorders>
              <w:top w:val="nil"/>
              <w:left w:val="single" w:sz="4" w:space="0" w:color="auto"/>
              <w:bottom w:val="nil"/>
              <w:right w:val="nil"/>
            </w:tcBorders>
            <w:shd w:val="clear" w:color="auto" w:fill="auto"/>
            <w:hideMark/>
          </w:tcPr>
          <w:p w14:paraId="01C039F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608" w:type="pct"/>
            <w:tcBorders>
              <w:top w:val="nil"/>
              <w:left w:val="nil"/>
              <w:bottom w:val="nil"/>
              <w:right w:val="nil"/>
            </w:tcBorders>
            <w:shd w:val="clear" w:color="auto" w:fill="auto"/>
            <w:hideMark/>
          </w:tcPr>
          <w:p w14:paraId="467D782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567730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58AE3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C468E07"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9C364E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803D5C1"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62C180A"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4A32A0C"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3290F636" w14:textId="0B8DDAA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E42462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4F8A9D36" w14:textId="0FD8CF1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5B7CBA5" w14:textId="77777777" w:rsidTr="00E62BFC">
        <w:trPr>
          <w:trHeight w:val="465"/>
        </w:trPr>
        <w:tc>
          <w:tcPr>
            <w:tcW w:w="409" w:type="pct"/>
            <w:tcBorders>
              <w:top w:val="nil"/>
              <w:left w:val="single" w:sz="4" w:space="0" w:color="auto"/>
              <w:bottom w:val="nil"/>
              <w:right w:val="nil"/>
            </w:tcBorders>
            <w:shd w:val="clear" w:color="auto" w:fill="auto"/>
            <w:hideMark/>
          </w:tcPr>
          <w:p w14:paraId="7C0A177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A33C23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834" w:type="pct"/>
            <w:gridSpan w:val="3"/>
            <w:tcBorders>
              <w:top w:val="nil"/>
              <w:left w:val="nil"/>
              <w:bottom w:val="nil"/>
              <w:right w:val="nil"/>
            </w:tcBorders>
            <w:shd w:val="clear" w:color="auto" w:fill="auto"/>
            <w:hideMark/>
          </w:tcPr>
          <w:p w14:paraId="1EAFA86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3DC562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6E0FA3E" w14:textId="1B2A637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FECF69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0BCBF13" w14:textId="0648351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63FAE29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D2A40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DEB6D31" w14:textId="34FA61A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BC8EA0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5C73136" w14:textId="5C0B34E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BF7916D" w14:textId="77777777" w:rsidTr="00E62BFC">
        <w:trPr>
          <w:trHeight w:val="465"/>
        </w:trPr>
        <w:tc>
          <w:tcPr>
            <w:tcW w:w="409" w:type="pct"/>
            <w:tcBorders>
              <w:top w:val="nil"/>
              <w:left w:val="single" w:sz="4" w:space="0" w:color="auto"/>
              <w:bottom w:val="nil"/>
              <w:right w:val="nil"/>
            </w:tcBorders>
            <w:shd w:val="clear" w:color="auto" w:fill="auto"/>
            <w:hideMark/>
          </w:tcPr>
          <w:p w14:paraId="170C496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D69447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834" w:type="pct"/>
            <w:gridSpan w:val="3"/>
            <w:tcBorders>
              <w:top w:val="nil"/>
              <w:left w:val="nil"/>
              <w:bottom w:val="nil"/>
              <w:right w:val="nil"/>
            </w:tcBorders>
            <w:shd w:val="clear" w:color="auto" w:fill="auto"/>
            <w:hideMark/>
          </w:tcPr>
          <w:p w14:paraId="5A757F9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8ABF02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272932DB" w14:textId="23A7526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290CCD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80FCA78" w14:textId="443796F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0D7406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CCF5F79"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6A8EA8E7" w14:textId="49697A1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DF2A12C"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01E0D78" w14:textId="04804F2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B5BADCF" w14:textId="77777777" w:rsidTr="00E62BFC">
        <w:trPr>
          <w:trHeight w:val="300"/>
        </w:trPr>
        <w:tc>
          <w:tcPr>
            <w:tcW w:w="409" w:type="pct"/>
            <w:tcBorders>
              <w:top w:val="nil"/>
              <w:left w:val="single" w:sz="4" w:space="0" w:color="auto"/>
              <w:bottom w:val="nil"/>
              <w:right w:val="nil"/>
            </w:tcBorders>
            <w:shd w:val="clear" w:color="auto" w:fill="auto"/>
            <w:hideMark/>
          </w:tcPr>
          <w:p w14:paraId="639304D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1A2CE0C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46B9039F"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2CCBAD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3296A6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6E4D601"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3F2A840"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7F2D6874" w14:textId="3844345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C0D15BE" w14:textId="0ED5B9C3"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6D07C734" w14:textId="138FCDC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E720409" w14:textId="3AEF90B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711A7B5" w14:textId="6E7C8B0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751D38E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6727BCFB"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608" w:type="pct"/>
            <w:tcBorders>
              <w:top w:val="single" w:sz="4" w:space="0" w:color="auto"/>
              <w:left w:val="nil"/>
              <w:bottom w:val="nil"/>
              <w:right w:val="nil"/>
            </w:tcBorders>
            <w:shd w:val="clear" w:color="auto" w:fill="auto"/>
            <w:hideMark/>
          </w:tcPr>
          <w:p w14:paraId="7A89E0C4"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834" w:type="pct"/>
            <w:gridSpan w:val="3"/>
            <w:tcBorders>
              <w:top w:val="single" w:sz="4" w:space="0" w:color="auto"/>
              <w:left w:val="nil"/>
              <w:bottom w:val="nil"/>
              <w:right w:val="nil"/>
            </w:tcBorders>
            <w:shd w:val="clear" w:color="auto" w:fill="auto"/>
            <w:hideMark/>
          </w:tcPr>
          <w:p w14:paraId="1680BB83"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63A6514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7E87FB15" w14:textId="5241408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41B857FA" w14:textId="67FB3F52"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5813FBB1" w14:textId="5617086B"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hideMark/>
          </w:tcPr>
          <w:p w14:paraId="11ABA865"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167DE2C"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hideMark/>
          </w:tcPr>
          <w:p w14:paraId="08C2E94C"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4" w:type="pct"/>
            <w:tcBorders>
              <w:top w:val="single" w:sz="4" w:space="0" w:color="auto"/>
              <w:left w:val="nil"/>
              <w:bottom w:val="nil"/>
              <w:right w:val="nil"/>
            </w:tcBorders>
            <w:shd w:val="clear" w:color="auto" w:fill="auto"/>
            <w:hideMark/>
          </w:tcPr>
          <w:p w14:paraId="387CBBA3"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1" w:type="pct"/>
            <w:tcBorders>
              <w:top w:val="single" w:sz="4" w:space="0" w:color="auto"/>
              <w:left w:val="nil"/>
              <w:bottom w:val="nil"/>
              <w:right w:val="single" w:sz="4" w:space="0" w:color="auto"/>
            </w:tcBorders>
            <w:shd w:val="clear" w:color="auto" w:fill="auto"/>
            <w:hideMark/>
          </w:tcPr>
          <w:p w14:paraId="243735F2" w14:textId="7777777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C1663F" w:rsidRPr="009511D3" w14:paraId="3A0EC1AF" w14:textId="77777777" w:rsidTr="00E62BFC">
        <w:trPr>
          <w:trHeight w:val="465"/>
        </w:trPr>
        <w:tc>
          <w:tcPr>
            <w:tcW w:w="409" w:type="pct"/>
            <w:tcBorders>
              <w:top w:val="nil"/>
              <w:left w:val="single" w:sz="4" w:space="0" w:color="auto"/>
              <w:bottom w:val="nil"/>
              <w:right w:val="nil"/>
            </w:tcBorders>
            <w:shd w:val="clear" w:color="auto" w:fill="auto"/>
            <w:vAlign w:val="center"/>
            <w:hideMark/>
          </w:tcPr>
          <w:p w14:paraId="7D1D451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6F08CB2" w14:textId="0B9A900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83" w:type="pct"/>
            <w:gridSpan w:val="12"/>
            <w:tcBorders>
              <w:top w:val="nil"/>
              <w:left w:val="nil"/>
              <w:bottom w:val="nil"/>
              <w:right w:val="single" w:sz="4" w:space="0" w:color="000000"/>
            </w:tcBorders>
            <w:shd w:val="clear" w:color="auto" w:fill="auto"/>
            <w:hideMark/>
          </w:tcPr>
          <w:p w14:paraId="355286E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C1663F" w:rsidRPr="009511D3" w14:paraId="472B03F6"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63292805"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CF132A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834" w:type="pct"/>
            <w:gridSpan w:val="3"/>
            <w:tcBorders>
              <w:top w:val="nil"/>
              <w:left w:val="nil"/>
              <w:bottom w:val="nil"/>
              <w:right w:val="nil"/>
            </w:tcBorders>
            <w:shd w:val="clear" w:color="auto" w:fill="auto"/>
            <w:hideMark/>
          </w:tcPr>
          <w:p w14:paraId="0C317E5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1C8E6F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35141E8"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F5A599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82CD173"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0A6BF475" w14:textId="086AAB3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A8DF183" w14:textId="7790C88C"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nil"/>
              <w:left w:val="nil"/>
              <w:bottom w:val="nil"/>
              <w:right w:val="nil"/>
            </w:tcBorders>
            <w:shd w:val="clear" w:color="auto" w:fill="auto"/>
          </w:tcPr>
          <w:p w14:paraId="62771397" w14:textId="3103BDB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0D37825E" w14:textId="2A3792B4"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259102F4" w14:textId="2B99114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DE08D85" w14:textId="77777777" w:rsidTr="00E62BFC">
        <w:trPr>
          <w:trHeight w:val="300"/>
        </w:trPr>
        <w:tc>
          <w:tcPr>
            <w:tcW w:w="409" w:type="pct"/>
            <w:tcBorders>
              <w:top w:val="nil"/>
              <w:left w:val="single" w:sz="4" w:space="0" w:color="auto"/>
              <w:bottom w:val="nil"/>
              <w:right w:val="nil"/>
            </w:tcBorders>
            <w:shd w:val="clear" w:color="auto" w:fill="auto"/>
            <w:hideMark/>
          </w:tcPr>
          <w:p w14:paraId="5843CC7B"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C087BE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2C86120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E6D75F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853A17B" w14:textId="06F3DCB8"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B66C538" w14:textId="0135C5D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0A8F7DF" w14:textId="6512117D"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5D39E9A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1C6462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E7DF166"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84" w:type="pct"/>
            <w:tcBorders>
              <w:top w:val="nil"/>
              <w:left w:val="nil"/>
              <w:bottom w:val="nil"/>
              <w:right w:val="nil"/>
            </w:tcBorders>
            <w:shd w:val="clear" w:color="auto" w:fill="auto"/>
          </w:tcPr>
          <w:p w14:paraId="40A2CED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tcPr>
          <w:p w14:paraId="40E5E074" w14:textId="7F37C06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6E9A8C9" w14:textId="77777777" w:rsidTr="00E62BFC">
        <w:trPr>
          <w:trHeight w:val="300"/>
        </w:trPr>
        <w:tc>
          <w:tcPr>
            <w:tcW w:w="409" w:type="pct"/>
            <w:tcBorders>
              <w:top w:val="nil"/>
              <w:left w:val="single" w:sz="4" w:space="0" w:color="auto"/>
              <w:bottom w:val="nil"/>
              <w:right w:val="nil"/>
            </w:tcBorders>
            <w:shd w:val="clear" w:color="auto" w:fill="auto"/>
            <w:vAlign w:val="center"/>
            <w:hideMark/>
          </w:tcPr>
          <w:p w14:paraId="3AA1F6D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2867F0C"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2CC4E85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913457A"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135D1F4E" w14:textId="664142C5"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686BFD6" w14:textId="150B1C1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2A7A600B" w14:textId="54672BE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single" w:sz="4" w:space="0" w:color="auto"/>
              <w:left w:val="nil"/>
              <w:bottom w:val="nil"/>
              <w:right w:val="nil"/>
            </w:tcBorders>
            <w:shd w:val="clear" w:color="auto" w:fill="auto"/>
          </w:tcPr>
          <w:p w14:paraId="33C33DAB" w14:textId="0878660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421A162" w14:textId="0CCBFB6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00" w:type="pct"/>
            <w:tcBorders>
              <w:top w:val="single" w:sz="4" w:space="0" w:color="auto"/>
              <w:left w:val="nil"/>
              <w:bottom w:val="nil"/>
              <w:right w:val="nil"/>
            </w:tcBorders>
            <w:shd w:val="clear" w:color="auto" w:fill="auto"/>
          </w:tcPr>
          <w:p w14:paraId="79392BC0" w14:textId="238051B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single" w:sz="4" w:space="0" w:color="auto"/>
              <w:left w:val="nil"/>
              <w:bottom w:val="nil"/>
              <w:right w:val="nil"/>
            </w:tcBorders>
            <w:shd w:val="clear" w:color="auto" w:fill="auto"/>
          </w:tcPr>
          <w:p w14:paraId="21506E52" w14:textId="5D55112A"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25A50626" w14:textId="18DC7A8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E5414C9" w14:textId="77777777" w:rsidTr="00E62BFC">
        <w:trPr>
          <w:trHeight w:val="300"/>
        </w:trPr>
        <w:tc>
          <w:tcPr>
            <w:tcW w:w="409" w:type="pct"/>
            <w:tcBorders>
              <w:top w:val="nil"/>
              <w:left w:val="single" w:sz="4" w:space="0" w:color="auto"/>
              <w:bottom w:val="nil"/>
              <w:right w:val="nil"/>
            </w:tcBorders>
            <w:shd w:val="clear" w:color="auto" w:fill="auto"/>
            <w:hideMark/>
          </w:tcPr>
          <w:p w14:paraId="0CFCFDB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09E0F0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834" w:type="pct"/>
            <w:gridSpan w:val="3"/>
            <w:tcBorders>
              <w:top w:val="nil"/>
              <w:left w:val="nil"/>
              <w:bottom w:val="nil"/>
              <w:right w:val="nil"/>
            </w:tcBorders>
            <w:shd w:val="clear" w:color="auto" w:fill="auto"/>
            <w:hideMark/>
          </w:tcPr>
          <w:p w14:paraId="2AB3463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A98F76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95730D0"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0F8569B"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121F573F"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tcPr>
          <w:p w14:paraId="5762C4AE" w14:textId="77777777" w:rsidR="00C1663F" w:rsidRPr="009511D3" w:rsidRDefault="00C1663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3203B47"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068ED422" w14:textId="439B2F4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306CDED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5BACC6D1" w14:textId="0DEFCD1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F9CE86A" w14:textId="77777777" w:rsidTr="00E62BFC">
        <w:trPr>
          <w:trHeight w:val="465"/>
        </w:trPr>
        <w:tc>
          <w:tcPr>
            <w:tcW w:w="409" w:type="pct"/>
            <w:tcBorders>
              <w:top w:val="nil"/>
              <w:left w:val="single" w:sz="4" w:space="0" w:color="auto"/>
              <w:bottom w:val="nil"/>
              <w:right w:val="nil"/>
            </w:tcBorders>
            <w:shd w:val="clear" w:color="auto" w:fill="auto"/>
            <w:hideMark/>
          </w:tcPr>
          <w:p w14:paraId="4AAE1E8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4D569F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834" w:type="pct"/>
            <w:gridSpan w:val="3"/>
            <w:tcBorders>
              <w:top w:val="nil"/>
              <w:left w:val="nil"/>
              <w:bottom w:val="nil"/>
              <w:right w:val="nil"/>
            </w:tcBorders>
            <w:shd w:val="clear" w:color="auto" w:fill="auto"/>
            <w:hideMark/>
          </w:tcPr>
          <w:p w14:paraId="5A4F3BE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CB969C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01BC9DD" w14:textId="7A29EA16"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51C039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EC1BB2D" w14:textId="70AB640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9367D9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7D1EA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1D0E2F8F" w14:textId="11A49BE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4443459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63D14DA7" w14:textId="3371039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0B07767" w14:textId="77777777" w:rsidTr="00E62BFC">
        <w:trPr>
          <w:trHeight w:val="465"/>
        </w:trPr>
        <w:tc>
          <w:tcPr>
            <w:tcW w:w="409" w:type="pct"/>
            <w:tcBorders>
              <w:top w:val="nil"/>
              <w:left w:val="single" w:sz="4" w:space="0" w:color="auto"/>
              <w:bottom w:val="nil"/>
              <w:right w:val="nil"/>
            </w:tcBorders>
            <w:shd w:val="clear" w:color="auto" w:fill="auto"/>
            <w:hideMark/>
          </w:tcPr>
          <w:p w14:paraId="718D282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F4A9E4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834" w:type="pct"/>
            <w:gridSpan w:val="3"/>
            <w:tcBorders>
              <w:top w:val="nil"/>
              <w:left w:val="nil"/>
              <w:bottom w:val="nil"/>
              <w:right w:val="nil"/>
            </w:tcBorders>
            <w:shd w:val="clear" w:color="auto" w:fill="auto"/>
            <w:hideMark/>
          </w:tcPr>
          <w:p w14:paraId="7CA6436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175E40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2B986D4" w14:textId="4C6BB780"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2766C40"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23A932" w14:textId="35064401"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071EA3C2"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7CEC9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200" w:type="pct"/>
            <w:tcBorders>
              <w:top w:val="nil"/>
              <w:left w:val="nil"/>
              <w:bottom w:val="nil"/>
              <w:right w:val="nil"/>
            </w:tcBorders>
            <w:shd w:val="clear" w:color="auto" w:fill="auto"/>
          </w:tcPr>
          <w:p w14:paraId="7C8E4A81" w14:textId="1EE4012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tcPr>
          <w:p w14:paraId="79CD2049"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tcPr>
          <w:p w14:paraId="4D5C803D" w14:textId="72FE3FD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5387380" w14:textId="77777777" w:rsidTr="00E62BFC">
        <w:trPr>
          <w:trHeight w:val="300"/>
        </w:trPr>
        <w:tc>
          <w:tcPr>
            <w:tcW w:w="409" w:type="pct"/>
            <w:tcBorders>
              <w:top w:val="nil"/>
              <w:left w:val="single" w:sz="4" w:space="0" w:color="auto"/>
              <w:bottom w:val="nil"/>
              <w:right w:val="nil"/>
            </w:tcBorders>
            <w:shd w:val="clear" w:color="auto" w:fill="auto"/>
            <w:hideMark/>
          </w:tcPr>
          <w:p w14:paraId="3CE1A30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 </w:t>
            </w:r>
          </w:p>
        </w:tc>
        <w:tc>
          <w:tcPr>
            <w:tcW w:w="608" w:type="pct"/>
            <w:tcBorders>
              <w:top w:val="nil"/>
              <w:left w:val="nil"/>
              <w:bottom w:val="nil"/>
              <w:right w:val="nil"/>
            </w:tcBorders>
            <w:shd w:val="clear" w:color="auto" w:fill="auto"/>
            <w:hideMark/>
          </w:tcPr>
          <w:p w14:paraId="373914A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23D9DF80"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85FF801"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4BA3BA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78EF76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2B597F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1B948487" w14:textId="7321B98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BACEAB0" w14:textId="163E67D3"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23B42BE5" w14:textId="3997F92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204AE62" w14:textId="140FB4CE"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8A2B64D" w14:textId="2C0D44A8"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623C4F5B"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1B3D2E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7AB00811"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4E326DEF"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200" w:type="pct"/>
            <w:tcBorders>
              <w:top w:val="single" w:sz="4" w:space="0" w:color="auto"/>
              <w:left w:val="nil"/>
              <w:bottom w:val="nil"/>
              <w:right w:val="nil"/>
            </w:tcBorders>
            <w:shd w:val="clear" w:color="auto" w:fill="auto"/>
            <w:noWrap/>
          </w:tcPr>
          <w:p w14:paraId="7FB04A1A" w14:textId="41816B5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2917D74F" w14:textId="375E8E2F"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12ABC1F3" w14:textId="6FD772DD"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7F21EB56" w14:textId="77777777" w:rsidTr="00C1663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EBD4C39"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3. Сопутствующие материалы</w:t>
            </w:r>
          </w:p>
        </w:tc>
      </w:tr>
      <w:tr w:rsidR="00766BE0" w:rsidRPr="009511D3" w14:paraId="3695466C" w14:textId="77777777" w:rsidTr="00E62BFC">
        <w:trPr>
          <w:trHeight w:val="300"/>
        </w:trPr>
        <w:tc>
          <w:tcPr>
            <w:tcW w:w="409" w:type="pct"/>
            <w:tcBorders>
              <w:top w:val="nil"/>
              <w:left w:val="single" w:sz="4" w:space="0" w:color="auto"/>
              <w:bottom w:val="nil"/>
              <w:right w:val="nil"/>
            </w:tcBorders>
            <w:shd w:val="clear" w:color="auto" w:fill="auto"/>
            <w:hideMark/>
          </w:tcPr>
          <w:p w14:paraId="534E512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608" w:type="pct"/>
            <w:tcBorders>
              <w:top w:val="nil"/>
              <w:left w:val="nil"/>
              <w:bottom w:val="nil"/>
              <w:right w:val="nil"/>
            </w:tcBorders>
            <w:shd w:val="clear" w:color="auto" w:fill="auto"/>
            <w:hideMark/>
          </w:tcPr>
          <w:p w14:paraId="7E8B47CF"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04ED4D3"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1х2.5 Ж/З 450/750В</w:t>
            </w:r>
          </w:p>
        </w:tc>
        <w:tc>
          <w:tcPr>
            <w:tcW w:w="331" w:type="pct"/>
            <w:tcBorders>
              <w:top w:val="nil"/>
              <w:left w:val="nil"/>
              <w:bottom w:val="nil"/>
              <w:right w:val="nil"/>
            </w:tcBorders>
            <w:shd w:val="clear" w:color="auto" w:fill="auto"/>
            <w:hideMark/>
          </w:tcPr>
          <w:p w14:paraId="2B47699C"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nil"/>
              <w:left w:val="nil"/>
              <w:bottom w:val="nil"/>
              <w:right w:val="nil"/>
            </w:tcBorders>
            <w:shd w:val="clear" w:color="auto" w:fill="auto"/>
            <w:hideMark/>
          </w:tcPr>
          <w:p w14:paraId="6DAB6008" w14:textId="4F38706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440" w:type="pct"/>
            <w:tcBorders>
              <w:top w:val="nil"/>
              <w:left w:val="nil"/>
              <w:bottom w:val="nil"/>
              <w:right w:val="nil"/>
            </w:tcBorders>
            <w:shd w:val="clear" w:color="auto" w:fill="auto"/>
            <w:hideMark/>
          </w:tcPr>
          <w:p w14:paraId="6290155B" w14:textId="14C30FB2"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4C90270A" w14:textId="51DF71FB"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272" w:type="pct"/>
            <w:tcBorders>
              <w:top w:val="nil"/>
              <w:left w:val="nil"/>
              <w:bottom w:val="nil"/>
              <w:right w:val="nil"/>
            </w:tcBorders>
            <w:shd w:val="clear" w:color="auto" w:fill="auto"/>
          </w:tcPr>
          <w:p w14:paraId="51368273" w14:textId="3A743B19"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nil"/>
              <w:left w:val="nil"/>
              <w:bottom w:val="nil"/>
              <w:right w:val="nil"/>
            </w:tcBorders>
            <w:shd w:val="clear" w:color="auto" w:fill="auto"/>
          </w:tcPr>
          <w:p w14:paraId="33374B1F" w14:textId="130ED0F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nil"/>
              <w:left w:val="nil"/>
              <w:bottom w:val="nil"/>
              <w:right w:val="nil"/>
            </w:tcBorders>
            <w:shd w:val="clear" w:color="auto" w:fill="auto"/>
          </w:tcPr>
          <w:p w14:paraId="6B49B9D4" w14:textId="5E9847FE"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nil"/>
              <w:left w:val="nil"/>
              <w:bottom w:val="nil"/>
              <w:right w:val="nil"/>
            </w:tcBorders>
            <w:shd w:val="clear" w:color="auto" w:fill="auto"/>
          </w:tcPr>
          <w:p w14:paraId="066AE47E" w14:textId="099CC759"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nil"/>
              <w:left w:val="nil"/>
              <w:bottom w:val="nil"/>
              <w:right w:val="single" w:sz="4" w:space="0" w:color="auto"/>
            </w:tcBorders>
            <w:shd w:val="clear" w:color="auto" w:fill="auto"/>
          </w:tcPr>
          <w:p w14:paraId="4DCC6D98" w14:textId="1CFF4F95"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318F8DD4" w14:textId="77777777" w:rsidTr="00E62BFC">
        <w:trPr>
          <w:trHeight w:val="300"/>
        </w:trPr>
        <w:tc>
          <w:tcPr>
            <w:tcW w:w="409" w:type="pct"/>
            <w:tcBorders>
              <w:top w:val="nil"/>
              <w:left w:val="single" w:sz="4" w:space="0" w:color="auto"/>
              <w:bottom w:val="nil"/>
              <w:right w:val="nil"/>
            </w:tcBorders>
            <w:shd w:val="clear" w:color="auto" w:fill="auto"/>
            <w:hideMark/>
          </w:tcPr>
          <w:p w14:paraId="17BB6DC9"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C6F759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2AFFC7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Цена=38,47/1,2</w:t>
            </w:r>
          </w:p>
        </w:tc>
      </w:tr>
      <w:tr w:rsidR="00C1663F" w:rsidRPr="009511D3" w14:paraId="793E4BA9" w14:textId="77777777" w:rsidTr="00E62BFC">
        <w:trPr>
          <w:trHeight w:val="300"/>
        </w:trPr>
        <w:tc>
          <w:tcPr>
            <w:tcW w:w="409" w:type="pct"/>
            <w:tcBorders>
              <w:top w:val="nil"/>
              <w:left w:val="single" w:sz="4" w:space="0" w:color="auto"/>
              <w:bottom w:val="nil"/>
              <w:right w:val="nil"/>
            </w:tcBorders>
            <w:shd w:val="clear" w:color="auto" w:fill="auto"/>
            <w:hideMark/>
          </w:tcPr>
          <w:p w14:paraId="6B40D87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1BCBD3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30B30619"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EFDCC3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991343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28D566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338BC9B"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2A86492"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6126FBD8" w14:textId="7A4A260C"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2F988043" w14:textId="260DCBA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87D484F" w14:textId="20C0F89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494BBA7E" w14:textId="180C08F9"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4E4671D6"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65E9951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608" w:type="pct"/>
            <w:tcBorders>
              <w:top w:val="single" w:sz="4" w:space="0" w:color="auto"/>
              <w:left w:val="nil"/>
              <w:bottom w:val="nil"/>
              <w:right w:val="nil"/>
            </w:tcBorders>
            <w:shd w:val="clear" w:color="auto" w:fill="auto"/>
            <w:hideMark/>
          </w:tcPr>
          <w:p w14:paraId="4D08A4FC"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5FAE4265"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Кабель КВВГЭнг(А)-LS 10х2.5 0.66кВ (м)</w:t>
            </w:r>
          </w:p>
        </w:tc>
        <w:tc>
          <w:tcPr>
            <w:tcW w:w="331" w:type="pct"/>
            <w:tcBorders>
              <w:top w:val="single" w:sz="4" w:space="0" w:color="auto"/>
              <w:left w:val="nil"/>
              <w:bottom w:val="nil"/>
              <w:right w:val="nil"/>
            </w:tcBorders>
            <w:shd w:val="clear" w:color="auto" w:fill="auto"/>
            <w:hideMark/>
          </w:tcPr>
          <w:p w14:paraId="3B35F748"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205C4FC9" w14:textId="5E6DBE32"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w:t>
            </w:r>
          </w:p>
        </w:tc>
        <w:tc>
          <w:tcPr>
            <w:tcW w:w="440" w:type="pct"/>
            <w:tcBorders>
              <w:top w:val="single" w:sz="4" w:space="0" w:color="auto"/>
              <w:left w:val="nil"/>
              <w:bottom w:val="nil"/>
              <w:right w:val="nil"/>
            </w:tcBorders>
            <w:shd w:val="clear" w:color="auto" w:fill="auto"/>
            <w:hideMark/>
          </w:tcPr>
          <w:p w14:paraId="106DA891" w14:textId="66D665A6"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59E86E48" w14:textId="74297206"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w:t>
            </w:r>
          </w:p>
        </w:tc>
        <w:tc>
          <w:tcPr>
            <w:tcW w:w="272" w:type="pct"/>
            <w:tcBorders>
              <w:top w:val="single" w:sz="4" w:space="0" w:color="auto"/>
              <w:left w:val="nil"/>
              <w:bottom w:val="nil"/>
              <w:right w:val="nil"/>
            </w:tcBorders>
            <w:shd w:val="clear" w:color="auto" w:fill="auto"/>
          </w:tcPr>
          <w:p w14:paraId="44DBB56B" w14:textId="61B7C138"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BCBADFA" w14:textId="54808694"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0FDE1D13" w14:textId="3430F054"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70E1FCB" w14:textId="3A504341"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53E689EF" w14:textId="09A2818A"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59410401" w14:textId="77777777" w:rsidTr="00E62BFC">
        <w:trPr>
          <w:trHeight w:val="300"/>
        </w:trPr>
        <w:tc>
          <w:tcPr>
            <w:tcW w:w="409" w:type="pct"/>
            <w:tcBorders>
              <w:top w:val="nil"/>
              <w:left w:val="single" w:sz="4" w:space="0" w:color="auto"/>
              <w:bottom w:val="nil"/>
              <w:right w:val="nil"/>
            </w:tcBorders>
            <w:shd w:val="clear" w:color="auto" w:fill="auto"/>
            <w:hideMark/>
          </w:tcPr>
          <w:p w14:paraId="7F89FAA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B62BA2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458D4FF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Цена=432,6/1,2</w:t>
            </w:r>
          </w:p>
        </w:tc>
      </w:tr>
      <w:tr w:rsidR="00C1663F" w:rsidRPr="009511D3" w14:paraId="64D1711F" w14:textId="77777777" w:rsidTr="00E62BFC">
        <w:trPr>
          <w:trHeight w:val="300"/>
        </w:trPr>
        <w:tc>
          <w:tcPr>
            <w:tcW w:w="409" w:type="pct"/>
            <w:tcBorders>
              <w:top w:val="nil"/>
              <w:left w:val="single" w:sz="4" w:space="0" w:color="auto"/>
              <w:bottom w:val="nil"/>
              <w:right w:val="nil"/>
            </w:tcBorders>
            <w:shd w:val="clear" w:color="auto" w:fill="auto"/>
            <w:hideMark/>
          </w:tcPr>
          <w:p w14:paraId="2E43755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6CF8DE9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22816210"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89BD3A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D13B7A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7AA4B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40EE3B8"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4A42C363" w14:textId="5E144BD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E4E99FB" w14:textId="5DA35582"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28763D67" w14:textId="369A6F0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5B1E5EC6" w14:textId="7A6CAF9F"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3726C146" w14:textId="617C58E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7962C66C"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51ED922B"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608" w:type="pct"/>
            <w:tcBorders>
              <w:top w:val="single" w:sz="4" w:space="0" w:color="auto"/>
              <w:left w:val="nil"/>
              <w:bottom w:val="nil"/>
              <w:right w:val="nil"/>
            </w:tcBorders>
            <w:shd w:val="clear" w:color="auto" w:fill="auto"/>
            <w:hideMark/>
          </w:tcPr>
          <w:p w14:paraId="220D68A5"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7774406E"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Коробка клеммная испытательная переходная ККИ1-1 EKF</w:t>
            </w:r>
          </w:p>
        </w:tc>
        <w:tc>
          <w:tcPr>
            <w:tcW w:w="331" w:type="pct"/>
            <w:tcBorders>
              <w:top w:val="single" w:sz="4" w:space="0" w:color="auto"/>
              <w:left w:val="nil"/>
              <w:bottom w:val="nil"/>
              <w:right w:val="nil"/>
            </w:tcBorders>
            <w:shd w:val="clear" w:color="auto" w:fill="auto"/>
            <w:hideMark/>
          </w:tcPr>
          <w:p w14:paraId="41D8A888"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2FC64AE4" w14:textId="4484EE6D"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6533CC5E" w14:textId="4D367AC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F340D31" w14:textId="568F10BE"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tcPr>
          <w:p w14:paraId="5AEAB883" w14:textId="2A928C85"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9B55DC4" w14:textId="7C0A19F3"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3DDB22C9" w14:textId="1291BCF1"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1AD25928" w14:textId="2556EB68"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2B308BC" w14:textId="4BAF7637"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6CCAECB4" w14:textId="77777777" w:rsidTr="00E62BFC">
        <w:trPr>
          <w:trHeight w:val="300"/>
        </w:trPr>
        <w:tc>
          <w:tcPr>
            <w:tcW w:w="409" w:type="pct"/>
            <w:tcBorders>
              <w:top w:val="nil"/>
              <w:left w:val="single" w:sz="4" w:space="0" w:color="auto"/>
              <w:bottom w:val="nil"/>
              <w:right w:val="nil"/>
            </w:tcBorders>
            <w:shd w:val="clear" w:color="auto" w:fill="auto"/>
            <w:hideMark/>
          </w:tcPr>
          <w:p w14:paraId="5D630AE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3BA7234E"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16022ED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Цена=559/1,2</w:t>
            </w:r>
          </w:p>
        </w:tc>
      </w:tr>
      <w:tr w:rsidR="00C1663F" w:rsidRPr="009511D3" w14:paraId="33135F68" w14:textId="77777777" w:rsidTr="00E62BFC">
        <w:trPr>
          <w:trHeight w:val="300"/>
        </w:trPr>
        <w:tc>
          <w:tcPr>
            <w:tcW w:w="409" w:type="pct"/>
            <w:tcBorders>
              <w:top w:val="nil"/>
              <w:left w:val="single" w:sz="4" w:space="0" w:color="auto"/>
              <w:bottom w:val="nil"/>
              <w:right w:val="nil"/>
            </w:tcBorders>
            <w:shd w:val="clear" w:color="auto" w:fill="auto"/>
            <w:hideMark/>
          </w:tcPr>
          <w:p w14:paraId="3FE79AF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331E7C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1C968209"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5074F9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4850FC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FBBEAF0"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730CD41"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63F2F2D"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1018ED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tcPr>
          <w:p w14:paraId="13D292FF" w14:textId="7D87E044"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105E0AE5" w14:textId="0B1D490B"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02D4A6E5" w14:textId="79569EF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22FB9B69" w14:textId="77777777" w:rsidTr="00E62BFC">
        <w:trPr>
          <w:trHeight w:val="465"/>
        </w:trPr>
        <w:tc>
          <w:tcPr>
            <w:tcW w:w="409" w:type="pct"/>
            <w:tcBorders>
              <w:top w:val="single" w:sz="4" w:space="0" w:color="auto"/>
              <w:left w:val="single" w:sz="4" w:space="0" w:color="auto"/>
              <w:bottom w:val="nil"/>
              <w:right w:val="nil"/>
            </w:tcBorders>
            <w:shd w:val="clear" w:color="auto" w:fill="auto"/>
            <w:hideMark/>
          </w:tcPr>
          <w:p w14:paraId="093FE5D0"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w:t>
            </w:r>
          </w:p>
        </w:tc>
        <w:tc>
          <w:tcPr>
            <w:tcW w:w="608" w:type="pct"/>
            <w:tcBorders>
              <w:top w:val="single" w:sz="4" w:space="0" w:color="auto"/>
              <w:left w:val="nil"/>
              <w:bottom w:val="nil"/>
              <w:right w:val="nil"/>
            </w:tcBorders>
            <w:shd w:val="clear" w:color="auto" w:fill="auto"/>
            <w:hideMark/>
          </w:tcPr>
          <w:p w14:paraId="73601C8C"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49342BB5"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Щит с монтажной панелью ЩМПг- 50.40.22 (ЩРНМ-2) IP54 EKF PROxima</w:t>
            </w:r>
          </w:p>
        </w:tc>
        <w:tc>
          <w:tcPr>
            <w:tcW w:w="331" w:type="pct"/>
            <w:tcBorders>
              <w:top w:val="single" w:sz="4" w:space="0" w:color="auto"/>
              <w:left w:val="nil"/>
              <w:bottom w:val="nil"/>
              <w:right w:val="nil"/>
            </w:tcBorders>
            <w:shd w:val="clear" w:color="auto" w:fill="auto"/>
            <w:hideMark/>
          </w:tcPr>
          <w:p w14:paraId="717D9A8A"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7A9E8D86" w14:textId="288064A3"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440" w:type="pct"/>
            <w:tcBorders>
              <w:top w:val="single" w:sz="4" w:space="0" w:color="auto"/>
              <w:left w:val="nil"/>
              <w:bottom w:val="nil"/>
              <w:right w:val="nil"/>
            </w:tcBorders>
            <w:shd w:val="clear" w:color="auto" w:fill="auto"/>
            <w:hideMark/>
          </w:tcPr>
          <w:p w14:paraId="2FA85560" w14:textId="3205A26C"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7E01BEA" w14:textId="1209354B"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w:t>
            </w:r>
          </w:p>
        </w:tc>
        <w:tc>
          <w:tcPr>
            <w:tcW w:w="272" w:type="pct"/>
            <w:tcBorders>
              <w:top w:val="single" w:sz="4" w:space="0" w:color="auto"/>
              <w:left w:val="nil"/>
              <w:bottom w:val="nil"/>
              <w:right w:val="nil"/>
            </w:tcBorders>
            <w:shd w:val="clear" w:color="auto" w:fill="auto"/>
          </w:tcPr>
          <w:p w14:paraId="1B9BCA42" w14:textId="1AF2AD30"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2AB0F2F" w14:textId="2604A31F"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3772434F" w14:textId="488B6092"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358D013F" w14:textId="64A27C6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7D7595AA" w14:textId="60B39686"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7FE827F2" w14:textId="77777777" w:rsidTr="00E62BFC">
        <w:trPr>
          <w:trHeight w:val="300"/>
        </w:trPr>
        <w:tc>
          <w:tcPr>
            <w:tcW w:w="409" w:type="pct"/>
            <w:tcBorders>
              <w:top w:val="nil"/>
              <w:left w:val="single" w:sz="4" w:space="0" w:color="auto"/>
              <w:bottom w:val="nil"/>
              <w:right w:val="nil"/>
            </w:tcBorders>
            <w:shd w:val="clear" w:color="auto" w:fill="auto"/>
            <w:hideMark/>
          </w:tcPr>
          <w:p w14:paraId="2985E057"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FFC313D"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58F9BD8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Цена=6507,6/1,2</w:t>
            </w:r>
          </w:p>
        </w:tc>
      </w:tr>
      <w:tr w:rsidR="00C1663F" w:rsidRPr="009511D3" w14:paraId="0E371B09" w14:textId="77777777" w:rsidTr="00E62BFC">
        <w:trPr>
          <w:trHeight w:val="300"/>
        </w:trPr>
        <w:tc>
          <w:tcPr>
            <w:tcW w:w="409" w:type="pct"/>
            <w:tcBorders>
              <w:top w:val="nil"/>
              <w:left w:val="single" w:sz="4" w:space="0" w:color="auto"/>
              <w:bottom w:val="nil"/>
              <w:right w:val="nil"/>
            </w:tcBorders>
            <w:shd w:val="clear" w:color="auto" w:fill="auto"/>
            <w:hideMark/>
          </w:tcPr>
          <w:p w14:paraId="08517B8F"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38FDCE2E"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7BDB7B25"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E1042B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0DD0FB9"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BB0F57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EC6889D"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tcPr>
          <w:p w14:paraId="3173BE89" w14:textId="7CB8FBB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0615CE5" w14:textId="6CEDE00B"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72358FD6" w14:textId="003784CA"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0BDBEBFF" w14:textId="57F229B9"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0EF954CE" w14:textId="0BC321B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66BE0" w:rsidRPr="009511D3" w14:paraId="72AB4FC7" w14:textId="77777777" w:rsidTr="00E62BFC">
        <w:trPr>
          <w:trHeight w:val="300"/>
        </w:trPr>
        <w:tc>
          <w:tcPr>
            <w:tcW w:w="409" w:type="pct"/>
            <w:tcBorders>
              <w:top w:val="single" w:sz="4" w:space="0" w:color="auto"/>
              <w:left w:val="single" w:sz="4" w:space="0" w:color="auto"/>
              <w:bottom w:val="nil"/>
              <w:right w:val="nil"/>
            </w:tcBorders>
            <w:shd w:val="clear" w:color="auto" w:fill="auto"/>
            <w:hideMark/>
          </w:tcPr>
          <w:p w14:paraId="7314E496"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11</w:t>
            </w:r>
          </w:p>
        </w:tc>
        <w:tc>
          <w:tcPr>
            <w:tcW w:w="608" w:type="pct"/>
            <w:tcBorders>
              <w:top w:val="single" w:sz="4" w:space="0" w:color="auto"/>
              <w:left w:val="nil"/>
              <w:bottom w:val="nil"/>
              <w:right w:val="nil"/>
            </w:tcBorders>
            <w:shd w:val="clear" w:color="auto" w:fill="auto"/>
            <w:hideMark/>
          </w:tcPr>
          <w:p w14:paraId="039230CD"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834" w:type="pct"/>
            <w:gridSpan w:val="3"/>
            <w:tcBorders>
              <w:top w:val="single" w:sz="4" w:space="0" w:color="auto"/>
              <w:left w:val="nil"/>
              <w:bottom w:val="nil"/>
              <w:right w:val="nil"/>
            </w:tcBorders>
            <w:shd w:val="clear" w:color="auto" w:fill="auto"/>
            <w:hideMark/>
          </w:tcPr>
          <w:p w14:paraId="1A66E7F1" w14:textId="77777777" w:rsidR="00766BE0" w:rsidRPr="009511D3" w:rsidRDefault="00766BE0"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78DCB641" w14:textId="7777777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4648D42C" w14:textId="702D6011"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440" w:type="pct"/>
            <w:tcBorders>
              <w:top w:val="single" w:sz="4" w:space="0" w:color="auto"/>
              <w:left w:val="nil"/>
              <w:bottom w:val="nil"/>
              <w:right w:val="nil"/>
            </w:tcBorders>
            <w:shd w:val="clear" w:color="auto" w:fill="auto"/>
            <w:hideMark/>
          </w:tcPr>
          <w:p w14:paraId="73007FDC" w14:textId="6FD63055"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5361FFE" w14:textId="019E23CC"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12</w:t>
            </w:r>
          </w:p>
        </w:tc>
        <w:tc>
          <w:tcPr>
            <w:tcW w:w="272" w:type="pct"/>
            <w:tcBorders>
              <w:top w:val="single" w:sz="4" w:space="0" w:color="auto"/>
              <w:left w:val="nil"/>
              <w:bottom w:val="nil"/>
              <w:right w:val="nil"/>
            </w:tcBorders>
            <w:shd w:val="clear" w:color="auto" w:fill="auto"/>
          </w:tcPr>
          <w:p w14:paraId="387643E4" w14:textId="49803DBD"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C175BF8" w14:textId="5799FCB3"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200" w:type="pct"/>
            <w:tcBorders>
              <w:top w:val="single" w:sz="4" w:space="0" w:color="auto"/>
              <w:left w:val="nil"/>
              <w:bottom w:val="nil"/>
              <w:right w:val="nil"/>
            </w:tcBorders>
            <w:shd w:val="clear" w:color="auto" w:fill="auto"/>
          </w:tcPr>
          <w:p w14:paraId="17300047" w14:textId="28080AFB"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27876CB3" w14:textId="2F63F057" w:rsidR="00766BE0" w:rsidRPr="009511D3" w:rsidRDefault="00766BE0"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1161DEC1" w14:textId="5F9D44C4" w:rsidR="00766BE0" w:rsidRPr="009511D3" w:rsidRDefault="00766BE0"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2F871DF1" w14:textId="77777777" w:rsidTr="00E62BFC">
        <w:trPr>
          <w:trHeight w:val="300"/>
        </w:trPr>
        <w:tc>
          <w:tcPr>
            <w:tcW w:w="409" w:type="pct"/>
            <w:tcBorders>
              <w:top w:val="nil"/>
              <w:left w:val="single" w:sz="4" w:space="0" w:color="auto"/>
              <w:bottom w:val="nil"/>
              <w:right w:val="nil"/>
            </w:tcBorders>
            <w:shd w:val="clear" w:color="auto" w:fill="auto"/>
            <w:hideMark/>
          </w:tcPr>
          <w:p w14:paraId="312071F1"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4BFECB6" w14:textId="77777777"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83" w:type="pct"/>
            <w:gridSpan w:val="12"/>
            <w:tcBorders>
              <w:top w:val="nil"/>
              <w:left w:val="nil"/>
              <w:bottom w:val="nil"/>
              <w:right w:val="single" w:sz="4" w:space="0" w:color="000000"/>
            </w:tcBorders>
            <w:shd w:val="clear" w:color="auto" w:fill="auto"/>
            <w:hideMark/>
          </w:tcPr>
          <w:p w14:paraId="11E8EAD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Цена=85,33/1,2</w:t>
            </w:r>
          </w:p>
        </w:tc>
      </w:tr>
      <w:tr w:rsidR="00C1663F" w:rsidRPr="009511D3" w14:paraId="0BFBCEBF" w14:textId="77777777" w:rsidTr="00E62BFC">
        <w:trPr>
          <w:trHeight w:val="300"/>
        </w:trPr>
        <w:tc>
          <w:tcPr>
            <w:tcW w:w="409" w:type="pct"/>
            <w:tcBorders>
              <w:top w:val="nil"/>
              <w:left w:val="single" w:sz="4" w:space="0" w:color="auto"/>
              <w:bottom w:val="nil"/>
              <w:right w:val="nil"/>
            </w:tcBorders>
            <w:shd w:val="clear" w:color="auto" w:fill="auto"/>
            <w:hideMark/>
          </w:tcPr>
          <w:p w14:paraId="6D94717A"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608" w:type="pct"/>
            <w:tcBorders>
              <w:top w:val="nil"/>
              <w:left w:val="nil"/>
              <w:bottom w:val="nil"/>
              <w:right w:val="nil"/>
            </w:tcBorders>
            <w:shd w:val="clear" w:color="auto" w:fill="auto"/>
            <w:hideMark/>
          </w:tcPr>
          <w:p w14:paraId="72D247B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834" w:type="pct"/>
            <w:gridSpan w:val="3"/>
            <w:tcBorders>
              <w:top w:val="single" w:sz="4" w:space="0" w:color="auto"/>
              <w:left w:val="nil"/>
              <w:bottom w:val="nil"/>
              <w:right w:val="nil"/>
            </w:tcBorders>
            <w:shd w:val="clear" w:color="auto" w:fill="auto"/>
            <w:hideMark/>
          </w:tcPr>
          <w:p w14:paraId="0816DF3A"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07E6525"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BFB3BAC"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02CF972"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86A5A96"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32213F8"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D64E504" w14:textId="77777777"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00" w:type="pct"/>
            <w:tcBorders>
              <w:top w:val="single" w:sz="4" w:space="0" w:color="auto"/>
              <w:left w:val="nil"/>
              <w:bottom w:val="nil"/>
              <w:right w:val="nil"/>
            </w:tcBorders>
            <w:shd w:val="clear" w:color="auto" w:fill="auto"/>
          </w:tcPr>
          <w:p w14:paraId="62B28EB6" w14:textId="0F76251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tcPr>
          <w:p w14:paraId="7719C829" w14:textId="78FFFC12" w:rsidR="00C1663F" w:rsidRPr="009511D3" w:rsidRDefault="00C1663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tcPr>
          <w:p w14:paraId="3320CA40" w14:textId="57CD45EA"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44AF69C1"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5637328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1E9A4747"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1FAD274B"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3 Сопутствующие материалы</w:t>
            </w:r>
          </w:p>
        </w:tc>
        <w:tc>
          <w:tcPr>
            <w:tcW w:w="200" w:type="pct"/>
            <w:tcBorders>
              <w:top w:val="single" w:sz="4" w:space="0" w:color="auto"/>
              <w:left w:val="nil"/>
              <w:bottom w:val="nil"/>
              <w:right w:val="nil"/>
            </w:tcBorders>
            <w:shd w:val="clear" w:color="auto" w:fill="auto"/>
            <w:noWrap/>
          </w:tcPr>
          <w:p w14:paraId="50C91A13" w14:textId="296E29DB"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4DFA1CB9" w14:textId="79B17F50"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0F2CCC89" w14:textId="427ABD00"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3E2AEEC9" w14:textId="77777777" w:rsidTr="00E62BFC">
        <w:trPr>
          <w:trHeight w:val="300"/>
        </w:trPr>
        <w:tc>
          <w:tcPr>
            <w:tcW w:w="409" w:type="pct"/>
            <w:tcBorders>
              <w:top w:val="single" w:sz="4" w:space="0" w:color="auto"/>
              <w:left w:val="single" w:sz="4" w:space="0" w:color="auto"/>
              <w:bottom w:val="nil"/>
              <w:right w:val="nil"/>
            </w:tcBorders>
            <w:shd w:val="clear" w:color="auto" w:fill="auto"/>
            <w:noWrap/>
            <w:vAlign w:val="bottom"/>
            <w:hideMark/>
          </w:tcPr>
          <w:p w14:paraId="1878DD9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single" w:sz="4" w:space="0" w:color="auto"/>
              <w:left w:val="nil"/>
              <w:bottom w:val="nil"/>
              <w:right w:val="nil"/>
            </w:tcBorders>
            <w:shd w:val="clear" w:color="auto" w:fill="auto"/>
            <w:hideMark/>
          </w:tcPr>
          <w:p w14:paraId="6FDABB54"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48" w:type="pct"/>
            <w:gridSpan w:val="9"/>
            <w:tcBorders>
              <w:top w:val="single" w:sz="4" w:space="0" w:color="auto"/>
              <w:left w:val="nil"/>
              <w:bottom w:val="nil"/>
              <w:right w:val="nil"/>
            </w:tcBorders>
            <w:shd w:val="clear" w:color="auto" w:fill="auto"/>
            <w:hideMark/>
          </w:tcPr>
          <w:p w14:paraId="355189EA"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200" w:type="pct"/>
            <w:tcBorders>
              <w:top w:val="single" w:sz="4" w:space="0" w:color="auto"/>
              <w:left w:val="nil"/>
              <w:bottom w:val="nil"/>
              <w:right w:val="nil"/>
            </w:tcBorders>
            <w:shd w:val="clear" w:color="auto" w:fill="auto"/>
            <w:noWrap/>
          </w:tcPr>
          <w:p w14:paraId="1424AE5A" w14:textId="0B0380C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single" w:sz="4" w:space="0" w:color="auto"/>
              <w:left w:val="nil"/>
              <w:bottom w:val="nil"/>
              <w:right w:val="nil"/>
            </w:tcBorders>
            <w:shd w:val="clear" w:color="auto" w:fill="auto"/>
            <w:noWrap/>
          </w:tcPr>
          <w:p w14:paraId="5E416C17" w14:textId="3511E824" w:rsidR="00C1663F" w:rsidRPr="009511D3" w:rsidRDefault="00C1663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451" w:type="pct"/>
            <w:tcBorders>
              <w:top w:val="single" w:sz="4" w:space="0" w:color="auto"/>
              <w:left w:val="nil"/>
              <w:bottom w:val="nil"/>
              <w:right w:val="single" w:sz="4" w:space="0" w:color="auto"/>
            </w:tcBorders>
            <w:shd w:val="clear" w:color="auto" w:fill="auto"/>
            <w:noWrap/>
          </w:tcPr>
          <w:p w14:paraId="0EDC8D71" w14:textId="024891E6"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6DBBC1E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0175A7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AF6E2C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C6681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200" w:type="pct"/>
            <w:tcBorders>
              <w:top w:val="nil"/>
              <w:left w:val="nil"/>
              <w:bottom w:val="nil"/>
              <w:right w:val="nil"/>
            </w:tcBorders>
            <w:shd w:val="clear" w:color="auto" w:fill="auto"/>
            <w:noWrap/>
          </w:tcPr>
          <w:p w14:paraId="237D0ED2" w14:textId="076E87A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FAE5FD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2F9E7A04" w14:textId="207018A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B5E5EE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0B45BD"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67F36C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96474D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200" w:type="pct"/>
            <w:tcBorders>
              <w:top w:val="nil"/>
              <w:left w:val="nil"/>
              <w:bottom w:val="nil"/>
              <w:right w:val="nil"/>
            </w:tcBorders>
            <w:shd w:val="clear" w:color="auto" w:fill="auto"/>
            <w:noWrap/>
          </w:tcPr>
          <w:p w14:paraId="5DE21C3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46613CDA"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noWrap/>
          </w:tcPr>
          <w:p w14:paraId="1B684CFE" w14:textId="3656C1F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E90B9DF"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E6C7BD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2D7EDD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0CBA81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200" w:type="pct"/>
            <w:tcBorders>
              <w:top w:val="nil"/>
              <w:left w:val="nil"/>
              <w:bottom w:val="nil"/>
              <w:right w:val="nil"/>
            </w:tcBorders>
            <w:shd w:val="clear" w:color="auto" w:fill="auto"/>
            <w:noWrap/>
          </w:tcPr>
          <w:p w14:paraId="6FFD7963" w14:textId="478F488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6A26B9C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AB2205F" w14:textId="395D338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2F5A8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137864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608" w:type="pct"/>
            <w:tcBorders>
              <w:top w:val="nil"/>
              <w:left w:val="nil"/>
              <w:bottom w:val="nil"/>
              <w:right w:val="nil"/>
            </w:tcBorders>
            <w:shd w:val="clear" w:color="auto" w:fill="auto"/>
            <w:hideMark/>
          </w:tcPr>
          <w:p w14:paraId="6A279C6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0CA7D4E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200" w:type="pct"/>
            <w:tcBorders>
              <w:top w:val="nil"/>
              <w:left w:val="nil"/>
              <w:bottom w:val="nil"/>
              <w:right w:val="nil"/>
            </w:tcBorders>
            <w:shd w:val="clear" w:color="auto" w:fill="auto"/>
            <w:noWrap/>
          </w:tcPr>
          <w:p w14:paraId="1D9EEE85" w14:textId="7F39CF6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53126ED"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79AF3E4A" w14:textId="5EDDD4C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4B492FB"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541939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FC838D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2F3944E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43163A79" w14:textId="314BD25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46CE0FE5"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A449928" w14:textId="67D6AA3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85B65F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E77A64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F32349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417DC5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200" w:type="pct"/>
            <w:tcBorders>
              <w:top w:val="nil"/>
              <w:left w:val="nil"/>
              <w:bottom w:val="nil"/>
              <w:right w:val="nil"/>
            </w:tcBorders>
            <w:shd w:val="clear" w:color="auto" w:fill="auto"/>
            <w:noWrap/>
          </w:tcPr>
          <w:p w14:paraId="326C055D" w14:textId="5693452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51696E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7EA70442" w14:textId="44D265A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CFDA52E"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56396A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897BAB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FE3F3B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200" w:type="pct"/>
            <w:tcBorders>
              <w:top w:val="nil"/>
              <w:left w:val="nil"/>
              <w:bottom w:val="nil"/>
              <w:right w:val="nil"/>
            </w:tcBorders>
            <w:shd w:val="clear" w:color="auto" w:fill="auto"/>
            <w:noWrap/>
          </w:tcPr>
          <w:p w14:paraId="4708EA5A" w14:textId="15E7ABC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C134DBF"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B9A6410" w14:textId="6AD203C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8684D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9B6E11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7E5906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CE1E54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200" w:type="pct"/>
            <w:tcBorders>
              <w:top w:val="nil"/>
              <w:left w:val="nil"/>
              <w:bottom w:val="nil"/>
              <w:right w:val="nil"/>
            </w:tcBorders>
            <w:shd w:val="clear" w:color="auto" w:fill="auto"/>
            <w:noWrap/>
          </w:tcPr>
          <w:p w14:paraId="3126E76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C8772CB"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noWrap/>
          </w:tcPr>
          <w:p w14:paraId="334BA792" w14:textId="73B4E97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123284F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45EE55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79153F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7D4FBD6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200" w:type="pct"/>
            <w:tcBorders>
              <w:top w:val="nil"/>
              <w:left w:val="nil"/>
              <w:bottom w:val="nil"/>
              <w:right w:val="nil"/>
            </w:tcBorders>
            <w:shd w:val="clear" w:color="auto" w:fill="auto"/>
            <w:noWrap/>
          </w:tcPr>
          <w:p w14:paraId="772287A9" w14:textId="2A71460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2BB5DD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90C269F" w14:textId="7E6CAE8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3C2B5D9"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3723FB7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A72776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45C1B6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200" w:type="pct"/>
            <w:tcBorders>
              <w:top w:val="nil"/>
              <w:left w:val="nil"/>
              <w:bottom w:val="nil"/>
              <w:right w:val="nil"/>
            </w:tcBorders>
            <w:shd w:val="clear" w:color="auto" w:fill="auto"/>
            <w:noWrap/>
          </w:tcPr>
          <w:p w14:paraId="2C9384CD" w14:textId="41E393B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25A6C2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1F449DE" w14:textId="5698E059"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01D569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FC7046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1008A3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CC3D6D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200" w:type="pct"/>
            <w:tcBorders>
              <w:top w:val="nil"/>
              <w:left w:val="nil"/>
              <w:bottom w:val="nil"/>
              <w:right w:val="nil"/>
            </w:tcBorders>
            <w:shd w:val="clear" w:color="auto" w:fill="auto"/>
            <w:noWrap/>
          </w:tcPr>
          <w:p w14:paraId="6016EFE4" w14:textId="3EB2AC4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6AFDF796"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2C1015B4" w14:textId="52A5D39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782CD1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08E8053"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5DD917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02396D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200" w:type="pct"/>
            <w:tcBorders>
              <w:top w:val="nil"/>
              <w:left w:val="nil"/>
              <w:bottom w:val="nil"/>
              <w:right w:val="nil"/>
            </w:tcBorders>
            <w:shd w:val="clear" w:color="auto" w:fill="auto"/>
            <w:noWrap/>
          </w:tcPr>
          <w:p w14:paraId="005E3297" w14:textId="6D2640F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8C769B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52FD81E" w14:textId="678825F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B98668D"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01DAA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22EB5A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4FA9D5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200" w:type="pct"/>
            <w:tcBorders>
              <w:top w:val="nil"/>
              <w:left w:val="nil"/>
              <w:bottom w:val="nil"/>
              <w:right w:val="nil"/>
            </w:tcBorders>
            <w:shd w:val="clear" w:color="auto" w:fill="auto"/>
            <w:noWrap/>
          </w:tcPr>
          <w:p w14:paraId="6D738AEA" w14:textId="0FDB23E1"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4A53191"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06B3335" w14:textId="6F97065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2E7BB98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0A2F11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6607A5D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4E731D6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200" w:type="pct"/>
            <w:tcBorders>
              <w:top w:val="nil"/>
              <w:left w:val="nil"/>
              <w:bottom w:val="nil"/>
              <w:right w:val="nil"/>
            </w:tcBorders>
            <w:shd w:val="clear" w:color="auto" w:fill="auto"/>
            <w:noWrap/>
          </w:tcPr>
          <w:p w14:paraId="313CA807" w14:textId="3A710A5B"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F06EEAE"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7FF76C2" w14:textId="64FC345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14F764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B89741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3368BF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1EA449C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200" w:type="pct"/>
            <w:tcBorders>
              <w:top w:val="nil"/>
              <w:left w:val="nil"/>
              <w:bottom w:val="nil"/>
              <w:right w:val="nil"/>
            </w:tcBorders>
            <w:shd w:val="clear" w:color="auto" w:fill="auto"/>
            <w:noWrap/>
          </w:tcPr>
          <w:p w14:paraId="1FAE9F2D" w14:textId="2F4DAFB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091D32F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038778F" w14:textId="1DA71E9A"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7266EC2"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07946A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7984BB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289E47D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200" w:type="pct"/>
            <w:tcBorders>
              <w:top w:val="nil"/>
              <w:left w:val="nil"/>
              <w:bottom w:val="nil"/>
              <w:right w:val="nil"/>
            </w:tcBorders>
            <w:shd w:val="clear" w:color="auto" w:fill="auto"/>
            <w:noWrap/>
          </w:tcPr>
          <w:p w14:paraId="5B369CCE" w14:textId="2CF5454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592A704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C229E79" w14:textId="525BF5E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73DC19D6"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4873EA68"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1F48122"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C0AB7A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200" w:type="pct"/>
            <w:tcBorders>
              <w:top w:val="nil"/>
              <w:left w:val="nil"/>
              <w:bottom w:val="nil"/>
              <w:right w:val="nil"/>
            </w:tcBorders>
            <w:shd w:val="clear" w:color="auto" w:fill="auto"/>
            <w:noWrap/>
          </w:tcPr>
          <w:p w14:paraId="0234C51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D7985AE" w14:textId="77777777" w:rsidR="00C1663F" w:rsidRPr="009511D3" w:rsidRDefault="00C1663F" w:rsidP="009511D3">
            <w:pPr>
              <w:spacing w:after="0" w:line="240" w:lineRule="auto"/>
              <w:contextualSpacing/>
              <w:jc w:val="right"/>
              <w:rPr>
                <w:rFonts w:ascii="Times New Roman" w:eastAsia="Times New Roman" w:hAnsi="Times New Roman" w:cs="Times New Roman"/>
                <w:sz w:val="24"/>
                <w:szCs w:val="24"/>
                <w:lang w:eastAsia="ru-RU"/>
              </w:rPr>
            </w:pPr>
          </w:p>
        </w:tc>
        <w:tc>
          <w:tcPr>
            <w:tcW w:w="451" w:type="pct"/>
            <w:tcBorders>
              <w:top w:val="nil"/>
              <w:left w:val="nil"/>
              <w:bottom w:val="nil"/>
              <w:right w:val="single" w:sz="4" w:space="0" w:color="auto"/>
            </w:tcBorders>
            <w:shd w:val="clear" w:color="auto" w:fill="auto"/>
            <w:noWrap/>
          </w:tcPr>
          <w:p w14:paraId="7A0A2FE3" w14:textId="586FB4FE"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363F2700"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DD8290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8AB600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71903FB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200" w:type="pct"/>
            <w:tcBorders>
              <w:top w:val="nil"/>
              <w:left w:val="nil"/>
              <w:bottom w:val="nil"/>
              <w:right w:val="nil"/>
            </w:tcBorders>
            <w:shd w:val="clear" w:color="auto" w:fill="auto"/>
            <w:noWrap/>
          </w:tcPr>
          <w:p w14:paraId="45E83DE5" w14:textId="436AEC1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99B56E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760C3AA" w14:textId="507F6C4F"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05D376A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2FC80776"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7D3194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87C8ED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200" w:type="pct"/>
            <w:tcBorders>
              <w:top w:val="nil"/>
              <w:left w:val="nil"/>
              <w:bottom w:val="nil"/>
              <w:right w:val="nil"/>
            </w:tcBorders>
            <w:shd w:val="clear" w:color="auto" w:fill="auto"/>
            <w:noWrap/>
          </w:tcPr>
          <w:p w14:paraId="0D8142E6" w14:textId="4CB9ABE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32F03524"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443379C6" w14:textId="77EFFC9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64DE3F1"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1C7B905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4B5DA29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2324E4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200" w:type="pct"/>
            <w:tcBorders>
              <w:top w:val="nil"/>
              <w:left w:val="nil"/>
              <w:bottom w:val="nil"/>
              <w:right w:val="nil"/>
            </w:tcBorders>
            <w:shd w:val="clear" w:color="auto" w:fill="auto"/>
            <w:noWrap/>
          </w:tcPr>
          <w:p w14:paraId="3EF2873C" w14:textId="4E48C505"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793AE987"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41DCCFD" w14:textId="0A03C928"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51CD9B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52E932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6D1247F"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07225B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200" w:type="pct"/>
            <w:tcBorders>
              <w:top w:val="nil"/>
              <w:left w:val="nil"/>
              <w:bottom w:val="nil"/>
              <w:right w:val="nil"/>
            </w:tcBorders>
            <w:shd w:val="clear" w:color="auto" w:fill="auto"/>
            <w:noWrap/>
          </w:tcPr>
          <w:p w14:paraId="461D571D" w14:textId="1DF6110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6EA3BC83"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1A83EAA6" w14:textId="58BB213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651FC65"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57E3A0B9"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5299B9F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6E7F1921"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200" w:type="pct"/>
            <w:tcBorders>
              <w:top w:val="nil"/>
              <w:left w:val="nil"/>
              <w:bottom w:val="nil"/>
              <w:right w:val="nil"/>
            </w:tcBorders>
            <w:shd w:val="clear" w:color="auto" w:fill="auto"/>
            <w:noWrap/>
          </w:tcPr>
          <w:p w14:paraId="1CF40B3D" w14:textId="3410D755"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nil"/>
              <w:left w:val="nil"/>
              <w:bottom w:val="nil"/>
              <w:right w:val="nil"/>
            </w:tcBorders>
            <w:shd w:val="clear" w:color="auto" w:fill="auto"/>
            <w:noWrap/>
          </w:tcPr>
          <w:p w14:paraId="595FED90"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0299550" w14:textId="03F6F48F"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C1663F" w:rsidRPr="009511D3" w14:paraId="030C7463"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724CA2D4"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010F8DB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4CBB575A"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200" w:type="pct"/>
            <w:tcBorders>
              <w:top w:val="nil"/>
              <w:left w:val="nil"/>
              <w:bottom w:val="nil"/>
              <w:right w:val="nil"/>
            </w:tcBorders>
            <w:shd w:val="clear" w:color="auto" w:fill="auto"/>
            <w:noWrap/>
          </w:tcPr>
          <w:p w14:paraId="4A12FD4D" w14:textId="79D0E452"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558C3D9A"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0024137E" w14:textId="0521B95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5543718"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FD9A28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B3BFAF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71837C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200" w:type="pct"/>
            <w:tcBorders>
              <w:top w:val="nil"/>
              <w:left w:val="nil"/>
              <w:bottom w:val="nil"/>
              <w:right w:val="nil"/>
            </w:tcBorders>
            <w:shd w:val="clear" w:color="auto" w:fill="auto"/>
            <w:noWrap/>
          </w:tcPr>
          <w:p w14:paraId="371FAAA9" w14:textId="2DBD68F4"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54E2F8C0"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226DB20C" w14:textId="5DD41F30"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6D8FB17"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AD29185"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2B259A8C"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5CA6B0D1"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200" w:type="pct"/>
            <w:tcBorders>
              <w:top w:val="nil"/>
              <w:left w:val="nil"/>
              <w:bottom w:val="nil"/>
              <w:right w:val="nil"/>
            </w:tcBorders>
            <w:shd w:val="clear" w:color="auto" w:fill="auto"/>
            <w:noWrap/>
          </w:tcPr>
          <w:p w14:paraId="01DA3877" w14:textId="2625AEB3"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2BB4EE5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572879E4" w14:textId="56701D6C"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6CBE932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0D258457"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7352AF0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4612A7CB"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200" w:type="pct"/>
            <w:tcBorders>
              <w:top w:val="nil"/>
              <w:left w:val="nil"/>
              <w:bottom w:val="nil"/>
              <w:right w:val="nil"/>
            </w:tcBorders>
            <w:shd w:val="clear" w:color="auto" w:fill="auto"/>
            <w:noWrap/>
          </w:tcPr>
          <w:p w14:paraId="54BBEC63" w14:textId="6E6B4706"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4" w:type="pct"/>
            <w:tcBorders>
              <w:top w:val="nil"/>
              <w:left w:val="nil"/>
              <w:bottom w:val="nil"/>
              <w:right w:val="nil"/>
            </w:tcBorders>
            <w:shd w:val="clear" w:color="auto" w:fill="auto"/>
            <w:noWrap/>
          </w:tcPr>
          <w:p w14:paraId="48688368" w14:textId="77777777"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51" w:type="pct"/>
            <w:tcBorders>
              <w:top w:val="nil"/>
              <w:left w:val="nil"/>
              <w:bottom w:val="nil"/>
              <w:right w:val="single" w:sz="4" w:space="0" w:color="auto"/>
            </w:tcBorders>
            <w:shd w:val="clear" w:color="auto" w:fill="auto"/>
            <w:noWrap/>
          </w:tcPr>
          <w:p w14:paraId="6C8606C5" w14:textId="0EABC32D" w:rsidR="00C1663F" w:rsidRPr="009511D3" w:rsidRDefault="00C1663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C1663F" w:rsidRPr="009511D3" w14:paraId="4B5224EC" w14:textId="77777777" w:rsidTr="00E62BFC">
        <w:trPr>
          <w:trHeight w:val="300"/>
        </w:trPr>
        <w:tc>
          <w:tcPr>
            <w:tcW w:w="409" w:type="pct"/>
            <w:tcBorders>
              <w:top w:val="nil"/>
              <w:left w:val="single" w:sz="4" w:space="0" w:color="auto"/>
              <w:bottom w:val="nil"/>
              <w:right w:val="nil"/>
            </w:tcBorders>
            <w:shd w:val="clear" w:color="auto" w:fill="auto"/>
            <w:noWrap/>
            <w:vAlign w:val="bottom"/>
            <w:hideMark/>
          </w:tcPr>
          <w:p w14:paraId="6620F67E"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608" w:type="pct"/>
            <w:tcBorders>
              <w:top w:val="nil"/>
              <w:left w:val="nil"/>
              <w:bottom w:val="nil"/>
              <w:right w:val="nil"/>
            </w:tcBorders>
            <w:shd w:val="clear" w:color="auto" w:fill="auto"/>
            <w:hideMark/>
          </w:tcPr>
          <w:p w14:paraId="199D3530" w14:textId="77777777" w:rsidR="00C1663F" w:rsidRPr="009511D3" w:rsidRDefault="00C1663F" w:rsidP="009511D3">
            <w:pPr>
              <w:spacing w:after="0" w:line="240" w:lineRule="auto"/>
              <w:contextualSpacing/>
              <w:rPr>
                <w:rFonts w:ascii="Times New Roman" w:eastAsia="Times New Roman" w:hAnsi="Times New Roman" w:cs="Times New Roman"/>
                <w:color w:val="000000"/>
                <w:sz w:val="24"/>
                <w:szCs w:val="24"/>
                <w:lang w:eastAsia="ru-RU"/>
              </w:rPr>
            </w:pPr>
          </w:p>
        </w:tc>
        <w:tc>
          <w:tcPr>
            <w:tcW w:w="3048" w:type="pct"/>
            <w:gridSpan w:val="9"/>
            <w:tcBorders>
              <w:top w:val="nil"/>
              <w:left w:val="nil"/>
              <w:bottom w:val="nil"/>
              <w:right w:val="nil"/>
            </w:tcBorders>
            <w:shd w:val="clear" w:color="auto" w:fill="auto"/>
            <w:hideMark/>
          </w:tcPr>
          <w:p w14:paraId="3F0E3E1E" w14:textId="77777777" w:rsidR="00C1663F" w:rsidRPr="009511D3" w:rsidRDefault="00C1663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200" w:type="pct"/>
            <w:tcBorders>
              <w:top w:val="nil"/>
              <w:left w:val="nil"/>
              <w:bottom w:val="nil"/>
              <w:right w:val="nil"/>
            </w:tcBorders>
            <w:shd w:val="clear" w:color="auto" w:fill="auto"/>
            <w:noWrap/>
          </w:tcPr>
          <w:p w14:paraId="2071C9E9" w14:textId="5AA79450"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4" w:type="pct"/>
            <w:tcBorders>
              <w:top w:val="nil"/>
              <w:left w:val="nil"/>
              <w:bottom w:val="nil"/>
              <w:right w:val="nil"/>
            </w:tcBorders>
            <w:shd w:val="clear" w:color="auto" w:fill="auto"/>
            <w:noWrap/>
          </w:tcPr>
          <w:p w14:paraId="485BAE49" w14:textId="77777777"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51" w:type="pct"/>
            <w:tcBorders>
              <w:top w:val="nil"/>
              <w:left w:val="nil"/>
              <w:bottom w:val="nil"/>
              <w:right w:val="single" w:sz="4" w:space="0" w:color="auto"/>
            </w:tcBorders>
            <w:shd w:val="clear" w:color="auto" w:fill="auto"/>
            <w:noWrap/>
          </w:tcPr>
          <w:p w14:paraId="0039FAAB" w14:textId="24909B6E" w:rsidR="00C1663F" w:rsidRPr="009511D3" w:rsidRDefault="00C1663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62B9A6D1" w14:textId="77777777" w:rsidR="00C1663F" w:rsidRPr="009511D3" w:rsidRDefault="00C1663F" w:rsidP="009511D3">
      <w:pPr>
        <w:spacing w:after="160" w:line="240" w:lineRule="auto"/>
        <w:contextualSpacing/>
        <w:jc w:val="center"/>
        <w:rPr>
          <w:rFonts w:ascii="Times New Roman" w:hAnsi="Times New Roman" w:cs="Times New Roman"/>
          <w:sz w:val="24"/>
          <w:szCs w:val="24"/>
        </w:rPr>
      </w:pPr>
    </w:p>
    <w:p w14:paraId="698AB46D" w14:textId="3D1094B8" w:rsidR="00587642" w:rsidRPr="009511D3" w:rsidRDefault="00587642" w:rsidP="009511D3">
      <w:pPr>
        <w:spacing w:after="160" w:line="240" w:lineRule="auto"/>
        <w:contextualSpacing/>
        <w:jc w:val="center"/>
        <w:rPr>
          <w:rFonts w:ascii="Times New Roman" w:hAnsi="Times New Roman" w:cs="Times New Roman"/>
          <w:sz w:val="24"/>
          <w:szCs w:val="24"/>
        </w:rPr>
      </w:pPr>
    </w:p>
    <w:p w14:paraId="4026194E" w14:textId="10A5A399" w:rsidR="0018733A" w:rsidRPr="009511D3" w:rsidRDefault="0018733A" w:rsidP="009511D3">
      <w:pPr>
        <w:spacing w:after="160" w:line="240" w:lineRule="auto"/>
        <w:contextualSpacing/>
        <w:jc w:val="center"/>
        <w:rPr>
          <w:rFonts w:ascii="Times New Roman" w:hAnsi="Times New Roman" w:cs="Times New Roman"/>
          <w:sz w:val="24"/>
          <w:szCs w:val="24"/>
        </w:rPr>
      </w:pPr>
    </w:p>
    <w:p w14:paraId="3D81EB64" w14:textId="3C3027C1" w:rsidR="0018733A" w:rsidRPr="009511D3" w:rsidRDefault="0018733A" w:rsidP="009511D3">
      <w:pPr>
        <w:spacing w:after="160" w:line="240" w:lineRule="auto"/>
        <w:contextualSpacing/>
        <w:jc w:val="center"/>
        <w:rPr>
          <w:rFonts w:ascii="Times New Roman" w:hAnsi="Times New Roman" w:cs="Times New Roman"/>
          <w:sz w:val="24"/>
          <w:szCs w:val="24"/>
        </w:rPr>
      </w:pPr>
    </w:p>
    <w:p w14:paraId="1E71FB72" w14:textId="15C80036" w:rsidR="0018733A" w:rsidRPr="009511D3" w:rsidRDefault="0018733A" w:rsidP="009511D3">
      <w:pPr>
        <w:spacing w:after="160" w:line="240" w:lineRule="auto"/>
        <w:contextualSpacing/>
        <w:jc w:val="center"/>
        <w:rPr>
          <w:rFonts w:ascii="Times New Roman" w:hAnsi="Times New Roman" w:cs="Times New Roman"/>
          <w:sz w:val="24"/>
          <w:szCs w:val="24"/>
        </w:rPr>
      </w:pPr>
    </w:p>
    <w:p w14:paraId="34BCC925" w14:textId="497D6CC1" w:rsidR="0018733A" w:rsidRPr="009511D3" w:rsidRDefault="0018733A" w:rsidP="009511D3">
      <w:pPr>
        <w:spacing w:after="160" w:line="240" w:lineRule="auto"/>
        <w:contextualSpacing/>
        <w:jc w:val="center"/>
        <w:rPr>
          <w:rFonts w:ascii="Times New Roman" w:hAnsi="Times New Roman" w:cs="Times New Roman"/>
          <w:sz w:val="24"/>
          <w:szCs w:val="24"/>
        </w:rPr>
      </w:pPr>
    </w:p>
    <w:p w14:paraId="6BC1F98F" w14:textId="77777777" w:rsidR="0018733A" w:rsidRPr="009511D3" w:rsidRDefault="0018733A"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1"/>
        <w:gridCol w:w="950"/>
        <w:gridCol w:w="221"/>
        <w:gridCol w:w="898"/>
        <w:gridCol w:w="1075"/>
        <w:gridCol w:w="905"/>
        <w:gridCol w:w="1443"/>
        <w:gridCol w:w="1501"/>
        <w:gridCol w:w="905"/>
        <w:gridCol w:w="1443"/>
        <w:gridCol w:w="651"/>
        <w:gridCol w:w="946"/>
        <w:gridCol w:w="1056"/>
      </w:tblGrid>
      <w:tr w:rsidR="00D333BA" w:rsidRPr="009511D3" w14:paraId="045EC2DF" w14:textId="77777777" w:rsidTr="00D333BA">
        <w:trPr>
          <w:trHeight w:val="420"/>
        </w:trPr>
        <w:tc>
          <w:tcPr>
            <w:tcW w:w="5000" w:type="pct"/>
            <w:gridSpan w:val="14"/>
            <w:tcBorders>
              <w:top w:val="nil"/>
              <w:left w:val="nil"/>
              <w:bottom w:val="nil"/>
              <w:right w:val="nil"/>
            </w:tcBorders>
            <w:shd w:val="clear" w:color="auto" w:fill="auto"/>
            <w:noWrap/>
            <w:vAlign w:val="bottom"/>
            <w:hideMark/>
          </w:tcPr>
          <w:p w14:paraId="142C58FE" w14:textId="33541C66" w:rsidR="00D333BA" w:rsidRPr="009511D3" w:rsidRDefault="00D333BA"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3</w:t>
            </w:r>
          </w:p>
        </w:tc>
      </w:tr>
      <w:tr w:rsidR="00D333BA" w:rsidRPr="009511D3" w14:paraId="38C1D2EC" w14:textId="77777777" w:rsidTr="001650B7">
        <w:trPr>
          <w:trHeight w:val="75"/>
        </w:trPr>
        <w:tc>
          <w:tcPr>
            <w:tcW w:w="337" w:type="pct"/>
            <w:tcBorders>
              <w:top w:val="nil"/>
              <w:left w:val="nil"/>
              <w:bottom w:val="nil"/>
              <w:right w:val="nil"/>
            </w:tcBorders>
            <w:shd w:val="clear" w:color="auto" w:fill="auto"/>
            <w:noWrap/>
            <w:vAlign w:val="bottom"/>
            <w:hideMark/>
          </w:tcPr>
          <w:p w14:paraId="42669A23" w14:textId="77777777" w:rsidR="00D333BA" w:rsidRPr="009511D3" w:rsidRDefault="00D333BA"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2" w:type="pct"/>
            <w:tcBorders>
              <w:top w:val="nil"/>
              <w:left w:val="nil"/>
              <w:bottom w:val="nil"/>
              <w:right w:val="nil"/>
            </w:tcBorders>
            <w:shd w:val="clear" w:color="auto" w:fill="auto"/>
            <w:noWrap/>
            <w:vAlign w:val="bottom"/>
            <w:hideMark/>
          </w:tcPr>
          <w:p w14:paraId="7534023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746A99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1CE5C29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56679B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759168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6FC3500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E2F65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811259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4DB343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86E3A0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37B6076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D46A5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A480A5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77C41032" w14:textId="77777777" w:rsidTr="00D333BA">
        <w:trPr>
          <w:trHeight w:val="300"/>
        </w:trPr>
        <w:tc>
          <w:tcPr>
            <w:tcW w:w="5000" w:type="pct"/>
            <w:gridSpan w:val="14"/>
            <w:tcBorders>
              <w:top w:val="nil"/>
              <w:left w:val="nil"/>
              <w:bottom w:val="single" w:sz="4" w:space="0" w:color="auto"/>
              <w:right w:val="nil"/>
            </w:tcBorders>
            <w:shd w:val="clear" w:color="auto" w:fill="auto"/>
            <w:vAlign w:val="bottom"/>
            <w:hideMark/>
          </w:tcPr>
          <w:p w14:paraId="7EC5726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счетчиков 3-х фазных прямого включения</w:t>
            </w:r>
          </w:p>
        </w:tc>
      </w:tr>
      <w:tr w:rsidR="00D333BA" w:rsidRPr="009511D3" w14:paraId="33355297" w14:textId="77777777" w:rsidTr="00D333BA">
        <w:trPr>
          <w:trHeight w:val="240"/>
        </w:trPr>
        <w:tc>
          <w:tcPr>
            <w:tcW w:w="5000" w:type="pct"/>
            <w:gridSpan w:val="14"/>
            <w:tcBorders>
              <w:top w:val="single" w:sz="4" w:space="0" w:color="auto"/>
              <w:left w:val="nil"/>
              <w:bottom w:val="nil"/>
              <w:right w:val="nil"/>
            </w:tcBorders>
            <w:shd w:val="clear" w:color="auto" w:fill="auto"/>
            <w:noWrap/>
            <w:hideMark/>
          </w:tcPr>
          <w:p w14:paraId="37AE4261" w14:textId="77777777" w:rsidR="00D333BA" w:rsidRPr="009511D3" w:rsidRDefault="00D333BA"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D333BA" w:rsidRPr="009511D3" w14:paraId="37606CD9" w14:textId="77777777" w:rsidTr="001650B7">
        <w:trPr>
          <w:trHeight w:val="240"/>
        </w:trPr>
        <w:tc>
          <w:tcPr>
            <w:tcW w:w="337" w:type="pct"/>
            <w:tcBorders>
              <w:top w:val="nil"/>
              <w:left w:val="nil"/>
              <w:bottom w:val="nil"/>
              <w:right w:val="nil"/>
            </w:tcBorders>
            <w:shd w:val="clear" w:color="auto" w:fill="auto"/>
            <w:noWrap/>
            <w:vAlign w:val="bottom"/>
            <w:hideMark/>
          </w:tcPr>
          <w:p w14:paraId="1FAE2C0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77DC7CE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60AFD0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76" w:type="pct"/>
            <w:tcBorders>
              <w:top w:val="nil"/>
              <w:left w:val="nil"/>
              <w:bottom w:val="nil"/>
              <w:right w:val="nil"/>
            </w:tcBorders>
            <w:shd w:val="clear" w:color="auto" w:fill="auto"/>
            <w:noWrap/>
            <w:vAlign w:val="bottom"/>
            <w:hideMark/>
          </w:tcPr>
          <w:p w14:paraId="53E2905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35C9399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03B4499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vAlign w:val="bottom"/>
            <w:hideMark/>
          </w:tcPr>
          <w:p w14:paraId="36776AD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1E49824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0518D4E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24ABC72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6D050AD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757D15B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5AB62DC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1A07C6C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7F016C9A" w14:textId="77777777" w:rsidTr="001650B7">
        <w:trPr>
          <w:trHeight w:val="240"/>
        </w:trPr>
        <w:tc>
          <w:tcPr>
            <w:tcW w:w="337" w:type="pct"/>
            <w:tcBorders>
              <w:top w:val="nil"/>
              <w:left w:val="nil"/>
              <w:bottom w:val="nil"/>
              <w:right w:val="nil"/>
            </w:tcBorders>
            <w:shd w:val="clear" w:color="auto" w:fill="auto"/>
            <w:noWrap/>
            <w:vAlign w:val="bottom"/>
            <w:hideMark/>
          </w:tcPr>
          <w:p w14:paraId="093C840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lastRenderedPageBreak/>
              <w:t>Основание</w:t>
            </w:r>
          </w:p>
        </w:tc>
        <w:tc>
          <w:tcPr>
            <w:tcW w:w="1762" w:type="pct"/>
            <w:gridSpan w:val="5"/>
            <w:tcBorders>
              <w:top w:val="nil"/>
              <w:left w:val="nil"/>
              <w:bottom w:val="single" w:sz="4" w:space="0" w:color="auto"/>
              <w:right w:val="nil"/>
            </w:tcBorders>
            <w:shd w:val="clear" w:color="auto" w:fill="auto"/>
            <w:vAlign w:val="bottom"/>
            <w:hideMark/>
          </w:tcPr>
          <w:p w14:paraId="71A2713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83" w:type="pct"/>
            <w:tcBorders>
              <w:top w:val="nil"/>
              <w:left w:val="nil"/>
              <w:bottom w:val="nil"/>
              <w:right w:val="nil"/>
            </w:tcBorders>
            <w:shd w:val="clear" w:color="auto" w:fill="auto"/>
            <w:vAlign w:val="bottom"/>
            <w:hideMark/>
          </w:tcPr>
          <w:p w14:paraId="7FDE0EF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4F003C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06CE97A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3E9BD24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ADDEE7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2F131A5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0AE52DE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151FC62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08294B94" w14:textId="77777777" w:rsidTr="001650B7">
        <w:trPr>
          <w:trHeight w:val="300"/>
        </w:trPr>
        <w:tc>
          <w:tcPr>
            <w:tcW w:w="337" w:type="pct"/>
            <w:tcBorders>
              <w:top w:val="nil"/>
              <w:left w:val="nil"/>
              <w:bottom w:val="nil"/>
              <w:right w:val="nil"/>
            </w:tcBorders>
            <w:shd w:val="clear" w:color="auto" w:fill="auto"/>
            <w:noWrap/>
            <w:vAlign w:val="bottom"/>
            <w:hideMark/>
          </w:tcPr>
          <w:p w14:paraId="74B0571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2C0AE773" w14:textId="77777777" w:rsidR="00D333BA" w:rsidRPr="009511D3" w:rsidRDefault="00D333BA"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395E009E" w14:textId="77777777" w:rsidR="00D333BA" w:rsidRPr="009511D3" w:rsidRDefault="00D333BA"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664A7F1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2F9AEE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4FB8AEA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1261B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0B3A8F4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hideMark/>
          </w:tcPr>
          <w:p w14:paraId="609777D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DDCBC1C"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r>
      <w:tr w:rsidR="00D333BA" w:rsidRPr="009511D3" w14:paraId="32DCEFDD" w14:textId="77777777" w:rsidTr="001650B7">
        <w:trPr>
          <w:trHeight w:val="105"/>
        </w:trPr>
        <w:tc>
          <w:tcPr>
            <w:tcW w:w="337" w:type="pct"/>
            <w:tcBorders>
              <w:top w:val="nil"/>
              <w:left w:val="nil"/>
              <w:bottom w:val="nil"/>
              <w:right w:val="nil"/>
            </w:tcBorders>
            <w:shd w:val="clear" w:color="auto" w:fill="auto"/>
            <w:noWrap/>
            <w:vAlign w:val="bottom"/>
            <w:hideMark/>
          </w:tcPr>
          <w:p w14:paraId="3345123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7BD9346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6BB4A0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6A12B70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B05010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A064AA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E6BD1E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960327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A7D6EE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915568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2A68B5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A3C1E7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F6A566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D80D7A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5C5CD199" w14:textId="77777777" w:rsidTr="001650B7">
        <w:trPr>
          <w:trHeight w:val="300"/>
        </w:trPr>
        <w:tc>
          <w:tcPr>
            <w:tcW w:w="1321" w:type="pct"/>
            <w:gridSpan w:val="3"/>
            <w:tcBorders>
              <w:top w:val="nil"/>
              <w:left w:val="nil"/>
              <w:bottom w:val="nil"/>
              <w:right w:val="nil"/>
            </w:tcBorders>
            <w:shd w:val="clear" w:color="auto" w:fill="auto"/>
            <w:noWrap/>
            <w:vAlign w:val="bottom"/>
            <w:hideMark/>
          </w:tcPr>
          <w:p w14:paraId="60EAC9D9"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2A4E7E7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(01.01.2000)</w:t>
            </w:r>
          </w:p>
        </w:tc>
        <w:tc>
          <w:tcPr>
            <w:tcW w:w="283" w:type="pct"/>
            <w:tcBorders>
              <w:top w:val="nil"/>
              <w:left w:val="nil"/>
              <w:bottom w:val="nil"/>
              <w:right w:val="nil"/>
            </w:tcBorders>
            <w:shd w:val="clear" w:color="auto" w:fill="auto"/>
            <w:noWrap/>
            <w:vAlign w:val="bottom"/>
            <w:hideMark/>
          </w:tcPr>
          <w:p w14:paraId="2057A0D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CC2DFC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B0FB68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4DB103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30A1BB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5D73B5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D0C40F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3A25EF5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130959B5" w14:textId="77777777" w:rsidTr="001650B7">
        <w:trPr>
          <w:trHeight w:val="345"/>
        </w:trPr>
        <w:tc>
          <w:tcPr>
            <w:tcW w:w="337" w:type="pct"/>
            <w:tcBorders>
              <w:top w:val="nil"/>
              <w:left w:val="nil"/>
              <w:bottom w:val="nil"/>
              <w:right w:val="nil"/>
            </w:tcBorders>
            <w:shd w:val="clear" w:color="auto" w:fill="auto"/>
            <w:noWrap/>
            <w:vAlign w:val="bottom"/>
            <w:hideMark/>
          </w:tcPr>
          <w:p w14:paraId="6FE1BC5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204173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1FACA1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7D27573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9493BF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98F012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E2BD70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E5520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287D31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4FBB0F2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641ECB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3A2216B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8CF6C1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871710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6183367D" w14:textId="77777777" w:rsidTr="001650B7">
        <w:trPr>
          <w:trHeight w:val="240"/>
        </w:trPr>
        <w:tc>
          <w:tcPr>
            <w:tcW w:w="1039" w:type="pct"/>
            <w:gridSpan w:val="2"/>
            <w:tcBorders>
              <w:top w:val="nil"/>
              <w:left w:val="nil"/>
              <w:bottom w:val="nil"/>
              <w:right w:val="nil"/>
            </w:tcBorders>
            <w:shd w:val="clear" w:color="auto" w:fill="auto"/>
            <w:noWrap/>
            <w:vAlign w:val="bottom"/>
            <w:hideMark/>
          </w:tcPr>
          <w:p w14:paraId="68C33185"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234FA112" w14:textId="48DB93EB"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40E2FCA4" w14:textId="03860E3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F02F5E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FA035A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035F00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045F92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77471B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93B287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D8C1AC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center"/>
            <w:hideMark/>
          </w:tcPr>
          <w:p w14:paraId="22ED180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center"/>
            <w:hideMark/>
          </w:tcPr>
          <w:p w14:paraId="7CBF40B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022C8E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7D641407" w14:textId="77777777" w:rsidTr="001650B7">
        <w:trPr>
          <w:trHeight w:val="225"/>
        </w:trPr>
        <w:tc>
          <w:tcPr>
            <w:tcW w:w="337" w:type="pct"/>
            <w:tcBorders>
              <w:top w:val="nil"/>
              <w:left w:val="nil"/>
              <w:bottom w:val="nil"/>
              <w:right w:val="nil"/>
            </w:tcBorders>
            <w:shd w:val="clear" w:color="auto" w:fill="auto"/>
            <w:noWrap/>
            <w:vAlign w:val="bottom"/>
            <w:hideMark/>
          </w:tcPr>
          <w:p w14:paraId="01CE460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61626F76" w14:textId="77777777" w:rsidR="00D333BA" w:rsidRPr="009511D3" w:rsidRDefault="00D333BA"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185ADCAF" w14:textId="77777777" w:rsidR="00D333BA" w:rsidRPr="009511D3" w:rsidRDefault="00D333BA" w:rsidP="009511D3">
            <w:pPr>
              <w:spacing w:after="0" w:line="240" w:lineRule="auto"/>
              <w:contextualSpacing/>
              <w:rPr>
                <w:rFonts w:ascii="Times New Roman" w:eastAsia="Times New Roman" w:hAnsi="Times New Roman" w:cs="Times New Roman"/>
                <w:i/>
                <w:iCs/>
                <w:sz w:val="24"/>
                <w:szCs w:val="24"/>
                <w:lang w:eastAsia="ru-RU"/>
              </w:rPr>
            </w:pPr>
          </w:p>
        </w:tc>
        <w:tc>
          <w:tcPr>
            <w:tcW w:w="176" w:type="pct"/>
            <w:tcBorders>
              <w:top w:val="nil"/>
              <w:left w:val="nil"/>
              <w:bottom w:val="nil"/>
              <w:right w:val="nil"/>
            </w:tcBorders>
            <w:shd w:val="clear" w:color="auto" w:fill="auto"/>
            <w:noWrap/>
            <w:vAlign w:val="bottom"/>
          </w:tcPr>
          <w:p w14:paraId="70D0F5B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B7087D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718FD4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24B97E6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325D8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63ADB6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2B001D3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E6CB6A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6BA89E1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EC63F6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67C660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2198F052" w14:textId="77777777" w:rsidTr="001650B7">
        <w:trPr>
          <w:trHeight w:val="240"/>
        </w:trPr>
        <w:tc>
          <w:tcPr>
            <w:tcW w:w="337" w:type="pct"/>
            <w:tcBorders>
              <w:top w:val="nil"/>
              <w:left w:val="nil"/>
              <w:bottom w:val="nil"/>
              <w:right w:val="nil"/>
            </w:tcBorders>
            <w:shd w:val="clear" w:color="auto" w:fill="auto"/>
            <w:noWrap/>
            <w:vAlign w:val="bottom"/>
            <w:hideMark/>
          </w:tcPr>
          <w:p w14:paraId="036154C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7FEBA26"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12382BCF" w14:textId="1940F556"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0FF55C2D" w14:textId="2AC66C9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2DDD1C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2C4EE2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77F0E62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6FB9F81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C6EDAA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single" w:sz="4" w:space="0" w:color="auto"/>
              <w:right w:val="nil"/>
            </w:tcBorders>
            <w:shd w:val="clear" w:color="auto" w:fill="auto"/>
            <w:noWrap/>
            <w:vAlign w:val="bottom"/>
          </w:tcPr>
          <w:p w14:paraId="53C6115A" w14:textId="53904C14"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282" w:type="pct"/>
            <w:tcBorders>
              <w:top w:val="nil"/>
              <w:left w:val="nil"/>
              <w:bottom w:val="single" w:sz="4" w:space="0" w:color="auto"/>
              <w:right w:val="nil"/>
            </w:tcBorders>
            <w:shd w:val="clear" w:color="auto" w:fill="auto"/>
            <w:noWrap/>
            <w:vAlign w:val="bottom"/>
          </w:tcPr>
          <w:p w14:paraId="709492BE" w14:textId="6571A33D"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0ECE763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D333BA" w:rsidRPr="009511D3" w14:paraId="48199884" w14:textId="77777777" w:rsidTr="001650B7">
        <w:trPr>
          <w:trHeight w:val="240"/>
        </w:trPr>
        <w:tc>
          <w:tcPr>
            <w:tcW w:w="337" w:type="pct"/>
            <w:tcBorders>
              <w:top w:val="nil"/>
              <w:left w:val="nil"/>
              <w:bottom w:val="nil"/>
              <w:right w:val="nil"/>
            </w:tcBorders>
            <w:shd w:val="clear" w:color="auto" w:fill="auto"/>
            <w:noWrap/>
            <w:vAlign w:val="bottom"/>
            <w:hideMark/>
          </w:tcPr>
          <w:p w14:paraId="03484E5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07F10259"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3F3B50D" w14:textId="5745353A"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77757E57" w14:textId="6C10B03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17CBD3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59742A0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587CD476"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47EF9A1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DF8564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B12B26A" w14:textId="61C36AD6"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753776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333BA" w:rsidRPr="009511D3" w14:paraId="66FAA054" w14:textId="77777777" w:rsidTr="001650B7">
        <w:trPr>
          <w:trHeight w:val="240"/>
        </w:trPr>
        <w:tc>
          <w:tcPr>
            <w:tcW w:w="337" w:type="pct"/>
            <w:tcBorders>
              <w:top w:val="nil"/>
              <w:left w:val="nil"/>
              <w:bottom w:val="nil"/>
              <w:right w:val="nil"/>
            </w:tcBorders>
            <w:shd w:val="clear" w:color="auto" w:fill="auto"/>
            <w:noWrap/>
            <w:vAlign w:val="bottom"/>
            <w:hideMark/>
          </w:tcPr>
          <w:p w14:paraId="18FCECD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A163192"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0787C7E" w14:textId="4C2D445E"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294CA812" w14:textId="1517C6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CD87A2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7D317A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1840207E"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6F2B30A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6F751CF"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390A60DE" w14:textId="20E69033"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5E33095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333BA" w:rsidRPr="009511D3" w14:paraId="6C2A6ACD" w14:textId="77777777" w:rsidTr="001650B7">
        <w:trPr>
          <w:trHeight w:val="240"/>
        </w:trPr>
        <w:tc>
          <w:tcPr>
            <w:tcW w:w="337" w:type="pct"/>
            <w:tcBorders>
              <w:top w:val="nil"/>
              <w:left w:val="nil"/>
              <w:bottom w:val="nil"/>
              <w:right w:val="nil"/>
            </w:tcBorders>
            <w:shd w:val="clear" w:color="auto" w:fill="auto"/>
            <w:noWrap/>
            <w:vAlign w:val="bottom"/>
            <w:hideMark/>
          </w:tcPr>
          <w:p w14:paraId="37E5A02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7F3E4970" w14:textId="77777777" w:rsidR="00D333BA" w:rsidRPr="009511D3" w:rsidRDefault="00D333BA"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13945A42" w14:textId="6D1F50F4"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3D574029" w14:textId="7FA4B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74548D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808928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BE971BA"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5BCA0A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06BBD00"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103E616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42C3D75"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703E877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68" w:type="pct"/>
            <w:tcBorders>
              <w:top w:val="nil"/>
              <w:left w:val="nil"/>
              <w:bottom w:val="nil"/>
              <w:right w:val="nil"/>
            </w:tcBorders>
            <w:shd w:val="clear" w:color="auto" w:fill="auto"/>
            <w:noWrap/>
            <w:vAlign w:val="bottom"/>
            <w:hideMark/>
          </w:tcPr>
          <w:p w14:paraId="29DF075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r>
      <w:tr w:rsidR="00D333BA" w:rsidRPr="009511D3" w14:paraId="068DD99A" w14:textId="77777777" w:rsidTr="001650B7">
        <w:trPr>
          <w:trHeight w:val="150"/>
        </w:trPr>
        <w:tc>
          <w:tcPr>
            <w:tcW w:w="337" w:type="pct"/>
            <w:tcBorders>
              <w:top w:val="nil"/>
              <w:left w:val="nil"/>
              <w:bottom w:val="nil"/>
              <w:right w:val="nil"/>
            </w:tcBorders>
            <w:shd w:val="clear" w:color="auto" w:fill="auto"/>
            <w:noWrap/>
            <w:vAlign w:val="center"/>
            <w:hideMark/>
          </w:tcPr>
          <w:p w14:paraId="32502984"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8558E4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5405E7D"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61759E5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847C9D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5172853"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1472F5A9"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947117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675B721"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7CFF4FF7"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9ABB4E8"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B4823FC"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999767B"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F6310F2" w14:textId="77777777" w:rsidR="00D333BA" w:rsidRPr="009511D3" w:rsidRDefault="00D333BA" w:rsidP="009511D3">
            <w:pPr>
              <w:spacing w:after="0" w:line="240" w:lineRule="auto"/>
              <w:contextualSpacing/>
              <w:rPr>
                <w:rFonts w:ascii="Times New Roman" w:eastAsia="Times New Roman" w:hAnsi="Times New Roman" w:cs="Times New Roman"/>
                <w:sz w:val="24"/>
                <w:szCs w:val="24"/>
                <w:lang w:eastAsia="ru-RU"/>
              </w:rPr>
            </w:pPr>
          </w:p>
        </w:tc>
      </w:tr>
      <w:tr w:rsidR="00D333BA" w:rsidRPr="009511D3" w14:paraId="79AB2807" w14:textId="77777777" w:rsidTr="001650B7">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E19994" w14:textId="6701E8B6" w:rsidR="00D333BA"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D333BA" w:rsidRPr="009511D3">
              <w:rPr>
                <w:rFonts w:ascii="Times New Roman" w:eastAsia="Times New Roman" w:hAnsi="Times New Roman" w:cs="Times New Roman"/>
                <w:color w:val="000000"/>
                <w:sz w:val="24"/>
                <w:szCs w:val="24"/>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CD71D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9461D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9C20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147ED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53268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A88E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63AB3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D333BA" w:rsidRPr="009511D3" w14:paraId="479D94F9" w14:textId="77777777" w:rsidTr="001650B7">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62B7B5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3D27C0E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392020E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209B269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7B24658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3E58548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5DB04A9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4F2B350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r>
      <w:tr w:rsidR="00D333BA" w:rsidRPr="009511D3" w14:paraId="5A7BEC61" w14:textId="77777777" w:rsidTr="001650B7">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368E8F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ABE947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2C52644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6FDF04A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59C3B38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3CBD30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D6AC2B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03BC381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6C106A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1628F9E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3D07E67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212B0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r>
      <w:tr w:rsidR="00D333BA" w:rsidRPr="009511D3" w14:paraId="033CCD54" w14:textId="77777777" w:rsidTr="001650B7">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F281A6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208ADBF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0A25125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B3E0A6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622912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727365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65BC79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1A0604D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73F3888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60C9DBF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3B0877A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4EE35B9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D333BA" w:rsidRPr="009511D3" w14:paraId="16203282"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E9DC876"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Монтаж электросчетчиков (ОДПУ трехфазный прямого включения)</w:t>
            </w:r>
          </w:p>
        </w:tc>
      </w:tr>
      <w:tr w:rsidR="00197B4C" w:rsidRPr="009511D3" w14:paraId="7D42892A" w14:textId="77777777" w:rsidTr="001650B7">
        <w:trPr>
          <w:trHeight w:val="465"/>
        </w:trPr>
        <w:tc>
          <w:tcPr>
            <w:tcW w:w="337" w:type="pct"/>
            <w:tcBorders>
              <w:top w:val="nil"/>
              <w:left w:val="single" w:sz="4" w:space="0" w:color="auto"/>
              <w:bottom w:val="nil"/>
              <w:right w:val="nil"/>
            </w:tcBorders>
            <w:shd w:val="clear" w:color="auto" w:fill="auto"/>
            <w:hideMark/>
          </w:tcPr>
          <w:p w14:paraId="6C3E755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2" w:type="pct"/>
            <w:tcBorders>
              <w:top w:val="nil"/>
              <w:left w:val="nil"/>
              <w:bottom w:val="nil"/>
              <w:right w:val="nil"/>
            </w:tcBorders>
            <w:shd w:val="clear" w:color="auto" w:fill="auto"/>
            <w:hideMark/>
          </w:tcPr>
          <w:p w14:paraId="3327D1A9"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ФЕРм08-03-573-04</w:t>
            </w:r>
          </w:p>
        </w:tc>
        <w:tc>
          <w:tcPr>
            <w:tcW w:w="729" w:type="pct"/>
            <w:gridSpan w:val="3"/>
            <w:tcBorders>
              <w:top w:val="single" w:sz="4" w:space="0" w:color="auto"/>
              <w:left w:val="nil"/>
              <w:bottom w:val="nil"/>
              <w:right w:val="nil"/>
            </w:tcBorders>
            <w:shd w:val="clear" w:color="auto" w:fill="auto"/>
            <w:hideMark/>
          </w:tcPr>
          <w:p w14:paraId="19A31870"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20ED449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nil"/>
              <w:left w:val="nil"/>
              <w:bottom w:val="nil"/>
              <w:right w:val="nil"/>
            </w:tcBorders>
            <w:shd w:val="clear" w:color="auto" w:fill="auto"/>
            <w:hideMark/>
          </w:tcPr>
          <w:p w14:paraId="496C849B" w14:textId="2D1A246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nil"/>
              <w:left w:val="nil"/>
              <w:bottom w:val="nil"/>
              <w:right w:val="nil"/>
            </w:tcBorders>
            <w:shd w:val="clear" w:color="auto" w:fill="auto"/>
            <w:hideMark/>
          </w:tcPr>
          <w:p w14:paraId="632819E7" w14:textId="6032BEA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476ACD4" w14:textId="67CCDC4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nil"/>
              <w:left w:val="nil"/>
              <w:bottom w:val="nil"/>
              <w:right w:val="nil"/>
            </w:tcBorders>
            <w:shd w:val="clear" w:color="auto" w:fill="auto"/>
          </w:tcPr>
          <w:p w14:paraId="27D108CC" w14:textId="04015278"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nil"/>
              <w:left w:val="nil"/>
              <w:bottom w:val="nil"/>
              <w:right w:val="nil"/>
            </w:tcBorders>
            <w:shd w:val="clear" w:color="auto" w:fill="auto"/>
          </w:tcPr>
          <w:p w14:paraId="194B5467" w14:textId="1DEF64F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nil"/>
              <w:left w:val="nil"/>
              <w:bottom w:val="nil"/>
              <w:right w:val="nil"/>
            </w:tcBorders>
            <w:shd w:val="clear" w:color="auto" w:fill="auto"/>
          </w:tcPr>
          <w:p w14:paraId="79F1A22C" w14:textId="41D18530"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tcPr>
          <w:p w14:paraId="45E75903" w14:textId="77E5B15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tcPr>
          <w:p w14:paraId="574E98A3" w14:textId="4836C30D"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C6EFE9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C951C4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F6B7C2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5987D23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4A9787C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240BF4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8F7B6E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23186A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1078584" w14:textId="6950D7E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899F26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34F5C811" w14:textId="3420CC7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408FBCE" w14:textId="4D0AD88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7B1008C" w14:textId="41C566F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DCCA5B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929808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3835AD0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7E3C303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6612E18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D621A2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79259E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48EF59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B6F7392" w14:textId="25AE327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B1953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0B6051F" w14:textId="6F36D59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1EF3B46" w14:textId="31A7035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1C1AB12" w14:textId="5D76CD1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D23A1C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EFD1AB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EF7C1A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11CC8985" w14:textId="72B8620E"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EC47E1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0326433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DECC55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F5B24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6940C27" w14:textId="6919CA9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A3233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58AAFCC" w14:textId="5740B98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4871580" w14:textId="28F1972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D50BB06" w14:textId="26D3DDD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C8943E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B015B6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1B722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2DF71AC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BCC4C8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7A1461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109BE7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DDB945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BD7D781" w14:textId="624F365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273454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B35B7B2" w14:textId="0736F48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6D4E7A8" w14:textId="7051A51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0C7D027" w14:textId="1D7D70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55A9C24" w14:textId="77777777" w:rsidTr="001650B7">
        <w:trPr>
          <w:trHeight w:val="300"/>
        </w:trPr>
        <w:tc>
          <w:tcPr>
            <w:tcW w:w="337" w:type="pct"/>
            <w:tcBorders>
              <w:top w:val="nil"/>
              <w:left w:val="single" w:sz="4" w:space="0" w:color="auto"/>
              <w:bottom w:val="nil"/>
              <w:right w:val="nil"/>
            </w:tcBorders>
            <w:shd w:val="clear" w:color="auto" w:fill="auto"/>
            <w:hideMark/>
          </w:tcPr>
          <w:p w14:paraId="58FDF52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1B331B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286EAB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3CE7088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06401185" w14:textId="2BC1F27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2ECDE4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41918A6" w14:textId="42B4C3A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1D368A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61B789"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DCAF4C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E1E9491"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76368A0A" w14:textId="13E5291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EB6956F" w14:textId="77777777" w:rsidTr="001650B7">
        <w:trPr>
          <w:trHeight w:val="300"/>
        </w:trPr>
        <w:tc>
          <w:tcPr>
            <w:tcW w:w="337" w:type="pct"/>
            <w:tcBorders>
              <w:top w:val="nil"/>
              <w:left w:val="single" w:sz="4" w:space="0" w:color="auto"/>
              <w:bottom w:val="nil"/>
              <w:right w:val="nil"/>
            </w:tcBorders>
            <w:shd w:val="clear" w:color="auto" w:fill="auto"/>
            <w:hideMark/>
          </w:tcPr>
          <w:p w14:paraId="2024EA5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33E0C1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E622F4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57BBE89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5ED5EA9A" w14:textId="7FCBBF7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F95ED5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5BDE7F6" w14:textId="4A7EDC0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2178904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9449BD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81B2D9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55B1EE2C"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260AFDC7" w14:textId="596502C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20DF22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D8F8A8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6C1662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477F61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9281AE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329E091C" w14:textId="5131B42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3D0392E" w14:textId="7AFCD98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62E9AE4" w14:textId="467E6BD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14F8D600" w14:textId="62DD65E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936882E" w14:textId="2A0A294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2C131FCF" w14:textId="50B0CF3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74B80C88" w14:textId="1993A86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3C5B06C" w14:textId="1328A6C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4E4CDEE" w14:textId="77777777" w:rsidTr="001650B7">
        <w:trPr>
          <w:trHeight w:val="300"/>
        </w:trPr>
        <w:tc>
          <w:tcPr>
            <w:tcW w:w="337" w:type="pct"/>
            <w:tcBorders>
              <w:top w:val="nil"/>
              <w:left w:val="single" w:sz="4" w:space="0" w:color="auto"/>
              <w:bottom w:val="nil"/>
              <w:right w:val="nil"/>
            </w:tcBorders>
            <w:shd w:val="clear" w:color="auto" w:fill="auto"/>
            <w:hideMark/>
          </w:tcPr>
          <w:p w14:paraId="4C10AB7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68F15D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2A461E5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F05E64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005F743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8F9BCE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FD0540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634EA5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70FA66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E6EEB12" w14:textId="705E66D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03CF9D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E4980F4" w14:textId="629B06B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65143C1" w14:textId="77777777" w:rsidTr="001650B7">
        <w:trPr>
          <w:trHeight w:val="465"/>
        </w:trPr>
        <w:tc>
          <w:tcPr>
            <w:tcW w:w="337" w:type="pct"/>
            <w:tcBorders>
              <w:top w:val="nil"/>
              <w:left w:val="single" w:sz="4" w:space="0" w:color="auto"/>
              <w:bottom w:val="nil"/>
              <w:right w:val="nil"/>
            </w:tcBorders>
            <w:shd w:val="clear" w:color="auto" w:fill="auto"/>
            <w:hideMark/>
          </w:tcPr>
          <w:p w14:paraId="68BD13A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8A6DE1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74A38AB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10EB28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BE3C9AB" w14:textId="7E1E357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CBCA3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BCBD6BA" w14:textId="7AD951A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25F962F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B560C1F"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F1BE72A" w14:textId="519C5B6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C80114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8245EAF" w14:textId="709CFCD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EF6328B" w14:textId="77777777" w:rsidTr="001650B7">
        <w:trPr>
          <w:trHeight w:val="465"/>
        </w:trPr>
        <w:tc>
          <w:tcPr>
            <w:tcW w:w="337" w:type="pct"/>
            <w:tcBorders>
              <w:top w:val="nil"/>
              <w:left w:val="single" w:sz="4" w:space="0" w:color="auto"/>
              <w:bottom w:val="nil"/>
              <w:right w:val="nil"/>
            </w:tcBorders>
            <w:shd w:val="clear" w:color="auto" w:fill="auto"/>
            <w:hideMark/>
          </w:tcPr>
          <w:p w14:paraId="06A1175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D08F80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0C1F66A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BB1ED4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3E9C4F7" w14:textId="52915AD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A362CB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B5D70E6" w14:textId="67F58F8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3AC0DEE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14350CDB"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23AF078" w14:textId="17B9CAD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280D4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D93176B" w14:textId="766B91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F2EEA69" w14:textId="77777777" w:rsidTr="001650B7">
        <w:trPr>
          <w:trHeight w:val="300"/>
        </w:trPr>
        <w:tc>
          <w:tcPr>
            <w:tcW w:w="337" w:type="pct"/>
            <w:tcBorders>
              <w:top w:val="nil"/>
              <w:left w:val="single" w:sz="4" w:space="0" w:color="auto"/>
              <w:bottom w:val="nil"/>
              <w:right w:val="nil"/>
            </w:tcBorders>
            <w:shd w:val="clear" w:color="auto" w:fill="auto"/>
            <w:hideMark/>
          </w:tcPr>
          <w:p w14:paraId="45FDF40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A88BD2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ACCD1D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E99FA3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44201DA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F1DEF6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A7504B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5642242A"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27230A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1C0745E" w14:textId="7C497C4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F3D18DC" w14:textId="31649F8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5EF7A2D" w14:textId="4DA7974F"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47BD7528"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75E3A4B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2" w:type="pct"/>
            <w:tcBorders>
              <w:top w:val="single" w:sz="4" w:space="0" w:color="auto"/>
              <w:left w:val="nil"/>
              <w:bottom w:val="nil"/>
              <w:right w:val="nil"/>
            </w:tcBorders>
            <w:shd w:val="clear" w:color="auto" w:fill="auto"/>
            <w:hideMark/>
          </w:tcPr>
          <w:p w14:paraId="39331A4F"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ФЕРм08-03-600-02</w:t>
            </w:r>
          </w:p>
        </w:tc>
        <w:tc>
          <w:tcPr>
            <w:tcW w:w="729" w:type="pct"/>
            <w:gridSpan w:val="3"/>
            <w:tcBorders>
              <w:top w:val="single" w:sz="4" w:space="0" w:color="auto"/>
              <w:left w:val="nil"/>
              <w:bottom w:val="nil"/>
              <w:right w:val="nil"/>
            </w:tcBorders>
            <w:shd w:val="clear" w:color="auto" w:fill="auto"/>
            <w:hideMark/>
          </w:tcPr>
          <w:p w14:paraId="78851F1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Счетчики, устанавливаемые на готовом основании: трехфазные</w:t>
            </w:r>
          </w:p>
        </w:tc>
        <w:tc>
          <w:tcPr>
            <w:tcW w:w="331" w:type="pct"/>
            <w:tcBorders>
              <w:top w:val="single" w:sz="4" w:space="0" w:color="auto"/>
              <w:left w:val="nil"/>
              <w:bottom w:val="nil"/>
              <w:right w:val="nil"/>
            </w:tcBorders>
            <w:shd w:val="clear" w:color="auto" w:fill="auto"/>
            <w:hideMark/>
          </w:tcPr>
          <w:p w14:paraId="26069FC1"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72B8641" w14:textId="14FDCCE0"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0BCA4EF9" w14:textId="6723864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B445463" w14:textId="4B11910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37664111"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8DB009D"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4B38644" w14:textId="778F5FE1"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632A283" w14:textId="457D6B6F"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F916431" w14:textId="2A316F09"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3FC2649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A4452B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A258EB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4DE00B3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71A506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78B9E6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249334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D4124C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72CB50B" w14:textId="64270C1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2A542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7EBC20D" w14:textId="169B701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A802AB0" w14:textId="055B320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1F28418" w14:textId="525E43C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7E3B82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1F9A90F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7B8E4F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5B35CF1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3A57B2D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1751FD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552B83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171282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D1D959E" w14:textId="55A9D74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3018C2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D6A0E55" w14:textId="76166EE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8B490C5" w14:textId="7873307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222B0C2" w14:textId="4908FA3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52377A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61B7F8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F98C4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4B877F3F" w14:textId="7F0CC82E"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28296C9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8382C2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E03D18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38AFD3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6201B17" w14:textId="7C028F9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BC168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32B9E6DB" w14:textId="012177E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0DA2BEA" w14:textId="5EEB3A1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CD36701" w14:textId="6FB3C72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31E62E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1A62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640A66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793D5F2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4278B79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2C289E2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D475C9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5B8B9D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ABE5FE5" w14:textId="0814AE9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471B88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9C0A87A" w14:textId="7D001AE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F0C01D9" w14:textId="1176289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AAFBE25" w14:textId="094AB10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24EBDEA" w14:textId="77777777" w:rsidTr="001650B7">
        <w:trPr>
          <w:trHeight w:val="300"/>
        </w:trPr>
        <w:tc>
          <w:tcPr>
            <w:tcW w:w="337" w:type="pct"/>
            <w:tcBorders>
              <w:top w:val="nil"/>
              <w:left w:val="single" w:sz="4" w:space="0" w:color="auto"/>
              <w:bottom w:val="nil"/>
              <w:right w:val="nil"/>
            </w:tcBorders>
            <w:shd w:val="clear" w:color="auto" w:fill="auto"/>
            <w:hideMark/>
          </w:tcPr>
          <w:p w14:paraId="4FC4895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D49CA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48A7D4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FF5A3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2D80E124" w14:textId="0EB1E0A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49F0F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3AE8AEC" w14:textId="2D5771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A14735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9A019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83BB2A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0542993A"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66FCFBA4" w14:textId="1C79AF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9B547A7" w14:textId="77777777" w:rsidTr="001650B7">
        <w:trPr>
          <w:trHeight w:val="300"/>
        </w:trPr>
        <w:tc>
          <w:tcPr>
            <w:tcW w:w="337" w:type="pct"/>
            <w:tcBorders>
              <w:top w:val="nil"/>
              <w:left w:val="single" w:sz="4" w:space="0" w:color="auto"/>
              <w:bottom w:val="nil"/>
              <w:right w:val="nil"/>
            </w:tcBorders>
            <w:shd w:val="clear" w:color="auto" w:fill="auto"/>
            <w:hideMark/>
          </w:tcPr>
          <w:p w14:paraId="71D86CB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6D0410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E5AEC5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11291CF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14A2B3D" w14:textId="3AB4A58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69C3B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586F7D0" w14:textId="5905485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25DDAB5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403456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4C8B6D7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1BF36CA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649B6D1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7DD0471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A8A96E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1CBEF7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7AE701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A0EDD3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274AB166" w14:textId="2E33711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784651A" w14:textId="0569281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2D27887D" w14:textId="3F3F95F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60ABE891" w14:textId="77653D5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E05F59E" w14:textId="734D4BE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05AC7A4E" w14:textId="7BA7E6C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44DCB5E3" w14:textId="58E2461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23A9E1A" w14:textId="034A6A7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2306011" w14:textId="77777777" w:rsidTr="001650B7">
        <w:trPr>
          <w:trHeight w:val="300"/>
        </w:trPr>
        <w:tc>
          <w:tcPr>
            <w:tcW w:w="337" w:type="pct"/>
            <w:tcBorders>
              <w:top w:val="nil"/>
              <w:left w:val="single" w:sz="4" w:space="0" w:color="auto"/>
              <w:bottom w:val="nil"/>
              <w:right w:val="nil"/>
            </w:tcBorders>
            <w:shd w:val="clear" w:color="auto" w:fill="auto"/>
            <w:hideMark/>
          </w:tcPr>
          <w:p w14:paraId="3A4398D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E4C44F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5EFE295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784F3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2282449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A8E596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208AA9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186664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C0FC8A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491945A" w14:textId="7BC90E4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FF4E08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056EF8A" w14:textId="01F053B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CDF5834" w14:textId="77777777" w:rsidTr="001650B7">
        <w:trPr>
          <w:trHeight w:val="465"/>
        </w:trPr>
        <w:tc>
          <w:tcPr>
            <w:tcW w:w="337" w:type="pct"/>
            <w:tcBorders>
              <w:top w:val="nil"/>
              <w:left w:val="single" w:sz="4" w:space="0" w:color="auto"/>
              <w:bottom w:val="nil"/>
              <w:right w:val="nil"/>
            </w:tcBorders>
            <w:shd w:val="clear" w:color="auto" w:fill="auto"/>
            <w:hideMark/>
          </w:tcPr>
          <w:p w14:paraId="04E24B5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870EFF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1FB1D84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4C1F81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2056CF2A" w14:textId="4597D4C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56451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1A4699B" w14:textId="06855EF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B741D4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093E897"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54E9A62" w14:textId="6FE6807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3857DE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33C56EB" w14:textId="6B351E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E420921" w14:textId="77777777" w:rsidTr="001650B7">
        <w:trPr>
          <w:trHeight w:val="465"/>
        </w:trPr>
        <w:tc>
          <w:tcPr>
            <w:tcW w:w="337" w:type="pct"/>
            <w:tcBorders>
              <w:top w:val="nil"/>
              <w:left w:val="single" w:sz="4" w:space="0" w:color="auto"/>
              <w:bottom w:val="nil"/>
              <w:right w:val="nil"/>
            </w:tcBorders>
            <w:shd w:val="clear" w:color="auto" w:fill="auto"/>
            <w:hideMark/>
          </w:tcPr>
          <w:p w14:paraId="3F478CC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6F03F2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39B38FF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w:t>
            </w:r>
            <w:r w:rsidRPr="009511D3">
              <w:rPr>
                <w:rFonts w:ascii="Times New Roman" w:eastAsia="Times New Roman" w:hAnsi="Times New Roman" w:cs="Times New Roman"/>
                <w:color w:val="000000"/>
                <w:sz w:val="24"/>
                <w:szCs w:val="24"/>
                <w:lang w:eastAsia="ru-RU"/>
              </w:rPr>
              <w:lastRenderedPageBreak/>
              <w:t>кие установки на других объектах</w:t>
            </w:r>
          </w:p>
        </w:tc>
        <w:tc>
          <w:tcPr>
            <w:tcW w:w="331" w:type="pct"/>
            <w:tcBorders>
              <w:top w:val="nil"/>
              <w:left w:val="nil"/>
              <w:bottom w:val="nil"/>
              <w:right w:val="nil"/>
            </w:tcBorders>
            <w:shd w:val="clear" w:color="auto" w:fill="auto"/>
            <w:hideMark/>
          </w:tcPr>
          <w:p w14:paraId="38A7A81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w:t>
            </w:r>
          </w:p>
        </w:tc>
        <w:tc>
          <w:tcPr>
            <w:tcW w:w="283" w:type="pct"/>
            <w:tcBorders>
              <w:top w:val="nil"/>
              <w:left w:val="nil"/>
              <w:bottom w:val="nil"/>
              <w:right w:val="nil"/>
            </w:tcBorders>
            <w:shd w:val="clear" w:color="auto" w:fill="auto"/>
          </w:tcPr>
          <w:p w14:paraId="12E74EC6" w14:textId="410BA45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C5B70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20C659C" w14:textId="6CCAF45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0A2DD2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09EB19"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E8CC2B9" w14:textId="207AE78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91711B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50FE7F2" w14:textId="78DBB9F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8061170" w14:textId="77777777" w:rsidTr="001650B7">
        <w:trPr>
          <w:trHeight w:val="300"/>
        </w:trPr>
        <w:tc>
          <w:tcPr>
            <w:tcW w:w="337" w:type="pct"/>
            <w:tcBorders>
              <w:top w:val="nil"/>
              <w:left w:val="single" w:sz="4" w:space="0" w:color="auto"/>
              <w:bottom w:val="nil"/>
              <w:right w:val="nil"/>
            </w:tcBorders>
            <w:shd w:val="clear" w:color="auto" w:fill="auto"/>
            <w:hideMark/>
          </w:tcPr>
          <w:p w14:paraId="0665052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6C82FADC"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7DEC06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787502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D1BFA2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558BDA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86F8EF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3ACBC25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5EC4B9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451BD517" w14:textId="08E0729C"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7CA9DE8" w14:textId="640758A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1318C339" w14:textId="26108D3E"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B34117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5BD7C43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2" w:type="pct"/>
            <w:tcBorders>
              <w:top w:val="single" w:sz="4" w:space="0" w:color="auto"/>
              <w:left w:val="nil"/>
              <w:bottom w:val="nil"/>
              <w:right w:val="nil"/>
            </w:tcBorders>
            <w:shd w:val="clear" w:color="auto" w:fill="auto"/>
            <w:hideMark/>
          </w:tcPr>
          <w:p w14:paraId="7F8F333D"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29" w:type="pct"/>
            <w:gridSpan w:val="3"/>
            <w:tcBorders>
              <w:top w:val="single" w:sz="4" w:space="0" w:color="auto"/>
              <w:left w:val="nil"/>
              <w:bottom w:val="nil"/>
              <w:right w:val="nil"/>
            </w:tcBorders>
            <w:shd w:val="clear" w:color="auto" w:fill="auto"/>
            <w:hideMark/>
          </w:tcPr>
          <w:p w14:paraId="33ADB36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автоматических  выключателей  до 63А)</w:t>
            </w:r>
          </w:p>
        </w:tc>
        <w:tc>
          <w:tcPr>
            <w:tcW w:w="331" w:type="pct"/>
            <w:tcBorders>
              <w:top w:val="single" w:sz="4" w:space="0" w:color="auto"/>
              <w:left w:val="nil"/>
              <w:bottom w:val="nil"/>
              <w:right w:val="nil"/>
            </w:tcBorders>
            <w:shd w:val="clear" w:color="auto" w:fill="auto"/>
            <w:hideMark/>
          </w:tcPr>
          <w:p w14:paraId="29C772C5"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38AC3EF" w14:textId="35420EE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440" w:type="pct"/>
            <w:tcBorders>
              <w:top w:val="single" w:sz="4" w:space="0" w:color="auto"/>
              <w:left w:val="nil"/>
              <w:bottom w:val="nil"/>
              <w:right w:val="nil"/>
            </w:tcBorders>
            <w:shd w:val="clear" w:color="auto" w:fill="auto"/>
            <w:hideMark/>
          </w:tcPr>
          <w:p w14:paraId="5D8B95E4" w14:textId="1A6E311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4F024583" w14:textId="02F6DBF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287" w:type="pct"/>
            <w:tcBorders>
              <w:top w:val="single" w:sz="4" w:space="0" w:color="auto"/>
              <w:left w:val="nil"/>
              <w:bottom w:val="nil"/>
              <w:right w:val="nil"/>
            </w:tcBorders>
            <w:shd w:val="clear" w:color="auto" w:fill="auto"/>
            <w:hideMark/>
          </w:tcPr>
          <w:p w14:paraId="25318BD5"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8CE2AA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1847B61E"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1222683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4D045B6C"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026768A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78F6DF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47A146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4A6DFA2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782192B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B0732D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E35C4A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FC6527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656C5F2" w14:textId="21C939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F4B48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BBE49D5" w14:textId="3172F26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E2318FE" w14:textId="0B21F9A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3828CFC" w14:textId="259974C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0F077DA"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427997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37B4F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0A272C5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1BDC1A8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5F2BDF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C6E1EB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79D53F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9AAB30D" w14:textId="4FCDD12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4A3B36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4726E477" w14:textId="46EB66A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1785EB" w14:textId="6EFEFAE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379564C" w14:textId="3F9C6C9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F6BB216" w14:textId="77777777" w:rsidTr="001650B7">
        <w:trPr>
          <w:trHeight w:val="300"/>
        </w:trPr>
        <w:tc>
          <w:tcPr>
            <w:tcW w:w="337" w:type="pct"/>
            <w:tcBorders>
              <w:top w:val="nil"/>
              <w:left w:val="single" w:sz="4" w:space="0" w:color="auto"/>
              <w:bottom w:val="nil"/>
              <w:right w:val="nil"/>
            </w:tcBorders>
            <w:shd w:val="clear" w:color="auto" w:fill="auto"/>
            <w:hideMark/>
          </w:tcPr>
          <w:p w14:paraId="3432C2A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A62866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50CB731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80BFAE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6EA426F5" w14:textId="4D0854C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777F1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5525E9B" w14:textId="76AC5A1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404395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117F6E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F67B5E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48BA9C1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3A03D0BD" w14:textId="25DCF59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6EE94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219BBE2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DA8E9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19C5DE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6CBC2F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02040362" w14:textId="74B3BBE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F02852A" w14:textId="22FD911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EBB8FCD" w14:textId="53A95A6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0C88797A" w14:textId="527CB6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AA8F42A" w14:textId="3BEEC80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6EABEDF6" w14:textId="3D608C2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54D4D620" w14:textId="67D3A4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42768DD" w14:textId="28C6A5C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B37FAC7" w14:textId="77777777" w:rsidTr="001650B7">
        <w:trPr>
          <w:trHeight w:val="300"/>
        </w:trPr>
        <w:tc>
          <w:tcPr>
            <w:tcW w:w="337" w:type="pct"/>
            <w:tcBorders>
              <w:top w:val="nil"/>
              <w:left w:val="single" w:sz="4" w:space="0" w:color="auto"/>
              <w:bottom w:val="nil"/>
              <w:right w:val="nil"/>
            </w:tcBorders>
            <w:shd w:val="clear" w:color="auto" w:fill="auto"/>
            <w:hideMark/>
          </w:tcPr>
          <w:p w14:paraId="39C7487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D32B39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0D20D64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FC9A95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3671CA3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666890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6A29E9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7ABD02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55DC102"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8C25D31" w14:textId="3ABD936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37DF71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27E1D55" w14:textId="156E123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2EA2029" w14:textId="77777777" w:rsidTr="001650B7">
        <w:trPr>
          <w:trHeight w:val="465"/>
        </w:trPr>
        <w:tc>
          <w:tcPr>
            <w:tcW w:w="337" w:type="pct"/>
            <w:tcBorders>
              <w:top w:val="nil"/>
              <w:left w:val="single" w:sz="4" w:space="0" w:color="auto"/>
              <w:bottom w:val="nil"/>
              <w:right w:val="nil"/>
            </w:tcBorders>
            <w:shd w:val="clear" w:color="auto" w:fill="auto"/>
            <w:hideMark/>
          </w:tcPr>
          <w:p w14:paraId="6D9C874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8FE774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45319E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B9E574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2488319D" w14:textId="5F6CC49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7E42B8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767A00F" w14:textId="2E3C6EA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D741F2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ADB6AB0"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E98CE22" w14:textId="160F39C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728D34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43E3E55" w14:textId="15CDDFC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FE76032" w14:textId="77777777" w:rsidTr="001650B7">
        <w:trPr>
          <w:trHeight w:val="465"/>
        </w:trPr>
        <w:tc>
          <w:tcPr>
            <w:tcW w:w="337" w:type="pct"/>
            <w:tcBorders>
              <w:top w:val="nil"/>
              <w:left w:val="single" w:sz="4" w:space="0" w:color="auto"/>
              <w:bottom w:val="nil"/>
              <w:right w:val="nil"/>
            </w:tcBorders>
            <w:shd w:val="clear" w:color="auto" w:fill="auto"/>
            <w:hideMark/>
          </w:tcPr>
          <w:p w14:paraId="1AE0CA9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CC7F85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5E8DF48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6EA7BE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C9FB10B" w14:textId="11D5B2A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57DD5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6D26309" w14:textId="6ABDE3B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602E3EB6"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28C247"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BB208CA" w14:textId="3BDF624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80815E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93D4E08" w14:textId="61274DC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BD827E6" w14:textId="77777777" w:rsidTr="001650B7">
        <w:trPr>
          <w:trHeight w:val="300"/>
        </w:trPr>
        <w:tc>
          <w:tcPr>
            <w:tcW w:w="337" w:type="pct"/>
            <w:tcBorders>
              <w:top w:val="nil"/>
              <w:left w:val="single" w:sz="4" w:space="0" w:color="auto"/>
              <w:bottom w:val="nil"/>
              <w:right w:val="nil"/>
            </w:tcBorders>
            <w:shd w:val="clear" w:color="auto" w:fill="auto"/>
            <w:hideMark/>
          </w:tcPr>
          <w:p w14:paraId="7A624F7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288F078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221BA84"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2FD0A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09A2AE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56CA7D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470180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6B57C453"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1138BE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5EBF2F8" w14:textId="6FAC906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47D4CED6" w14:textId="165C581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A0FD12A" w14:textId="03CACE63"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05744C12"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0E7F9520"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2" w:type="pct"/>
            <w:tcBorders>
              <w:top w:val="single" w:sz="4" w:space="0" w:color="auto"/>
              <w:left w:val="nil"/>
              <w:bottom w:val="nil"/>
              <w:right w:val="nil"/>
            </w:tcBorders>
            <w:shd w:val="clear" w:color="auto" w:fill="auto"/>
            <w:hideMark/>
          </w:tcPr>
          <w:p w14:paraId="4F8895AF"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ФЕРм08-02-397-01</w:t>
            </w:r>
          </w:p>
        </w:tc>
        <w:tc>
          <w:tcPr>
            <w:tcW w:w="729" w:type="pct"/>
            <w:gridSpan w:val="3"/>
            <w:tcBorders>
              <w:top w:val="single" w:sz="4" w:space="0" w:color="auto"/>
              <w:left w:val="nil"/>
              <w:bottom w:val="nil"/>
              <w:right w:val="nil"/>
            </w:tcBorders>
            <w:shd w:val="clear" w:color="auto" w:fill="auto"/>
            <w:hideMark/>
          </w:tcPr>
          <w:p w14:paraId="45E34918"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3B77F47C"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83" w:type="pct"/>
            <w:tcBorders>
              <w:top w:val="single" w:sz="4" w:space="0" w:color="auto"/>
              <w:left w:val="nil"/>
              <w:bottom w:val="nil"/>
              <w:right w:val="nil"/>
            </w:tcBorders>
            <w:shd w:val="clear" w:color="auto" w:fill="auto"/>
            <w:hideMark/>
          </w:tcPr>
          <w:p w14:paraId="03EB1FED" w14:textId="72B0AE72"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0,032</w:t>
            </w:r>
          </w:p>
        </w:tc>
        <w:tc>
          <w:tcPr>
            <w:tcW w:w="440" w:type="pct"/>
            <w:tcBorders>
              <w:top w:val="single" w:sz="4" w:space="0" w:color="auto"/>
              <w:left w:val="nil"/>
              <w:bottom w:val="nil"/>
              <w:right w:val="nil"/>
            </w:tcBorders>
            <w:shd w:val="clear" w:color="auto" w:fill="auto"/>
            <w:hideMark/>
          </w:tcPr>
          <w:p w14:paraId="6E3489A2" w14:textId="3867E04A"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090F114" w14:textId="17B7B9EB"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0,032</w:t>
            </w:r>
          </w:p>
        </w:tc>
        <w:tc>
          <w:tcPr>
            <w:tcW w:w="287" w:type="pct"/>
            <w:tcBorders>
              <w:top w:val="single" w:sz="4" w:space="0" w:color="auto"/>
              <w:left w:val="nil"/>
              <w:bottom w:val="nil"/>
              <w:right w:val="nil"/>
            </w:tcBorders>
            <w:shd w:val="clear" w:color="auto" w:fill="auto"/>
            <w:hideMark/>
          </w:tcPr>
          <w:p w14:paraId="037D7565"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F0D512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3CEFE8A4"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5ABCA58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122736F7"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730F8EF2" w14:textId="77777777" w:rsidTr="001650B7">
        <w:trPr>
          <w:trHeight w:val="300"/>
        </w:trPr>
        <w:tc>
          <w:tcPr>
            <w:tcW w:w="337" w:type="pct"/>
            <w:tcBorders>
              <w:top w:val="nil"/>
              <w:left w:val="single" w:sz="4" w:space="0" w:color="auto"/>
              <w:bottom w:val="nil"/>
              <w:right w:val="nil"/>
            </w:tcBorders>
            <w:shd w:val="clear" w:color="auto" w:fill="auto"/>
            <w:hideMark/>
          </w:tcPr>
          <w:p w14:paraId="5996F3B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F101DD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785514E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Объем=(50*0,2) / 100</w:t>
            </w:r>
          </w:p>
        </w:tc>
      </w:tr>
      <w:tr w:rsidR="00D333BA" w:rsidRPr="009511D3" w14:paraId="1D435F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6EBE09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12B78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731766E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3D3498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BB81D3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1451BF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34EEF4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63D7B9D" w14:textId="2DE619A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FBBF83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92D7EEB" w14:textId="41351EA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16AAE74" w14:textId="2377AD0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4B34AA4" w14:textId="4A2C605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045E19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CBD3CF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2D89F0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0B58C9F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684827E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33306ED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419DDD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F614F5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32E61B9" w14:textId="0A72604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67E63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DF807BF" w14:textId="40C96D4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F4E31EF" w14:textId="4D18859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5DE67ED" w14:textId="6F73EB5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9D59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3EC265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586975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1768BB00" w14:textId="4D2C67C1"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27DAB30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0C13376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8419A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7D0F4C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64BF6D9" w14:textId="576EF2A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B49BA4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67BE84C" w14:textId="15A4341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A8B6F6C" w14:textId="415C869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23E4479" w14:textId="60E4B7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7389029"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34D933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16301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78401DF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4ECAD31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610058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FB0B10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8855BF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F254867" w14:textId="4BEC139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576A1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688CCF10" w14:textId="6679061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CF07E30" w14:textId="5A32B5E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125EE6D" w14:textId="5660CA0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28DEECF" w14:textId="77777777" w:rsidTr="001650B7">
        <w:trPr>
          <w:trHeight w:val="300"/>
        </w:trPr>
        <w:tc>
          <w:tcPr>
            <w:tcW w:w="337" w:type="pct"/>
            <w:tcBorders>
              <w:top w:val="nil"/>
              <w:left w:val="single" w:sz="4" w:space="0" w:color="auto"/>
              <w:bottom w:val="nil"/>
              <w:right w:val="nil"/>
            </w:tcBorders>
            <w:shd w:val="clear" w:color="auto" w:fill="auto"/>
            <w:hideMark/>
          </w:tcPr>
          <w:p w14:paraId="6FFF301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BE4A8D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E2EFD4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BB7623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53F8E27" w14:textId="528AFFC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23D549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E330C0" w14:textId="4E3496D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17D1EDF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BA23F9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A6E8C8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0E11D68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5D5F0D4B" w14:textId="3AB7B91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F4A1109" w14:textId="77777777" w:rsidTr="001650B7">
        <w:trPr>
          <w:trHeight w:val="300"/>
        </w:trPr>
        <w:tc>
          <w:tcPr>
            <w:tcW w:w="337" w:type="pct"/>
            <w:tcBorders>
              <w:top w:val="nil"/>
              <w:left w:val="single" w:sz="4" w:space="0" w:color="auto"/>
              <w:bottom w:val="nil"/>
              <w:right w:val="nil"/>
            </w:tcBorders>
            <w:shd w:val="clear" w:color="auto" w:fill="auto"/>
            <w:hideMark/>
          </w:tcPr>
          <w:p w14:paraId="3A0F38A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74FCC35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FDDEF2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02CF81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836A8C0" w14:textId="0508664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F4CD8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17C9C2A" w14:textId="3983816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647FC9F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5746A0B"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E14E2E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25115D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2BBF270E" w14:textId="35451E5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1C07A5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77C750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CA1DFC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912165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5F064B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6254C181" w14:textId="6E33180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89069D2" w14:textId="019C8F5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7389614" w14:textId="2E47553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20E22940" w14:textId="0C4E571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F5547A1" w14:textId="6801134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25A9BAFD" w14:textId="3DC5CAC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7B774B08" w14:textId="69174BD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A866AEB" w14:textId="37A8FDA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FE16FA4" w14:textId="77777777" w:rsidTr="001650B7">
        <w:trPr>
          <w:trHeight w:val="300"/>
        </w:trPr>
        <w:tc>
          <w:tcPr>
            <w:tcW w:w="337" w:type="pct"/>
            <w:tcBorders>
              <w:top w:val="nil"/>
              <w:left w:val="single" w:sz="4" w:space="0" w:color="auto"/>
              <w:bottom w:val="nil"/>
              <w:right w:val="nil"/>
            </w:tcBorders>
            <w:shd w:val="clear" w:color="auto" w:fill="auto"/>
            <w:hideMark/>
          </w:tcPr>
          <w:p w14:paraId="5021FB3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2AFAC9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687C5F5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662619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07461D7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7E6437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7B7EEA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64B20C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B3587A0"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FA0DF6B" w14:textId="52D4B04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9A7BAA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2AF7327" w14:textId="34704A0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4997926" w14:textId="77777777" w:rsidTr="001650B7">
        <w:trPr>
          <w:trHeight w:val="465"/>
        </w:trPr>
        <w:tc>
          <w:tcPr>
            <w:tcW w:w="337" w:type="pct"/>
            <w:tcBorders>
              <w:top w:val="nil"/>
              <w:left w:val="single" w:sz="4" w:space="0" w:color="auto"/>
              <w:bottom w:val="nil"/>
              <w:right w:val="nil"/>
            </w:tcBorders>
            <w:shd w:val="clear" w:color="auto" w:fill="auto"/>
            <w:hideMark/>
          </w:tcPr>
          <w:p w14:paraId="4684C39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4F551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7480FF4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3CEBE4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D66A87E" w14:textId="49FF15D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5AEFE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9B2036D" w14:textId="392E8D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D3A414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E6B14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32C005C" w14:textId="2D630B0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A167DC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BE4D3AD" w14:textId="447A92E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0DD32FD" w14:textId="77777777" w:rsidTr="001650B7">
        <w:trPr>
          <w:trHeight w:val="465"/>
        </w:trPr>
        <w:tc>
          <w:tcPr>
            <w:tcW w:w="337" w:type="pct"/>
            <w:tcBorders>
              <w:top w:val="nil"/>
              <w:left w:val="single" w:sz="4" w:space="0" w:color="auto"/>
              <w:bottom w:val="nil"/>
              <w:right w:val="nil"/>
            </w:tcBorders>
            <w:shd w:val="clear" w:color="auto" w:fill="auto"/>
            <w:hideMark/>
          </w:tcPr>
          <w:p w14:paraId="3EC996D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6ABE56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1B8CAEE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F1FCCB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01FE0DD6" w14:textId="2556A83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A656D7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02418FC" w14:textId="59F4F48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3DF6E5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9861B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9E94ABF" w14:textId="739C6FE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5E5741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EA3E6E1" w14:textId="4BAAD43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8FBF2B6" w14:textId="77777777" w:rsidTr="001650B7">
        <w:trPr>
          <w:trHeight w:val="300"/>
        </w:trPr>
        <w:tc>
          <w:tcPr>
            <w:tcW w:w="337" w:type="pct"/>
            <w:tcBorders>
              <w:top w:val="nil"/>
              <w:left w:val="single" w:sz="4" w:space="0" w:color="auto"/>
              <w:bottom w:val="nil"/>
              <w:right w:val="nil"/>
            </w:tcBorders>
            <w:shd w:val="clear" w:color="auto" w:fill="auto"/>
            <w:hideMark/>
          </w:tcPr>
          <w:p w14:paraId="40F9C0F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86BBDC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85BA978"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F81535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F65DB0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91B4B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DCF1B1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tcPr>
          <w:p w14:paraId="5D4EFAD3" w14:textId="143D2B73"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9F956B5" w14:textId="72286F2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2D80205E" w14:textId="48835A3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7667BFC" w14:textId="083A881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1AF311D" w14:textId="537D47DB"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10FBBF7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49B0D6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2" w:type="pct"/>
            <w:tcBorders>
              <w:top w:val="single" w:sz="4" w:space="0" w:color="auto"/>
              <w:left w:val="nil"/>
              <w:bottom w:val="nil"/>
              <w:right w:val="nil"/>
            </w:tcBorders>
            <w:shd w:val="clear" w:color="auto" w:fill="auto"/>
            <w:hideMark/>
          </w:tcPr>
          <w:p w14:paraId="5B5E07BA"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ФЕРм08-01-082-01</w:t>
            </w:r>
          </w:p>
        </w:tc>
        <w:tc>
          <w:tcPr>
            <w:tcW w:w="729" w:type="pct"/>
            <w:gridSpan w:val="3"/>
            <w:tcBorders>
              <w:top w:val="single" w:sz="4" w:space="0" w:color="auto"/>
              <w:left w:val="nil"/>
              <w:bottom w:val="nil"/>
              <w:right w:val="nil"/>
            </w:tcBorders>
            <w:shd w:val="clear" w:color="auto" w:fill="auto"/>
            <w:hideMark/>
          </w:tcPr>
          <w:p w14:paraId="415B4635"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65A13EB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83" w:type="pct"/>
            <w:tcBorders>
              <w:top w:val="single" w:sz="4" w:space="0" w:color="auto"/>
              <w:left w:val="nil"/>
              <w:bottom w:val="nil"/>
              <w:right w:val="nil"/>
            </w:tcBorders>
            <w:shd w:val="clear" w:color="auto" w:fill="auto"/>
            <w:hideMark/>
          </w:tcPr>
          <w:p w14:paraId="75EFB5B0" w14:textId="22B6FB3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0,16</w:t>
            </w:r>
          </w:p>
        </w:tc>
        <w:tc>
          <w:tcPr>
            <w:tcW w:w="440" w:type="pct"/>
            <w:tcBorders>
              <w:top w:val="single" w:sz="4" w:space="0" w:color="auto"/>
              <w:left w:val="nil"/>
              <w:bottom w:val="nil"/>
              <w:right w:val="nil"/>
            </w:tcBorders>
            <w:shd w:val="clear" w:color="auto" w:fill="auto"/>
            <w:hideMark/>
          </w:tcPr>
          <w:p w14:paraId="081A1E85" w14:textId="4F5CDCDA"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D119846" w14:textId="3CC18DE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0,16</w:t>
            </w:r>
          </w:p>
        </w:tc>
        <w:tc>
          <w:tcPr>
            <w:tcW w:w="287" w:type="pct"/>
            <w:tcBorders>
              <w:top w:val="single" w:sz="4" w:space="0" w:color="auto"/>
              <w:left w:val="nil"/>
              <w:bottom w:val="nil"/>
              <w:right w:val="nil"/>
            </w:tcBorders>
            <w:shd w:val="clear" w:color="auto" w:fill="auto"/>
            <w:hideMark/>
          </w:tcPr>
          <w:p w14:paraId="570BABF7"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5D10A5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6F8726EA"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2EECC18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4BC99F94"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19ABBA43" w14:textId="77777777" w:rsidTr="001650B7">
        <w:trPr>
          <w:trHeight w:val="300"/>
        </w:trPr>
        <w:tc>
          <w:tcPr>
            <w:tcW w:w="337" w:type="pct"/>
            <w:tcBorders>
              <w:top w:val="nil"/>
              <w:left w:val="single" w:sz="4" w:space="0" w:color="auto"/>
              <w:bottom w:val="nil"/>
              <w:right w:val="nil"/>
            </w:tcBorders>
            <w:shd w:val="clear" w:color="auto" w:fill="auto"/>
            <w:hideMark/>
          </w:tcPr>
          <w:p w14:paraId="24EC214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1C46DD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7B79A6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Объем=50 / 100</w:t>
            </w:r>
          </w:p>
        </w:tc>
      </w:tr>
      <w:tr w:rsidR="00D333BA" w:rsidRPr="009511D3" w14:paraId="70B79C5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6C15697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C7AEA5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627DFB9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629380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657478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D5FB78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C0F587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3C23C40" w14:textId="4CB8C7A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8E4DD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574E5022" w14:textId="3BDA9CA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2650662" w14:textId="0808275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8B2DC3B" w14:textId="09B88D0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186CB70"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EF6D9A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08C04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3DC5FB4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6F459A5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C3F341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FBDC4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E37790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12AFADB" w14:textId="727F18F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E659F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815E0E7" w14:textId="14E6BA2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A61A9AD" w14:textId="107934A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FB72EB0" w14:textId="67CF22D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76A3F4F"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B3755B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4DF1E2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0E947026" w14:textId="642801F6"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F9F1B3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5E3529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CE517D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BD085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9AD8685" w14:textId="00717A9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10E7E7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4416BFD9" w14:textId="02C2A64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7CAC425" w14:textId="0A809AE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8D390E3" w14:textId="10EDB68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4F38A1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720BBAC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0A230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6AEF051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EA2D74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829F1A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C2836F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DD1442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02F417C" w14:textId="6D6E466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FF0254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AD3494B" w14:textId="40EA092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6AFB20B" w14:textId="34C6925F"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D4E03C5" w14:textId="1C77A37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D093456" w14:textId="77777777" w:rsidTr="001650B7">
        <w:trPr>
          <w:trHeight w:val="300"/>
        </w:trPr>
        <w:tc>
          <w:tcPr>
            <w:tcW w:w="337" w:type="pct"/>
            <w:tcBorders>
              <w:top w:val="nil"/>
              <w:left w:val="single" w:sz="4" w:space="0" w:color="auto"/>
              <w:bottom w:val="nil"/>
              <w:right w:val="nil"/>
            </w:tcBorders>
            <w:shd w:val="clear" w:color="auto" w:fill="auto"/>
            <w:hideMark/>
          </w:tcPr>
          <w:p w14:paraId="6E06439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15BD58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B1B04E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69773C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4B423DAA" w14:textId="24C4B71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744737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80E1B09" w14:textId="087FAAB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02FDF5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797F9DB"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C58F39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2B85C811"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4658F058" w14:textId="3A8F606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42F8F4B" w14:textId="77777777" w:rsidTr="001650B7">
        <w:trPr>
          <w:trHeight w:val="300"/>
        </w:trPr>
        <w:tc>
          <w:tcPr>
            <w:tcW w:w="337" w:type="pct"/>
            <w:tcBorders>
              <w:top w:val="nil"/>
              <w:left w:val="single" w:sz="4" w:space="0" w:color="auto"/>
              <w:bottom w:val="nil"/>
              <w:right w:val="nil"/>
            </w:tcBorders>
            <w:shd w:val="clear" w:color="auto" w:fill="auto"/>
            <w:hideMark/>
          </w:tcPr>
          <w:p w14:paraId="4529B55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C1D916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55F35D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70A15FD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9E64957" w14:textId="08B23DC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987C3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EE28D04" w14:textId="29B10F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5448CB6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07AF7567"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71379B2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7D4708F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2930E78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044B5C23"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F991B3E"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B7020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AD66F1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F715C9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6AFACBE6" w14:textId="0299925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6D20E1" w14:textId="3DB923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F9327FD" w14:textId="38F8D96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6B71DCFD" w14:textId="28E02C8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A37CC13" w14:textId="79756CE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199CB99D" w14:textId="770E44E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2C89852B" w14:textId="2E6BC26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2C680E3" w14:textId="2972A68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4A0DA2E" w14:textId="77777777" w:rsidTr="001650B7">
        <w:trPr>
          <w:trHeight w:val="300"/>
        </w:trPr>
        <w:tc>
          <w:tcPr>
            <w:tcW w:w="337" w:type="pct"/>
            <w:tcBorders>
              <w:top w:val="nil"/>
              <w:left w:val="single" w:sz="4" w:space="0" w:color="auto"/>
              <w:bottom w:val="nil"/>
              <w:right w:val="nil"/>
            </w:tcBorders>
            <w:shd w:val="clear" w:color="auto" w:fill="auto"/>
            <w:hideMark/>
          </w:tcPr>
          <w:p w14:paraId="5A1A4BC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DD92F4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FF7ED3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55548A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63D1F6E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8FAD97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1A7544E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1FE1453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029D72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030C506" w14:textId="605291D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A032B5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6A21F8B" w14:textId="3B199AC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ED06DE3" w14:textId="77777777" w:rsidTr="001650B7">
        <w:trPr>
          <w:trHeight w:val="465"/>
        </w:trPr>
        <w:tc>
          <w:tcPr>
            <w:tcW w:w="337" w:type="pct"/>
            <w:tcBorders>
              <w:top w:val="nil"/>
              <w:left w:val="single" w:sz="4" w:space="0" w:color="auto"/>
              <w:bottom w:val="nil"/>
              <w:right w:val="nil"/>
            </w:tcBorders>
            <w:shd w:val="clear" w:color="auto" w:fill="auto"/>
            <w:hideMark/>
          </w:tcPr>
          <w:p w14:paraId="09DF09E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C8AB72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00A253A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E6EFA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329BC789" w14:textId="204AF17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42958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E6F562E" w14:textId="588FD0D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049D90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C17FC3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F32E068" w14:textId="49A1951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DD7D23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BA973E9" w14:textId="5AB0BF2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4DC706C" w14:textId="77777777" w:rsidTr="001650B7">
        <w:trPr>
          <w:trHeight w:val="465"/>
        </w:trPr>
        <w:tc>
          <w:tcPr>
            <w:tcW w:w="337" w:type="pct"/>
            <w:tcBorders>
              <w:top w:val="nil"/>
              <w:left w:val="single" w:sz="4" w:space="0" w:color="auto"/>
              <w:bottom w:val="nil"/>
              <w:right w:val="nil"/>
            </w:tcBorders>
            <w:shd w:val="clear" w:color="auto" w:fill="auto"/>
            <w:hideMark/>
          </w:tcPr>
          <w:p w14:paraId="2D1478C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56B3A6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7DAD14E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7408C42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0F5AEAC3" w14:textId="2706B9A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DECEA6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4E9F1D2" w14:textId="761F3A26"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DEEF52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3FE0B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49C9683" w14:textId="369372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646E4C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8C26655" w14:textId="56E1FC2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4EFF56D" w14:textId="77777777" w:rsidTr="001650B7">
        <w:trPr>
          <w:trHeight w:val="300"/>
        </w:trPr>
        <w:tc>
          <w:tcPr>
            <w:tcW w:w="337" w:type="pct"/>
            <w:tcBorders>
              <w:top w:val="nil"/>
              <w:left w:val="single" w:sz="4" w:space="0" w:color="auto"/>
              <w:bottom w:val="nil"/>
              <w:right w:val="nil"/>
            </w:tcBorders>
            <w:shd w:val="clear" w:color="auto" w:fill="auto"/>
            <w:hideMark/>
          </w:tcPr>
          <w:p w14:paraId="37D192C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DF901A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4C185A9"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F31998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4CDAE66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4C5863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8B99C9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73B8BBFE"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111048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54E6547A" w14:textId="1752BE9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343AC15" w14:textId="12DF307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762D5A59" w14:textId="518C6A84"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4CC94FBD"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4A7426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6</w:t>
            </w:r>
          </w:p>
        </w:tc>
        <w:tc>
          <w:tcPr>
            <w:tcW w:w="702" w:type="pct"/>
            <w:tcBorders>
              <w:top w:val="single" w:sz="4" w:space="0" w:color="auto"/>
              <w:left w:val="nil"/>
              <w:bottom w:val="nil"/>
              <w:right w:val="nil"/>
            </w:tcBorders>
            <w:shd w:val="clear" w:color="auto" w:fill="auto"/>
            <w:hideMark/>
          </w:tcPr>
          <w:p w14:paraId="5FABEB5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ФЕРм08-02-405-01</w:t>
            </w:r>
          </w:p>
        </w:tc>
        <w:tc>
          <w:tcPr>
            <w:tcW w:w="729" w:type="pct"/>
            <w:gridSpan w:val="3"/>
            <w:tcBorders>
              <w:top w:val="single" w:sz="4" w:space="0" w:color="auto"/>
              <w:left w:val="nil"/>
              <w:bottom w:val="nil"/>
              <w:right w:val="nil"/>
            </w:tcBorders>
            <w:shd w:val="clear" w:color="auto" w:fill="auto"/>
            <w:hideMark/>
          </w:tcPr>
          <w:p w14:paraId="616F8A9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по установленным стальным конструкциям и панелям, сечение: до 16 мм2</w:t>
            </w:r>
          </w:p>
        </w:tc>
        <w:tc>
          <w:tcPr>
            <w:tcW w:w="331" w:type="pct"/>
            <w:tcBorders>
              <w:top w:val="single" w:sz="4" w:space="0" w:color="auto"/>
              <w:left w:val="nil"/>
              <w:bottom w:val="nil"/>
              <w:right w:val="nil"/>
            </w:tcBorders>
            <w:shd w:val="clear" w:color="auto" w:fill="auto"/>
            <w:hideMark/>
          </w:tcPr>
          <w:p w14:paraId="0F23DE7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83" w:type="pct"/>
            <w:tcBorders>
              <w:top w:val="single" w:sz="4" w:space="0" w:color="auto"/>
              <w:left w:val="nil"/>
              <w:bottom w:val="nil"/>
              <w:right w:val="nil"/>
            </w:tcBorders>
            <w:shd w:val="clear" w:color="auto" w:fill="auto"/>
            <w:hideMark/>
          </w:tcPr>
          <w:p w14:paraId="6E19D2B1" w14:textId="70B25094"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0,8</w:t>
            </w:r>
          </w:p>
        </w:tc>
        <w:tc>
          <w:tcPr>
            <w:tcW w:w="440" w:type="pct"/>
            <w:tcBorders>
              <w:top w:val="single" w:sz="4" w:space="0" w:color="auto"/>
              <w:left w:val="nil"/>
              <w:bottom w:val="nil"/>
              <w:right w:val="nil"/>
            </w:tcBorders>
            <w:shd w:val="clear" w:color="auto" w:fill="auto"/>
            <w:hideMark/>
          </w:tcPr>
          <w:p w14:paraId="6FB4C63C" w14:textId="7F70739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525E868" w14:textId="133CE43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0,8</w:t>
            </w:r>
          </w:p>
        </w:tc>
        <w:tc>
          <w:tcPr>
            <w:tcW w:w="287" w:type="pct"/>
            <w:tcBorders>
              <w:top w:val="single" w:sz="4" w:space="0" w:color="auto"/>
              <w:left w:val="nil"/>
              <w:bottom w:val="nil"/>
              <w:right w:val="nil"/>
            </w:tcBorders>
            <w:shd w:val="clear" w:color="auto" w:fill="auto"/>
            <w:hideMark/>
          </w:tcPr>
          <w:p w14:paraId="1A5193F5"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6A5DDFE"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644237C2"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5B61E930"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563BBCDD"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62703317" w14:textId="77777777" w:rsidTr="001650B7">
        <w:trPr>
          <w:trHeight w:val="300"/>
        </w:trPr>
        <w:tc>
          <w:tcPr>
            <w:tcW w:w="337" w:type="pct"/>
            <w:tcBorders>
              <w:top w:val="nil"/>
              <w:left w:val="single" w:sz="4" w:space="0" w:color="auto"/>
              <w:bottom w:val="nil"/>
              <w:right w:val="nil"/>
            </w:tcBorders>
            <w:shd w:val="clear" w:color="auto" w:fill="auto"/>
            <w:hideMark/>
          </w:tcPr>
          <w:p w14:paraId="6204DD4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A8C70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8E91FA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Объем=250 / 100</w:t>
            </w:r>
          </w:p>
        </w:tc>
      </w:tr>
      <w:tr w:rsidR="00D333BA" w:rsidRPr="009511D3" w14:paraId="59D95DC1"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564E90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B4B713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6842A75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019969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0B2A8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106401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7D4B51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6337F21" w14:textId="5EB5572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0A0FE0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B3E9270" w14:textId="16F561C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A848D21" w14:textId="3A3178D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A271EE7" w14:textId="5C656DC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9C1FC1E"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2EEAD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975643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4791A06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38C2FF1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2BC0B1E8"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A75CCA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437EA9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02EB1B6" w14:textId="2369330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A6488A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DDC54D2" w14:textId="2E7A43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8AF05C9" w14:textId="3822EA1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D7DAF7C" w14:textId="6DDC512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07C5196"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1F1DD1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6BBC58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1C957D6C" w14:textId="485FE7D5"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2DF966B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53E5283B"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945456A"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84AF2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A403520" w14:textId="4A7415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42CAD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96B84A0" w14:textId="6A3D3DA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CCBB9BB" w14:textId="6DDD9F8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EA0F8F9" w14:textId="15D6D60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5B2C602"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C5294E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727183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29" w:type="pct"/>
            <w:gridSpan w:val="3"/>
            <w:tcBorders>
              <w:top w:val="nil"/>
              <w:left w:val="nil"/>
              <w:bottom w:val="nil"/>
              <w:right w:val="nil"/>
            </w:tcBorders>
            <w:shd w:val="clear" w:color="auto" w:fill="auto"/>
            <w:hideMark/>
          </w:tcPr>
          <w:p w14:paraId="11D9D07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C1EA20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E3A7647"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3D8615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F1A9DC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2B2368A2" w14:textId="414DC32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71CF1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11218C35" w14:textId="16366F0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F0C763D" w14:textId="2C1AAB9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C20E9B6" w14:textId="6256843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6E5F0D1" w14:textId="77777777" w:rsidTr="001650B7">
        <w:trPr>
          <w:trHeight w:val="300"/>
        </w:trPr>
        <w:tc>
          <w:tcPr>
            <w:tcW w:w="337" w:type="pct"/>
            <w:tcBorders>
              <w:top w:val="nil"/>
              <w:left w:val="single" w:sz="4" w:space="0" w:color="auto"/>
              <w:bottom w:val="nil"/>
              <w:right w:val="nil"/>
            </w:tcBorders>
            <w:shd w:val="clear" w:color="auto" w:fill="auto"/>
            <w:hideMark/>
          </w:tcPr>
          <w:p w14:paraId="3662FAD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3EDCB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CA5DF3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27174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59DE082" w14:textId="4E65B76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BAD65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EBD6580" w14:textId="480DA45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52EBCB8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EC90DA"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07DD09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15B8F393"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73650E63" w14:textId="5F44425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A05881D" w14:textId="77777777" w:rsidTr="001650B7">
        <w:trPr>
          <w:trHeight w:val="300"/>
        </w:trPr>
        <w:tc>
          <w:tcPr>
            <w:tcW w:w="337" w:type="pct"/>
            <w:tcBorders>
              <w:top w:val="nil"/>
              <w:left w:val="single" w:sz="4" w:space="0" w:color="auto"/>
              <w:bottom w:val="nil"/>
              <w:right w:val="nil"/>
            </w:tcBorders>
            <w:shd w:val="clear" w:color="auto" w:fill="auto"/>
            <w:hideMark/>
          </w:tcPr>
          <w:p w14:paraId="3E54375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FDC3EB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F5F46E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052FE3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19463889" w14:textId="578F599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5F394A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C9B471A" w14:textId="2F39CD8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4C03884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3E8F47AF"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19BDDA2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2366818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2E84DC5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4349C1A7"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0143953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8BFCF7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18717C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6A8ACF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100126C4" w14:textId="7B9C685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738D58E" w14:textId="56FE7A0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7A656816" w14:textId="316DA92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1F56FEBB" w14:textId="5517CF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7770900" w14:textId="612EA25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5CA12043" w14:textId="1C18096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2C5F8D52" w14:textId="48E88A8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8BD5A9A" w14:textId="58B23D5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AC4F990" w14:textId="77777777" w:rsidTr="001650B7">
        <w:trPr>
          <w:trHeight w:val="300"/>
        </w:trPr>
        <w:tc>
          <w:tcPr>
            <w:tcW w:w="337" w:type="pct"/>
            <w:tcBorders>
              <w:top w:val="nil"/>
              <w:left w:val="single" w:sz="4" w:space="0" w:color="auto"/>
              <w:bottom w:val="nil"/>
              <w:right w:val="nil"/>
            </w:tcBorders>
            <w:shd w:val="clear" w:color="auto" w:fill="auto"/>
            <w:hideMark/>
          </w:tcPr>
          <w:p w14:paraId="7F96F93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DE45D4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CDAFE4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1858C37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204F09B1"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33388E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3B177882"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hideMark/>
          </w:tcPr>
          <w:p w14:paraId="0E76D95D"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07D78D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89272FA" w14:textId="25190E1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551BF9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C3079FF" w14:textId="0D7037C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1A93C37" w14:textId="77777777" w:rsidTr="001650B7">
        <w:trPr>
          <w:trHeight w:val="465"/>
        </w:trPr>
        <w:tc>
          <w:tcPr>
            <w:tcW w:w="337" w:type="pct"/>
            <w:tcBorders>
              <w:top w:val="nil"/>
              <w:left w:val="single" w:sz="4" w:space="0" w:color="auto"/>
              <w:bottom w:val="nil"/>
              <w:right w:val="nil"/>
            </w:tcBorders>
            <w:shd w:val="clear" w:color="auto" w:fill="auto"/>
            <w:hideMark/>
          </w:tcPr>
          <w:p w14:paraId="61A6DF8E"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9DB270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29" w:type="pct"/>
            <w:gridSpan w:val="3"/>
            <w:tcBorders>
              <w:top w:val="nil"/>
              <w:left w:val="nil"/>
              <w:bottom w:val="nil"/>
              <w:right w:val="nil"/>
            </w:tcBorders>
            <w:shd w:val="clear" w:color="auto" w:fill="auto"/>
            <w:hideMark/>
          </w:tcPr>
          <w:p w14:paraId="4775D6B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BC19A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13010D3" w14:textId="6443E5F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C02589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10DDFA4" w14:textId="3A5B868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1C496C4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7CC71A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9310FE7" w14:textId="63DE365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3BCA8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2D5DDC3" w14:textId="4D3E235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31B1403" w14:textId="77777777" w:rsidTr="001650B7">
        <w:trPr>
          <w:trHeight w:val="465"/>
        </w:trPr>
        <w:tc>
          <w:tcPr>
            <w:tcW w:w="337" w:type="pct"/>
            <w:tcBorders>
              <w:top w:val="nil"/>
              <w:left w:val="single" w:sz="4" w:space="0" w:color="auto"/>
              <w:bottom w:val="nil"/>
              <w:right w:val="nil"/>
            </w:tcBorders>
            <w:shd w:val="clear" w:color="auto" w:fill="auto"/>
            <w:hideMark/>
          </w:tcPr>
          <w:p w14:paraId="5477AA3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DC9446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29" w:type="pct"/>
            <w:gridSpan w:val="3"/>
            <w:tcBorders>
              <w:top w:val="nil"/>
              <w:left w:val="nil"/>
              <w:bottom w:val="nil"/>
              <w:right w:val="nil"/>
            </w:tcBorders>
            <w:shd w:val="clear" w:color="auto" w:fill="auto"/>
            <w:hideMark/>
          </w:tcPr>
          <w:p w14:paraId="7D526C4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5E119EF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50D21A8" w14:textId="417504A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3D10A6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588686F" w14:textId="1BDB270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1D1B367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3804C899"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A9061DC" w14:textId="0D375C76"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0070B52"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949E676" w14:textId="5ED785D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983EC14" w14:textId="77777777" w:rsidTr="001650B7">
        <w:trPr>
          <w:trHeight w:val="300"/>
        </w:trPr>
        <w:tc>
          <w:tcPr>
            <w:tcW w:w="337" w:type="pct"/>
            <w:tcBorders>
              <w:top w:val="nil"/>
              <w:left w:val="single" w:sz="4" w:space="0" w:color="auto"/>
              <w:bottom w:val="nil"/>
              <w:right w:val="nil"/>
            </w:tcBorders>
            <w:shd w:val="clear" w:color="auto" w:fill="auto"/>
            <w:hideMark/>
          </w:tcPr>
          <w:p w14:paraId="10DB81B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500C466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01F515F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257671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E1A9B1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DBCF25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4A9A86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BAF5FF9"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201AF6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5B28AA9" w14:textId="61AB7D8A"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D7E4E7D" w14:textId="59104EC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1195C3C4" w14:textId="1FE2C0EF"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DD4A838"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150485B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698BB8F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3044C27D"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Монтаж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58E6038F" w14:textId="6A2CD43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0B23701A" w14:textId="7E0D957D"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69903F2E" w14:textId="0AFBEF0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1CBA4DDA"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464462"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197B4C" w:rsidRPr="009511D3" w14:paraId="5CB132A4" w14:textId="77777777" w:rsidTr="001650B7">
        <w:trPr>
          <w:trHeight w:val="690"/>
        </w:trPr>
        <w:tc>
          <w:tcPr>
            <w:tcW w:w="337" w:type="pct"/>
            <w:tcBorders>
              <w:top w:val="nil"/>
              <w:left w:val="single" w:sz="4" w:space="0" w:color="auto"/>
              <w:bottom w:val="nil"/>
              <w:right w:val="nil"/>
            </w:tcBorders>
            <w:shd w:val="clear" w:color="auto" w:fill="auto"/>
            <w:hideMark/>
          </w:tcPr>
          <w:p w14:paraId="32496D6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2" w:type="pct"/>
            <w:tcBorders>
              <w:top w:val="nil"/>
              <w:left w:val="nil"/>
              <w:bottom w:val="nil"/>
              <w:right w:val="nil"/>
            </w:tcBorders>
            <w:shd w:val="clear" w:color="auto" w:fill="auto"/>
            <w:hideMark/>
          </w:tcPr>
          <w:p w14:paraId="45F6CDA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29" w:type="pct"/>
            <w:gridSpan w:val="3"/>
            <w:tcBorders>
              <w:top w:val="single" w:sz="4" w:space="0" w:color="auto"/>
              <w:left w:val="nil"/>
              <w:bottom w:val="nil"/>
              <w:right w:val="nil"/>
            </w:tcBorders>
            <w:shd w:val="clear" w:color="auto" w:fill="auto"/>
            <w:hideMark/>
          </w:tcPr>
          <w:p w14:paraId="283C533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Сбор и реализация сигналов информации устройств защиты, автоматики электрических и </w:t>
            </w:r>
            <w:r w:rsidRPr="009511D3">
              <w:rPr>
                <w:rFonts w:ascii="Times New Roman" w:eastAsia="Times New Roman" w:hAnsi="Times New Roman" w:cs="Times New Roman"/>
                <w:b/>
                <w:bCs/>
                <w:color w:val="000000"/>
                <w:sz w:val="24"/>
                <w:szCs w:val="24"/>
                <w:lang w:eastAsia="ru-RU"/>
              </w:rPr>
              <w:lastRenderedPageBreak/>
              <w:t>технологических режимов</w:t>
            </w:r>
          </w:p>
        </w:tc>
        <w:tc>
          <w:tcPr>
            <w:tcW w:w="331" w:type="pct"/>
            <w:tcBorders>
              <w:top w:val="nil"/>
              <w:left w:val="nil"/>
              <w:bottom w:val="nil"/>
              <w:right w:val="nil"/>
            </w:tcBorders>
            <w:shd w:val="clear" w:color="auto" w:fill="auto"/>
            <w:hideMark/>
          </w:tcPr>
          <w:p w14:paraId="2D512CC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сигнал</w:t>
            </w:r>
          </w:p>
        </w:tc>
        <w:tc>
          <w:tcPr>
            <w:tcW w:w="283" w:type="pct"/>
            <w:tcBorders>
              <w:top w:val="nil"/>
              <w:left w:val="nil"/>
              <w:bottom w:val="nil"/>
              <w:right w:val="nil"/>
            </w:tcBorders>
            <w:shd w:val="clear" w:color="auto" w:fill="auto"/>
            <w:hideMark/>
          </w:tcPr>
          <w:p w14:paraId="1E2F0F21" w14:textId="6E047A84"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nil"/>
              <w:left w:val="nil"/>
              <w:bottom w:val="nil"/>
              <w:right w:val="nil"/>
            </w:tcBorders>
            <w:shd w:val="clear" w:color="auto" w:fill="auto"/>
            <w:hideMark/>
          </w:tcPr>
          <w:p w14:paraId="0E643A1C" w14:textId="087AEB4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361604D6" w14:textId="2AE1342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nil"/>
              <w:left w:val="nil"/>
              <w:bottom w:val="nil"/>
              <w:right w:val="nil"/>
            </w:tcBorders>
            <w:shd w:val="clear" w:color="auto" w:fill="auto"/>
            <w:hideMark/>
          </w:tcPr>
          <w:p w14:paraId="05C45638"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582C58F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nil"/>
              <w:left w:val="nil"/>
              <w:bottom w:val="nil"/>
              <w:right w:val="nil"/>
            </w:tcBorders>
            <w:shd w:val="clear" w:color="auto" w:fill="auto"/>
            <w:hideMark/>
          </w:tcPr>
          <w:p w14:paraId="385DE588"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nil"/>
              <w:left w:val="nil"/>
              <w:bottom w:val="nil"/>
              <w:right w:val="nil"/>
            </w:tcBorders>
            <w:shd w:val="clear" w:color="auto" w:fill="auto"/>
            <w:hideMark/>
          </w:tcPr>
          <w:p w14:paraId="053B582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nil"/>
              <w:left w:val="nil"/>
              <w:bottom w:val="nil"/>
              <w:right w:val="single" w:sz="4" w:space="0" w:color="auto"/>
            </w:tcBorders>
            <w:shd w:val="clear" w:color="auto" w:fill="auto"/>
            <w:hideMark/>
          </w:tcPr>
          <w:p w14:paraId="50B22138"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0D95A128"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14F09A7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D63903D" w14:textId="525EC30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1FA1646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9511D3" w14:paraId="6C94CAF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05437E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9F2420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5DDB286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3BAAFEC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29FC9A3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AB60BB9"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4EC91D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2A3086B" w14:textId="4481103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86D69F" w14:textId="12C5ACC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6E48539" w14:textId="23B285D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7D7D863" w14:textId="3D45394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E953164" w14:textId="54D6534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F1232F5" w14:textId="77777777" w:rsidTr="001650B7">
        <w:trPr>
          <w:trHeight w:val="300"/>
        </w:trPr>
        <w:tc>
          <w:tcPr>
            <w:tcW w:w="337" w:type="pct"/>
            <w:tcBorders>
              <w:top w:val="nil"/>
              <w:left w:val="single" w:sz="4" w:space="0" w:color="auto"/>
              <w:bottom w:val="nil"/>
              <w:right w:val="nil"/>
            </w:tcBorders>
            <w:shd w:val="clear" w:color="auto" w:fill="auto"/>
            <w:hideMark/>
          </w:tcPr>
          <w:p w14:paraId="233AD5C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327CC6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48D912C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4AB1950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19AF5E14" w14:textId="4E23E00B"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B8D6A4" w14:textId="4FF03B6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90F4652" w14:textId="4140044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2A096B4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664E160"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2726F94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1D3573E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26AD3D3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49546F05"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5839C1E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ACFF5F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71C9A3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F5414E0"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57B1D5BA" w14:textId="1283C09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C612041" w14:textId="0E3496A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51F35BB" w14:textId="5156E8F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695D11C9" w14:textId="340FAA0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803778" w14:textId="76B5B5E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7BDCBC33" w14:textId="66661EB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5E2CE6EA" w14:textId="7F6BD20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7BA3788B" w14:textId="2657553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02C7185" w14:textId="77777777" w:rsidTr="001650B7">
        <w:trPr>
          <w:trHeight w:val="300"/>
        </w:trPr>
        <w:tc>
          <w:tcPr>
            <w:tcW w:w="337" w:type="pct"/>
            <w:tcBorders>
              <w:top w:val="nil"/>
              <w:left w:val="single" w:sz="4" w:space="0" w:color="auto"/>
              <w:bottom w:val="nil"/>
              <w:right w:val="nil"/>
            </w:tcBorders>
            <w:shd w:val="clear" w:color="auto" w:fill="auto"/>
            <w:hideMark/>
          </w:tcPr>
          <w:p w14:paraId="4733FCD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0779EC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812BD2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1EFC6A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66A5D38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2B1E05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CF7DD0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4BE6CEE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09B51D8"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19FCFF2" w14:textId="39421D3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AF92FC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4AB06B1" w14:textId="57FA52A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CAEA38F" w14:textId="77777777" w:rsidTr="001650B7">
        <w:trPr>
          <w:trHeight w:val="465"/>
        </w:trPr>
        <w:tc>
          <w:tcPr>
            <w:tcW w:w="337" w:type="pct"/>
            <w:tcBorders>
              <w:top w:val="nil"/>
              <w:left w:val="single" w:sz="4" w:space="0" w:color="auto"/>
              <w:bottom w:val="nil"/>
              <w:right w:val="nil"/>
            </w:tcBorders>
            <w:shd w:val="clear" w:color="auto" w:fill="auto"/>
            <w:hideMark/>
          </w:tcPr>
          <w:p w14:paraId="340BBE2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8AB8E8"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01E474D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463772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6DE2613" w14:textId="1AB6C96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36785C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5836207" w14:textId="637F038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7C549EC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55D0CC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DBFA36D" w14:textId="055EAD8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6BED7FD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14E1CAC" w14:textId="3867E8E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6771555" w14:textId="77777777" w:rsidTr="001650B7">
        <w:trPr>
          <w:trHeight w:val="465"/>
        </w:trPr>
        <w:tc>
          <w:tcPr>
            <w:tcW w:w="337" w:type="pct"/>
            <w:tcBorders>
              <w:top w:val="nil"/>
              <w:left w:val="single" w:sz="4" w:space="0" w:color="auto"/>
              <w:bottom w:val="nil"/>
              <w:right w:val="nil"/>
            </w:tcBorders>
            <w:shd w:val="clear" w:color="auto" w:fill="auto"/>
            <w:hideMark/>
          </w:tcPr>
          <w:p w14:paraId="52C5A42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3383CA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1F7C62A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1E1AE8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49F09C26" w14:textId="2D3E56FD"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A33F5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7C2B04C" w14:textId="715A38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12F2217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DFA7B2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3D52F4A9" w14:textId="2FB2D2C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280D67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3B0F36B" w14:textId="1C34C69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D91BD1C" w14:textId="77777777" w:rsidTr="001650B7">
        <w:trPr>
          <w:trHeight w:val="300"/>
        </w:trPr>
        <w:tc>
          <w:tcPr>
            <w:tcW w:w="337" w:type="pct"/>
            <w:tcBorders>
              <w:top w:val="nil"/>
              <w:left w:val="single" w:sz="4" w:space="0" w:color="auto"/>
              <w:bottom w:val="nil"/>
              <w:right w:val="nil"/>
            </w:tcBorders>
            <w:shd w:val="clear" w:color="auto" w:fill="auto"/>
            <w:hideMark/>
          </w:tcPr>
          <w:p w14:paraId="217A1FF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6529288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7040500"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040C1E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5C240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CDEB0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637521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235500D8"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F0E12B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9F0014B" w14:textId="49B0715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76E70C9" w14:textId="60697B6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2E9C75A" w14:textId="7A4C691D"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5BE609B"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10A6D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702" w:type="pct"/>
            <w:tcBorders>
              <w:top w:val="single" w:sz="4" w:space="0" w:color="auto"/>
              <w:left w:val="nil"/>
              <w:bottom w:val="nil"/>
              <w:right w:val="nil"/>
            </w:tcBorders>
            <w:shd w:val="clear" w:color="auto" w:fill="auto"/>
            <w:hideMark/>
          </w:tcPr>
          <w:p w14:paraId="68DDBE34"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729" w:type="pct"/>
            <w:gridSpan w:val="3"/>
            <w:tcBorders>
              <w:top w:val="single" w:sz="4" w:space="0" w:color="auto"/>
              <w:left w:val="nil"/>
              <w:bottom w:val="nil"/>
              <w:right w:val="nil"/>
            </w:tcBorders>
            <w:shd w:val="clear" w:color="auto" w:fill="auto"/>
            <w:hideMark/>
          </w:tcPr>
          <w:p w14:paraId="1DD6B5E5"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10CE65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76ED4A67" w14:textId="37A8383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084C5778" w14:textId="6796713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3C4486B" w14:textId="3DE43B8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4C1B290E"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902E569"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0F27D97F"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06CF834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61EBFFBA"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24BB1C16" w14:textId="77777777" w:rsidTr="001650B7">
        <w:trPr>
          <w:trHeight w:val="465"/>
        </w:trPr>
        <w:tc>
          <w:tcPr>
            <w:tcW w:w="337" w:type="pct"/>
            <w:tcBorders>
              <w:top w:val="nil"/>
              <w:left w:val="single" w:sz="4" w:space="0" w:color="auto"/>
              <w:bottom w:val="nil"/>
              <w:right w:val="nil"/>
            </w:tcBorders>
            <w:shd w:val="clear" w:color="auto" w:fill="auto"/>
            <w:vAlign w:val="center"/>
            <w:hideMark/>
          </w:tcPr>
          <w:p w14:paraId="638CF29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142CA32" w14:textId="3ED877A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6A539D0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333BA" w:rsidRPr="009511D3" w14:paraId="707E82FC"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393140F9"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196672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71FFFCB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48EBF2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34786A4"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A05351F"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4D39D55"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547B320" w14:textId="53F79AE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AFA605" w14:textId="46700EE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F80EE05" w14:textId="48B0EC8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0383EB7" w14:textId="3B01A202"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8CAA08F" w14:textId="10F8FCA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17231A0" w14:textId="77777777" w:rsidTr="001650B7">
        <w:trPr>
          <w:trHeight w:val="300"/>
        </w:trPr>
        <w:tc>
          <w:tcPr>
            <w:tcW w:w="337" w:type="pct"/>
            <w:tcBorders>
              <w:top w:val="nil"/>
              <w:left w:val="single" w:sz="4" w:space="0" w:color="auto"/>
              <w:bottom w:val="nil"/>
              <w:right w:val="nil"/>
            </w:tcBorders>
            <w:shd w:val="clear" w:color="auto" w:fill="auto"/>
            <w:hideMark/>
          </w:tcPr>
          <w:p w14:paraId="4073F31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B4252D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A71AC0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75E11D7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58339254" w14:textId="24288C1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D817A5B" w14:textId="3A387D3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B3FC6BA" w14:textId="4B9BFCA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58B7CD5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1E4CB77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hideMark/>
          </w:tcPr>
          <w:p w14:paraId="0026AFDE"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hideMark/>
          </w:tcPr>
          <w:p w14:paraId="67357924"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hideMark/>
          </w:tcPr>
          <w:p w14:paraId="09753B5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333BA" w:rsidRPr="009511D3" w14:paraId="7F16DF34" w14:textId="77777777" w:rsidTr="001650B7">
        <w:trPr>
          <w:trHeight w:val="300"/>
        </w:trPr>
        <w:tc>
          <w:tcPr>
            <w:tcW w:w="337" w:type="pct"/>
            <w:tcBorders>
              <w:top w:val="nil"/>
              <w:left w:val="single" w:sz="4" w:space="0" w:color="auto"/>
              <w:bottom w:val="nil"/>
              <w:right w:val="nil"/>
            </w:tcBorders>
            <w:shd w:val="clear" w:color="auto" w:fill="auto"/>
            <w:vAlign w:val="center"/>
            <w:hideMark/>
          </w:tcPr>
          <w:p w14:paraId="44E6A9B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00A464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0536AF0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DE5002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75438785" w14:textId="2368CE1E"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AB2F1BA" w14:textId="74ACC75A"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7DF04282" w14:textId="4291F69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0534828C" w14:textId="565BCB9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A80D826" w14:textId="27C89DD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4BF118D9" w14:textId="0E427D2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7B531E03" w14:textId="568A2F3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EB3497C" w14:textId="38EF7C8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AF44A11" w14:textId="77777777" w:rsidTr="001650B7">
        <w:trPr>
          <w:trHeight w:val="300"/>
        </w:trPr>
        <w:tc>
          <w:tcPr>
            <w:tcW w:w="337" w:type="pct"/>
            <w:tcBorders>
              <w:top w:val="nil"/>
              <w:left w:val="single" w:sz="4" w:space="0" w:color="auto"/>
              <w:bottom w:val="nil"/>
              <w:right w:val="nil"/>
            </w:tcBorders>
            <w:shd w:val="clear" w:color="auto" w:fill="auto"/>
            <w:hideMark/>
          </w:tcPr>
          <w:p w14:paraId="2B7DC0D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5B776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5A019EC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B3661F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4058F063"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F0ACD86"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C7B5310"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22E6E4C" w14:textId="77777777" w:rsidR="00D333BA" w:rsidRPr="009511D3" w:rsidRDefault="00D333BA"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A4A192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7B3A1D8" w14:textId="4B5054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154A98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7F91DAD" w14:textId="1A9E708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294C311" w14:textId="77777777" w:rsidTr="001650B7">
        <w:trPr>
          <w:trHeight w:val="465"/>
        </w:trPr>
        <w:tc>
          <w:tcPr>
            <w:tcW w:w="337" w:type="pct"/>
            <w:tcBorders>
              <w:top w:val="nil"/>
              <w:left w:val="single" w:sz="4" w:space="0" w:color="auto"/>
              <w:bottom w:val="nil"/>
              <w:right w:val="nil"/>
            </w:tcBorders>
            <w:shd w:val="clear" w:color="auto" w:fill="auto"/>
            <w:hideMark/>
          </w:tcPr>
          <w:p w14:paraId="38CA4E4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442B085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41EBAAB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9007E9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305B129" w14:textId="6222632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C6A5C3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760A097" w14:textId="06B829A5"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0FDAF4D"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F3AECC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29A2C90" w14:textId="4C42C0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FAC78D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26A4927E" w14:textId="63CD0B9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C38C716" w14:textId="77777777" w:rsidTr="001650B7">
        <w:trPr>
          <w:trHeight w:val="465"/>
        </w:trPr>
        <w:tc>
          <w:tcPr>
            <w:tcW w:w="337" w:type="pct"/>
            <w:tcBorders>
              <w:top w:val="nil"/>
              <w:left w:val="single" w:sz="4" w:space="0" w:color="auto"/>
              <w:bottom w:val="nil"/>
              <w:right w:val="nil"/>
            </w:tcBorders>
            <w:shd w:val="clear" w:color="auto" w:fill="auto"/>
            <w:hideMark/>
          </w:tcPr>
          <w:p w14:paraId="700C2E1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E518DD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39BC18D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012143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509DBA6C" w14:textId="5DCB7F8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05AF8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B2BC3E8" w14:textId="5C41A7B4"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69076A6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C89EA6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31F33EDA" w14:textId="2199664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BBEF03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712183D" w14:textId="37DFD92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F188D87" w14:textId="77777777" w:rsidTr="001650B7">
        <w:trPr>
          <w:trHeight w:val="300"/>
        </w:trPr>
        <w:tc>
          <w:tcPr>
            <w:tcW w:w="337" w:type="pct"/>
            <w:tcBorders>
              <w:top w:val="nil"/>
              <w:left w:val="single" w:sz="4" w:space="0" w:color="auto"/>
              <w:bottom w:val="nil"/>
              <w:right w:val="nil"/>
            </w:tcBorders>
            <w:shd w:val="clear" w:color="auto" w:fill="auto"/>
            <w:hideMark/>
          </w:tcPr>
          <w:p w14:paraId="493A522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5D6FC1F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37037D5"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31AB4D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29809AC"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DB7F17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4B71DE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0001E455"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3A14F1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E63363D" w14:textId="72BE516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F249B8C" w14:textId="588B4AB8"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A703E73" w14:textId="14F6BBB2"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28B47E04"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FA666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00369EA3"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4A708F62"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42" w:type="pct"/>
            <w:tcBorders>
              <w:top w:val="single" w:sz="4" w:space="0" w:color="auto"/>
              <w:left w:val="nil"/>
              <w:bottom w:val="nil"/>
              <w:right w:val="nil"/>
            </w:tcBorders>
            <w:shd w:val="clear" w:color="auto" w:fill="auto"/>
            <w:noWrap/>
          </w:tcPr>
          <w:p w14:paraId="5B3976F9" w14:textId="465B840F"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4696048D" w14:textId="0ECF6B7E"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043963C0" w14:textId="0A44DC9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223D984C" w14:textId="77777777" w:rsidTr="00D333BA">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F531AF3"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3. Сопутствующие материалы</w:t>
            </w:r>
          </w:p>
        </w:tc>
      </w:tr>
      <w:tr w:rsidR="00197B4C" w:rsidRPr="009511D3" w14:paraId="5E572366" w14:textId="77777777" w:rsidTr="001650B7">
        <w:trPr>
          <w:trHeight w:val="465"/>
        </w:trPr>
        <w:tc>
          <w:tcPr>
            <w:tcW w:w="337" w:type="pct"/>
            <w:tcBorders>
              <w:top w:val="nil"/>
              <w:left w:val="single" w:sz="4" w:space="0" w:color="auto"/>
              <w:bottom w:val="nil"/>
              <w:right w:val="nil"/>
            </w:tcBorders>
            <w:shd w:val="clear" w:color="auto" w:fill="auto"/>
            <w:hideMark/>
          </w:tcPr>
          <w:p w14:paraId="3008620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702" w:type="pct"/>
            <w:tcBorders>
              <w:top w:val="nil"/>
              <w:left w:val="nil"/>
              <w:bottom w:val="nil"/>
              <w:right w:val="nil"/>
            </w:tcBorders>
            <w:shd w:val="clear" w:color="auto" w:fill="auto"/>
            <w:hideMark/>
          </w:tcPr>
          <w:p w14:paraId="4CA60FF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9BE897D"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нагрузки 3P 100А ВН-125 EKF PROxima</w:t>
            </w:r>
          </w:p>
        </w:tc>
        <w:tc>
          <w:tcPr>
            <w:tcW w:w="331" w:type="pct"/>
            <w:tcBorders>
              <w:top w:val="nil"/>
              <w:left w:val="nil"/>
              <w:bottom w:val="nil"/>
              <w:right w:val="nil"/>
            </w:tcBorders>
            <w:shd w:val="clear" w:color="auto" w:fill="auto"/>
            <w:hideMark/>
          </w:tcPr>
          <w:p w14:paraId="3DAD3A55"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nil"/>
              <w:left w:val="nil"/>
              <w:bottom w:val="nil"/>
              <w:right w:val="nil"/>
            </w:tcBorders>
            <w:shd w:val="clear" w:color="auto" w:fill="auto"/>
            <w:hideMark/>
          </w:tcPr>
          <w:p w14:paraId="39A39204" w14:textId="1BAA4352"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nil"/>
              <w:left w:val="nil"/>
              <w:bottom w:val="nil"/>
              <w:right w:val="nil"/>
            </w:tcBorders>
            <w:shd w:val="clear" w:color="auto" w:fill="auto"/>
            <w:hideMark/>
          </w:tcPr>
          <w:p w14:paraId="532573B3" w14:textId="1622D53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5ED48878" w14:textId="2ED5CDB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nil"/>
              <w:left w:val="nil"/>
              <w:bottom w:val="nil"/>
              <w:right w:val="nil"/>
            </w:tcBorders>
            <w:shd w:val="clear" w:color="auto" w:fill="auto"/>
            <w:hideMark/>
          </w:tcPr>
          <w:p w14:paraId="1A8459C2" w14:textId="0ED0EA83"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578,50</w:t>
            </w:r>
          </w:p>
        </w:tc>
        <w:tc>
          <w:tcPr>
            <w:tcW w:w="440" w:type="pct"/>
            <w:tcBorders>
              <w:top w:val="nil"/>
              <w:left w:val="nil"/>
              <w:bottom w:val="nil"/>
              <w:right w:val="nil"/>
            </w:tcBorders>
            <w:shd w:val="clear" w:color="auto" w:fill="auto"/>
            <w:hideMark/>
          </w:tcPr>
          <w:p w14:paraId="62742C1C" w14:textId="531E956B"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nil"/>
              <w:left w:val="nil"/>
              <w:bottom w:val="nil"/>
              <w:right w:val="nil"/>
            </w:tcBorders>
            <w:shd w:val="clear" w:color="auto" w:fill="auto"/>
          </w:tcPr>
          <w:p w14:paraId="1DCD16B3" w14:textId="316E9BA3"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tcPr>
          <w:p w14:paraId="5FEC936A" w14:textId="783F5A0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tcPr>
          <w:p w14:paraId="11E020CD" w14:textId="3FE611A2"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05BB2796" w14:textId="77777777" w:rsidTr="001650B7">
        <w:trPr>
          <w:trHeight w:val="300"/>
        </w:trPr>
        <w:tc>
          <w:tcPr>
            <w:tcW w:w="337" w:type="pct"/>
            <w:tcBorders>
              <w:top w:val="nil"/>
              <w:left w:val="single" w:sz="4" w:space="0" w:color="auto"/>
              <w:bottom w:val="nil"/>
              <w:right w:val="nil"/>
            </w:tcBorders>
            <w:shd w:val="clear" w:color="auto" w:fill="auto"/>
            <w:hideMark/>
          </w:tcPr>
          <w:p w14:paraId="4FF5F278"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963CD7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74CD5EC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Цена=694,20/1,2</w:t>
            </w:r>
          </w:p>
        </w:tc>
      </w:tr>
      <w:tr w:rsidR="00D333BA" w:rsidRPr="009511D3" w14:paraId="3CE0EEFD" w14:textId="77777777" w:rsidTr="001650B7">
        <w:trPr>
          <w:trHeight w:val="300"/>
        </w:trPr>
        <w:tc>
          <w:tcPr>
            <w:tcW w:w="337" w:type="pct"/>
            <w:tcBorders>
              <w:top w:val="nil"/>
              <w:left w:val="single" w:sz="4" w:space="0" w:color="auto"/>
              <w:bottom w:val="nil"/>
              <w:right w:val="nil"/>
            </w:tcBorders>
            <w:shd w:val="clear" w:color="auto" w:fill="auto"/>
            <w:hideMark/>
          </w:tcPr>
          <w:p w14:paraId="77EA46A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1A6935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E6E926C"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2F406C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6B526C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E9DB7B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39E11B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21A8DB2"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FBAB4F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8BC3BC6" w14:textId="1ED62D2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84DD394" w14:textId="19319963"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1CBA9488" w14:textId="7B5579E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1709EFA1"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C3D21A0"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w:t>
            </w:r>
          </w:p>
        </w:tc>
        <w:tc>
          <w:tcPr>
            <w:tcW w:w="702" w:type="pct"/>
            <w:tcBorders>
              <w:top w:val="single" w:sz="4" w:space="0" w:color="auto"/>
              <w:left w:val="nil"/>
              <w:bottom w:val="nil"/>
              <w:right w:val="nil"/>
            </w:tcBorders>
            <w:shd w:val="clear" w:color="auto" w:fill="auto"/>
            <w:hideMark/>
          </w:tcPr>
          <w:p w14:paraId="703FB610"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573873D4"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Автоматический выключатель 3P 63А (C) 4,5kA ВА 47-63</w:t>
            </w:r>
          </w:p>
        </w:tc>
        <w:tc>
          <w:tcPr>
            <w:tcW w:w="331" w:type="pct"/>
            <w:tcBorders>
              <w:top w:val="single" w:sz="4" w:space="0" w:color="auto"/>
              <w:left w:val="nil"/>
              <w:bottom w:val="nil"/>
              <w:right w:val="nil"/>
            </w:tcBorders>
            <w:shd w:val="clear" w:color="auto" w:fill="auto"/>
            <w:hideMark/>
          </w:tcPr>
          <w:p w14:paraId="2BC07B2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1240AF81" w14:textId="0EA5008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5699ADC5" w14:textId="50A118B8"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0AC4A76" w14:textId="1EDB5632"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4CB18049"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633,50</w:t>
            </w:r>
          </w:p>
        </w:tc>
        <w:tc>
          <w:tcPr>
            <w:tcW w:w="440" w:type="pct"/>
            <w:tcBorders>
              <w:top w:val="single" w:sz="4" w:space="0" w:color="auto"/>
              <w:left w:val="nil"/>
              <w:bottom w:val="nil"/>
              <w:right w:val="nil"/>
            </w:tcBorders>
            <w:shd w:val="clear" w:color="auto" w:fill="auto"/>
            <w:hideMark/>
          </w:tcPr>
          <w:p w14:paraId="50934E2E"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E2B1680" w14:textId="21B4838D"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60AF389" w14:textId="79A3F32A"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2D89BD" w14:textId="198E0D61"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39E7EFF9" w14:textId="77777777" w:rsidTr="001650B7">
        <w:trPr>
          <w:trHeight w:val="300"/>
        </w:trPr>
        <w:tc>
          <w:tcPr>
            <w:tcW w:w="337" w:type="pct"/>
            <w:tcBorders>
              <w:top w:val="nil"/>
              <w:left w:val="single" w:sz="4" w:space="0" w:color="auto"/>
              <w:bottom w:val="nil"/>
              <w:right w:val="nil"/>
            </w:tcBorders>
            <w:shd w:val="clear" w:color="auto" w:fill="auto"/>
            <w:hideMark/>
          </w:tcPr>
          <w:p w14:paraId="733AB06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D8E531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48171E0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Цена=760,2/1,2</w:t>
            </w:r>
          </w:p>
        </w:tc>
      </w:tr>
      <w:tr w:rsidR="00D333BA" w:rsidRPr="009511D3" w14:paraId="38707637" w14:textId="77777777" w:rsidTr="001650B7">
        <w:trPr>
          <w:trHeight w:val="300"/>
        </w:trPr>
        <w:tc>
          <w:tcPr>
            <w:tcW w:w="337" w:type="pct"/>
            <w:tcBorders>
              <w:top w:val="nil"/>
              <w:left w:val="single" w:sz="4" w:space="0" w:color="auto"/>
              <w:bottom w:val="nil"/>
              <w:right w:val="nil"/>
            </w:tcBorders>
            <w:shd w:val="clear" w:color="auto" w:fill="auto"/>
            <w:hideMark/>
          </w:tcPr>
          <w:p w14:paraId="11EDFFD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27CD9E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3ABF99D4"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37D350D"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569282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E36911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E685A1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4563766"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A97F94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43420B1B" w14:textId="400FEF8E"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7B0D224" w14:textId="780A594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57A85EC" w14:textId="2527844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092D96C"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4D7400C2"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11</w:t>
            </w:r>
          </w:p>
        </w:tc>
        <w:tc>
          <w:tcPr>
            <w:tcW w:w="702" w:type="pct"/>
            <w:tcBorders>
              <w:top w:val="single" w:sz="4" w:space="0" w:color="auto"/>
              <w:left w:val="nil"/>
              <w:bottom w:val="nil"/>
              <w:right w:val="nil"/>
            </w:tcBorders>
            <w:shd w:val="clear" w:color="auto" w:fill="auto"/>
            <w:hideMark/>
          </w:tcPr>
          <w:p w14:paraId="764DF814"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2832FCCC"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Шина "0" N (6х9мм) 8 отверстий латунь синий изолятор на DIN-рейку( L--0,1м)</w:t>
            </w:r>
          </w:p>
        </w:tc>
        <w:tc>
          <w:tcPr>
            <w:tcW w:w="331" w:type="pct"/>
            <w:tcBorders>
              <w:top w:val="single" w:sz="4" w:space="0" w:color="auto"/>
              <w:left w:val="nil"/>
              <w:bottom w:val="nil"/>
              <w:right w:val="nil"/>
            </w:tcBorders>
            <w:shd w:val="clear" w:color="auto" w:fill="auto"/>
            <w:hideMark/>
          </w:tcPr>
          <w:p w14:paraId="4718D661"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1EE530E4" w14:textId="48935F0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599152A6" w14:textId="51F8500B"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71C9082" w14:textId="77A1FBC5"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5DE09BC6"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42,82</w:t>
            </w:r>
          </w:p>
        </w:tc>
        <w:tc>
          <w:tcPr>
            <w:tcW w:w="440" w:type="pct"/>
            <w:tcBorders>
              <w:top w:val="single" w:sz="4" w:space="0" w:color="auto"/>
              <w:left w:val="nil"/>
              <w:bottom w:val="nil"/>
              <w:right w:val="nil"/>
            </w:tcBorders>
            <w:shd w:val="clear" w:color="auto" w:fill="auto"/>
            <w:hideMark/>
          </w:tcPr>
          <w:p w14:paraId="0CC4DEE3"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77A769C7" w14:textId="0DE840ED"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C91E3C9" w14:textId="67CF11B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3DC96D3" w14:textId="3E65F0AE"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3C75D265" w14:textId="77777777" w:rsidTr="001650B7">
        <w:trPr>
          <w:trHeight w:val="300"/>
        </w:trPr>
        <w:tc>
          <w:tcPr>
            <w:tcW w:w="337" w:type="pct"/>
            <w:tcBorders>
              <w:top w:val="nil"/>
              <w:left w:val="single" w:sz="4" w:space="0" w:color="auto"/>
              <w:bottom w:val="nil"/>
              <w:right w:val="nil"/>
            </w:tcBorders>
            <w:shd w:val="clear" w:color="auto" w:fill="auto"/>
            <w:hideMark/>
          </w:tcPr>
          <w:p w14:paraId="0CABC3A1"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47C9E3A"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2BCEED6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Цена=51,38/1,2</w:t>
            </w:r>
          </w:p>
        </w:tc>
      </w:tr>
      <w:tr w:rsidR="00D333BA" w:rsidRPr="009511D3" w14:paraId="6BB51777" w14:textId="77777777" w:rsidTr="001650B7">
        <w:trPr>
          <w:trHeight w:val="300"/>
        </w:trPr>
        <w:tc>
          <w:tcPr>
            <w:tcW w:w="337" w:type="pct"/>
            <w:tcBorders>
              <w:top w:val="nil"/>
              <w:left w:val="single" w:sz="4" w:space="0" w:color="auto"/>
              <w:bottom w:val="nil"/>
              <w:right w:val="nil"/>
            </w:tcBorders>
            <w:shd w:val="clear" w:color="auto" w:fill="auto"/>
            <w:hideMark/>
          </w:tcPr>
          <w:p w14:paraId="0F1547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3E763E9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94D3194"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173D01D"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30397BD"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BE1182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567B9E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7549050"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231376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526A124" w14:textId="2C5C389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600A331" w14:textId="479EA63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18162B8" w14:textId="220F7F9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06DF4D18"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1D521C4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w:t>
            </w:r>
          </w:p>
        </w:tc>
        <w:tc>
          <w:tcPr>
            <w:tcW w:w="702" w:type="pct"/>
            <w:tcBorders>
              <w:top w:val="single" w:sz="4" w:space="0" w:color="auto"/>
              <w:left w:val="nil"/>
              <w:bottom w:val="nil"/>
              <w:right w:val="nil"/>
            </w:tcBorders>
            <w:shd w:val="clear" w:color="auto" w:fill="auto"/>
            <w:hideMark/>
          </w:tcPr>
          <w:p w14:paraId="7213A6EF"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76F8022D"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DIN-рейка перфорированная (200мм.)</w:t>
            </w:r>
          </w:p>
        </w:tc>
        <w:tc>
          <w:tcPr>
            <w:tcW w:w="331" w:type="pct"/>
            <w:tcBorders>
              <w:top w:val="single" w:sz="4" w:space="0" w:color="auto"/>
              <w:left w:val="nil"/>
              <w:bottom w:val="nil"/>
              <w:right w:val="nil"/>
            </w:tcBorders>
            <w:shd w:val="clear" w:color="auto" w:fill="auto"/>
            <w:hideMark/>
          </w:tcPr>
          <w:p w14:paraId="2378732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5EE69448" w14:textId="344A7011"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440" w:type="pct"/>
            <w:tcBorders>
              <w:top w:val="single" w:sz="4" w:space="0" w:color="auto"/>
              <w:left w:val="nil"/>
              <w:bottom w:val="nil"/>
              <w:right w:val="nil"/>
            </w:tcBorders>
            <w:shd w:val="clear" w:color="auto" w:fill="auto"/>
            <w:hideMark/>
          </w:tcPr>
          <w:p w14:paraId="4ED36453" w14:textId="4B810DE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EBC99A6" w14:textId="5447322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287" w:type="pct"/>
            <w:tcBorders>
              <w:top w:val="single" w:sz="4" w:space="0" w:color="auto"/>
              <w:left w:val="nil"/>
              <w:bottom w:val="nil"/>
              <w:right w:val="nil"/>
            </w:tcBorders>
            <w:shd w:val="clear" w:color="auto" w:fill="auto"/>
            <w:hideMark/>
          </w:tcPr>
          <w:p w14:paraId="445F3272"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26,67</w:t>
            </w:r>
          </w:p>
        </w:tc>
        <w:tc>
          <w:tcPr>
            <w:tcW w:w="440" w:type="pct"/>
            <w:tcBorders>
              <w:top w:val="single" w:sz="4" w:space="0" w:color="auto"/>
              <w:left w:val="nil"/>
              <w:bottom w:val="nil"/>
              <w:right w:val="nil"/>
            </w:tcBorders>
            <w:shd w:val="clear" w:color="auto" w:fill="auto"/>
            <w:hideMark/>
          </w:tcPr>
          <w:p w14:paraId="131F21A6"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C5A95CD" w14:textId="1D259316"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A31B1AA" w14:textId="712B1730"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F799894" w14:textId="68F3EF2A"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012607AA" w14:textId="77777777" w:rsidTr="001650B7">
        <w:trPr>
          <w:trHeight w:val="300"/>
        </w:trPr>
        <w:tc>
          <w:tcPr>
            <w:tcW w:w="337" w:type="pct"/>
            <w:tcBorders>
              <w:top w:val="nil"/>
              <w:left w:val="single" w:sz="4" w:space="0" w:color="auto"/>
              <w:bottom w:val="nil"/>
              <w:right w:val="nil"/>
            </w:tcBorders>
            <w:shd w:val="clear" w:color="auto" w:fill="auto"/>
            <w:hideMark/>
          </w:tcPr>
          <w:p w14:paraId="3F9D57B4"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23A60E5"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64A3F62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Цена=32/1,2</w:t>
            </w:r>
          </w:p>
        </w:tc>
      </w:tr>
      <w:tr w:rsidR="00D333BA" w:rsidRPr="009511D3" w14:paraId="6FF96CEF" w14:textId="77777777" w:rsidTr="001650B7">
        <w:trPr>
          <w:trHeight w:val="300"/>
        </w:trPr>
        <w:tc>
          <w:tcPr>
            <w:tcW w:w="337" w:type="pct"/>
            <w:tcBorders>
              <w:top w:val="nil"/>
              <w:left w:val="single" w:sz="4" w:space="0" w:color="auto"/>
              <w:bottom w:val="nil"/>
              <w:right w:val="nil"/>
            </w:tcBorders>
            <w:shd w:val="clear" w:color="auto" w:fill="auto"/>
            <w:hideMark/>
          </w:tcPr>
          <w:p w14:paraId="2B00B6A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556C4A2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3666DBC8"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30A5CA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5F903F3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BD5F9B2"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AD8FDE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1915166"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EEC7EA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1C3F39C" w14:textId="62DE762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56575D2" w14:textId="1F2B801C"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065E470" w14:textId="45887634"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3EBED72F"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ED4FB45"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13</w:t>
            </w:r>
          </w:p>
        </w:tc>
        <w:tc>
          <w:tcPr>
            <w:tcW w:w="702" w:type="pct"/>
            <w:tcBorders>
              <w:top w:val="single" w:sz="4" w:space="0" w:color="auto"/>
              <w:left w:val="nil"/>
              <w:bottom w:val="nil"/>
              <w:right w:val="nil"/>
            </w:tcBorders>
            <w:shd w:val="clear" w:color="auto" w:fill="auto"/>
            <w:hideMark/>
          </w:tcPr>
          <w:p w14:paraId="5BB85603"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C8AA06"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1х10 Б 450/750В</w:t>
            </w:r>
          </w:p>
        </w:tc>
        <w:tc>
          <w:tcPr>
            <w:tcW w:w="331" w:type="pct"/>
            <w:tcBorders>
              <w:top w:val="single" w:sz="4" w:space="0" w:color="auto"/>
              <w:left w:val="nil"/>
              <w:bottom w:val="nil"/>
              <w:right w:val="nil"/>
            </w:tcBorders>
            <w:shd w:val="clear" w:color="auto" w:fill="auto"/>
            <w:hideMark/>
          </w:tcPr>
          <w:p w14:paraId="322F887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3" w:type="pct"/>
            <w:tcBorders>
              <w:top w:val="single" w:sz="4" w:space="0" w:color="auto"/>
              <w:left w:val="nil"/>
              <w:bottom w:val="nil"/>
              <w:right w:val="nil"/>
            </w:tcBorders>
            <w:shd w:val="clear" w:color="auto" w:fill="auto"/>
            <w:hideMark/>
          </w:tcPr>
          <w:p w14:paraId="6493005D" w14:textId="7475AC5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64</w:t>
            </w:r>
          </w:p>
        </w:tc>
        <w:tc>
          <w:tcPr>
            <w:tcW w:w="440" w:type="pct"/>
            <w:tcBorders>
              <w:top w:val="single" w:sz="4" w:space="0" w:color="auto"/>
              <w:left w:val="nil"/>
              <w:bottom w:val="nil"/>
              <w:right w:val="nil"/>
            </w:tcBorders>
            <w:shd w:val="clear" w:color="auto" w:fill="auto"/>
            <w:hideMark/>
          </w:tcPr>
          <w:p w14:paraId="7681E665" w14:textId="1DE2F50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0709F22" w14:textId="4D37B09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64</w:t>
            </w:r>
          </w:p>
        </w:tc>
        <w:tc>
          <w:tcPr>
            <w:tcW w:w="287" w:type="pct"/>
            <w:tcBorders>
              <w:top w:val="single" w:sz="4" w:space="0" w:color="auto"/>
              <w:left w:val="nil"/>
              <w:bottom w:val="nil"/>
              <w:right w:val="nil"/>
            </w:tcBorders>
            <w:shd w:val="clear" w:color="auto" w:fill="auto"/>
            <w:hideMark/>
          </w:tcPr>
          <w:p w14:paraId="2B95D1AA"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120,74</w:t>
            </w:r>
          </w:p>
        </w:tc>
        <w:tc>
          <w:tcPr>
            <w:tcW w:w="440" w:type="pct"/>
            <w:tcBorders>
              <w:top w:val="single" w:sz="4" w:space="0" w:color="auto"/>
              <w:left w:val="nil"/>
              <w:bottom w:val="nil"/>
              <w:right w:val="nil"/>
            </w:tcBorders>
            <w:shd w:val="clear" w:color="auto" w:fill="auto"/>
            <w:hideMark/>
          </w:tcPr>
          <w:p w14:paraId="2D993968"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A3C0BAB" w14:textId="6955D473"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C988480" w14:textId="00DAEA2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221FF320" w14:textId="0B66C68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4348500E" w14:textId="77777777" w:rsidTr="001650B7">
        <w:trPr>
          <w:trHeight w:val="300"/>
        </w:trPr>
        <w:tc>
          <w:tcPr>
            <w:tcW w:w="337" w:type="pct"/>
            <w:tcBorders>
              <w:top w:val="nil"/>
              <w:left w:val="single" w:sz="4" w:space="0" w:color="auto"/>
              <w:bottom w:val="nil"/>
              <w:right w:val="nil"/>
            </w:tcBorders>
            <w:shd w:val="clear" w:color="auto" w:fill="auto"/>
            <w:hideMark/>
          </w:tcPr>
          <w:p w14:paraId="3A5207A2"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7FB985B"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A10D85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Цена=144,89/1,2</w:t>
            </w:r>
          </w:p>
        </w:tc>
      </w:tr>
      <w:tr w:rsidR="00D333BA" w:rsidRPr="009511D3" w14:paraId="72A54881" w14:textId="77777777" w:rsidTr="001650B7">
        <w:trPr>
          <w:trHeight w:val="300"/>
        </w:trPr>
        <w:tc>
          <w:tcPr>
            <w:tcW w:w="337" w:type="pct"/>
            <w:tcBorders>
              <w:top w:val="nil"/>
              <w:left w:val="single" w:sz="4" w:space="0" w:color="auto"/>
              <w:bottom w:val="nil"/>
              <w:right w:val="nil"/>
            </w:tcBorders>
            <w:shd w:val="clear" w:color="auto" w:fill="auto"/>
            <w:hideMark/>
          </w:tcPr>
          <w:p w14:paraId="483409BE"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0F66A40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FAE7601"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2F1F4A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67449BD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E1B5EC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B0F995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707A560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0441A7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FB76CA4" w14:textId="64ECC3A6"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ACFB8A0" w14:textId="2C9B8291"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EAC571" w14:textId="1CC42A6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101028E2"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49DB6F81"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14</w:t>
            </w:r>
          </w:p>
        </w:tc>
        <w:tc>
          <w:tcPr>
            <w:tcW w:w="702" w:type="pct"/>
            <w:tcBorders>
              <w:top w:val="single" w:sz="4" w:space="0" w:color="auto"/>
              <w:left w:val="nil"/>
              <w:bottom w:val="nil"/>
              <w:right w:val="nil"/>
            </w:tcBorders>
            <w:shd w:val="clear" w:color="auto" w:fill="auto"/>
            <w:hideMark/>
          </w:tcPr>
          <w:p w14:paraId="02517E69"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B6B2DC2"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1х10 Ж/З 450/750В</w:t>
            </w:r>
          </w:p>
        </w:tc>
        <w:tc>
          <w:tcPr>
            <w:tcW w:w="331" w:type="pct"/>
            <w:tcBorders>
              <w:top w:val="single" w:sz="4" w:space="0" w:color="auto"/>
              <w:left w:val="nil"/>
              <w:bottom w:val="nil"/>
              <w:right w:val="nil"/>
            </w:tcBorders>
            <w:shd w:val="clear" w:color="auto" w:fill="auto"/>
            <w:hideMark/>
          </w:tcPr>
          <w:p w14:paraId="29C7140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3" w:type="pct"/>
            <w:tcBorders>
              <w:top w:val="single" w:sz="4" w:space="0" w:color="auto"/>
              <w:left w:val="nil"/>
              <w:bottom w:val="nil"/>
              <w:right w:val="nil"/>
            </w:tcBorders>
            <w:shd w:val="clear" w:color="auto" w:fill="auto"/>
            <w:hideMark/>
          </w:tcPr>
          <w:p w14:paraId="5557B230" w14:textId="21785369"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440" w:type="pct"/>
            <w:tcBorders>
              <w:top w:val="single" w:sz="4" w:space="0" w:color="auto"/>
              <w:left w:val="nil"/>
              <w:bottom w:val="nil"/>
              <w:right w:val="nil"/>
            </w:tcBorders>
            <w:shd w:val="clear" w:color="auto" w:fill="auto"/>
            <w:hideMark/>
          </w:tcPr>
          <w:p w14:paraId="205BB6BD" w14:textId="39B580C6"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97E43FA" w14:textId="19815B0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16</w:t>
            </w:r>
          </w:p>
        </w:tc>
        <w:tc>
          <w:tcPr>
            <w:tcW w:w="287" w:type="pct"/>
            <w:tcBorders>
              <w:top w:val="single" w:sz="4" w:space="0" w:color="auto"/>
              <w:left w:val="nil"/>
              <w:bottom w:val="nil"/>
              <w:right w:val="nil"/>
            </w:tcBorders>
            <w:shd w:val="clear" w:color="auto" w:fill="auto"/>
            <w:hideMark/>
          </w:tcPr>
          <w:p w14:paraId="7C02CD6B"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122,02</w:t>
            </w:r>
          </w:p>
        </w:tc>
        <w:tc>
          <w:tcPr>
            <w:tcW w:w="440" w:type="pct"/>
            <w:tcBorders>
              <w:top w:val="single" w:sz="4" w:space="0" w:color="auto"/>
              <w:left w:val="nil"/>
              <w:bottom w:val="nil"/>
              <w:right w:val="nil"/>
            </w:tcBorders>
            <w:shd w:val="clear" w:color="auto" w:fill="auto"/>
            <w:hideMark/>
          </w:tcPr>
          <w:p w14:paraId="128F8EF7"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86C4E68" w14:textId="58B6F6C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E08B9DB" w14:textId="1AD42C5F"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FCEEABE" w14:textId="6A1AA260"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F20AC86" w14:textId="77777777" w:rsidTr="001650B7">
        <w:trPr>
          <w:trHeight w:val="300"/>
        </w:trPr>
        <w:tc>
          <w:tcPr>
            <w:tcW w:w="337" w:type="pct"/>
            <w:tcBorders>
              <w:top w:val="nil"/>
              <w:left w:val="single" w:sz="4" w:space="0" w:color="auto"/>
              <w:bottom w:val="nil"/>
              <w:right w:val="nil"/>
            </w:tcBorders>
            <w:shd w:val="clear" w:color="auto" w:fill="auto"/>
            <w:hideMark/>
          </w:tcPr>
          <w:p w14:paraId="56FD1FDF"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BC8993"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26F6A4E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Цена=146,42/1,2</w:t>
            </w:r>
          </w:p>
        </w:tc>
      </w:tr>
      <w:tr w:rsidR="00D333BA" w:rsidRPr="009511D3" w14:paraId="6CA1F21D" w14:textId="77777777" w:rsidTr="001650B7">
        <w:trPr>
          <w:trHeight w:val="300"/>
        </w:trPr>
        <w:tc>
          <w:tcPr>
            <w:tcW w:w="337" w:type="pct"/>
            <w:tcBorders>
              <w:top w:val="nil"/>
              <w:left w:val="single" w:sz="4" w:space="0" w:color="auto"/>
              <w:bottom w:val="nil"/>
              <w:right w:val="nil"/>
            </w:tcBorders>
            <w:shd w:val="clear" w:color="auto" w:fill="auto"/>
            <w:hideMark/>
          </w:tcPr>
          <w:p w14:paraId="0387678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C9B472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C05D4AC"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6BCB02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BF017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DA813A3"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4063327"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CE517F7"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BD52C6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C165FAA" w14:textId="32919CD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160BF38" w14:textId="140C2FC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794A59B" w14:textId="7E2607F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03BC33DA" w14:textId="77777777" w:rsidTr="001650B7">
        <w:trPr>
          <w:trHeight w:val="465"/>
        </w:trPr>
        <w:tc>
          <w:tcPr>
            <w:tcW w:w="337" w:type="pct"/>
            <w:tcBorders>
              <w:top w:val="single" w:sz="4" w:space="0" w:color="auto"/>
              <w:left w:val="single" w:sz="4" w:space="0" w:color="auto"/>
              <w:bottom w:val="nil"/>
              <w:right w:val="nil"/>
            </w:tcBorders>
            <w:shd w:val="clear" w:color="auto" w:fill="auto"/>
            <w:hideMark/>
          </w:tcPr>
          <w:p w14:paraId="1BD23554"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15</w:t>
            </w:r>
          </w:p>
        </w:tc>
        <w:tc>
          <w:tcPr>
            <w:tcW w:w="702" w:type="pct"/>
            <w:tcBorders>
              <w:top w:val="single" w:sz="4" w:space="0" w:color="auto"/>
              <w:left w:val="nil"/>
              <w:bottom w:val="nil"/>
              <w:right w:val="nil"/>
            </w:tcBorders>
            <w:shd w:val="clear" w:color="auto" w:fill="auto"/>
            <w:hideMark/>
          </w:tcPr>
          <w:p w14:paraId="6A54957B"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9F771D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ЩУ-3/1-0 (ЩУРН-3/12) (540х310х165) 12 мод. IP54 EKF Basic</w:t>
            </w:r>
          </w:p>
        </w:tc>
        <w:tc>
          <w:tcPr>
            <w:tcW w:w="331" w:type="pct"/>
            <w:tcBorders>
              <w:top w:val="single" w:sz="4" w:space="0" w:color="auto"/>
              <w:left w:val="nil"/>
              <w:bottom w:val="nil"/>
              <w:right w:val="nil"/>
            </w:tcBorders>
            <w:shd w:val="clear" w:color="auto" w:fill="auto"/>
            <w:hideMark/>
          </w:tcPr>
          <w:p w14:paraId="34D71CFF"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3B803EF3" w14:textId="77BCB1C1"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41FBC1B9" w14:textId="10BA266C"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243C10D" w14:textId="2B5C05C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2C5210AD"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4 265,00</w:t>
            </w:r>
          </w:p>
        </w:tc>
        <w:tc>
          <w:tcPr>
            <w:tcW w:w="440" w:type="pct"/>
            <w:tcBorders>
              <w:top w:val="single" w:sz="4" w:space="0" w:color="auto"/>
              <w:left w:val="nil"/>
              <w:bottom w:val="nil"/>
              <w:right w:val="nil"/>
            </w:tcBorders>
            <w:shd w:val="clear" w:color="auto" w:fill="auto"/>
            <w:hideMark/>
          </w:tcPr>
          <w:p w14:paraId="6356878D"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99B09BD" w14:textId="4C1B9E1C"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1BD13F26" w14:textId="6390FBE0"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5706414" w14:textId="6A1FDDE8"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7086B5F3" w14:textId="77777777" w:rsidTr="001650B7">
        <w:trPr>
          <w:trHeight w:val="300"/>
        </w:trPr>
        <w:tc>
          <w:tcPr>
            <w:tcW w:w="337" w:type="pct"/>
            <w:tcBorders>
              <w:top w:val="nil"/>
              <w:left w:val="single" w:sz="4" w:space="0" w:color="auto"/>
              <w:bottom w:val="nil"/>
              <w:right w:val="nil"/>
            </w:tcBorders>
            <w:shd w:val="clear" w:color="auto" w:fill="auto"/>
            <w:hideMark/>
          </w:tcPr>
          <w:p w14:paraId="661DEAD7"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4C7203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62C676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Цена=5118/1,2</w:t>
            </w:r>
          </w:p>
        </w:tc>
      </w:tr>
      <w:tr w:rsidR="00D333BA" w:rsidRPr="009511D3" w14:paraId="47C7CC0C" w14:textId="77777777" w:rsidTr="001650B7">
        <w:trPr>
          <w:trHeight w:val="300"/>
        </w:trPr>
        <w:tc>
          <w:tcPr>
            <w:tcW w:w="337" w:type="pct"/>
            <w:tcBorders>
              <w:top w:val="nil"/>
              <w:left w:val="single" w:sz="4" w:space="0" w:color="auto"/>
              <w:bottom w:val="nil"/>
              <w:right w:val="nil"/>
            </w:tcBorders>
            <w:shd w:val="clear" w:color="auto" w:fill="auto"/>
            <w:hideMark/>
          </w:tcPr>
          <w:p w14:paraId="7AFF1094"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262BEDC9"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7E4E00C5"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180941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0CBDAFB1"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409C668"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60D6AF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2BCD176A"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608124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2EB10BCD" w14:textId="3E078138"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591E7656" w14:textId="00B1BF60"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0AEAA4C" w14:textId="5A8D7AED"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197B4C" w:rsidRPr="009511D3" w14:paraId="66F397EA" w14:textId="77777777" w:rsidTr="001650B7">
        <w:trPr>
          <w:trHeight w:val="300"/>
        </w:trPr>
        <w:tc>
          <w:tcPr>
            <w:tcW w:w="337" w:type="pct"/>
            <w:tcBorders>
              <w:top w:val="single" w:sz="4" w:space="0" w:color="auto"/>
              <w:left w:val="single" w:sz="4" w:space="0" w:color="auto"/>
              <w:bottom w:val="nil"/>
              <w:right w:val="nil"/>
            </w:tcBorders>
            <w:shd w:val="clear" w:color="auto" w:fill="auto"/>
            <w:hideMark/>
          </w:tcPr>
          <w:p w14:paraId="56EBC92B"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16</w:t>
            </w:r>
          </w:p>
        </w:tc>
        <w:tc>
          <w:tcPr>
            <w:tcW w:w="702" w:type="pct"/>
            <w:tcBorders>
              <w:top w:val="single" w:sz="4" w:space="0" w:color="auto"/>
              <w:left w:val="nil"/>
              <w:bottom w:val="nil"/>
              <w:right w:val="nil"/>
            </w:tcBorders>
            <w:shd w:val="clear" w:color="auto" w:fill="auto"/>
            <w:hideMark/>
          </w:tcPr>
          <w:p w14:paraId="2E914FA3"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17A8F1F7" w14:textId="77777777" w:rsidR="00197B4C" w:rsidRPr="009511D3" w:rsidRDefault="00197B4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Бокс КМПН 1/4 EKF PROxima</w:t>
            </w:r>
          </w:p>
        </w:tc>
        <w:tc>
          <w:tcPr>
            <w:tcW w:w="331" w:type="pct"/>
            <w:tcBorders>
              <w:top w:val="single" w:sz="4" w:space="0" w:color="auto"/>
              <w:left w:val="nil"/>
              <w:bottom w:val="nil"/>
              <w:right w:val="nil"/>
            </w:tcBorders>
            <w:shd w:val="clear" w:color="auto" w:fill="auto"/>
            <w:hideMark/>
          </w:tcPr>
          <w:p w14:paraId="47574ABA"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7ADA8BAC" w14:textId="17BC8B6F"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440" w:type="pct"/>
            <w:tcBorders>
              <w:top w:val="single" w:sz="4" w:space="0" w:color="auto"/>
              <w:left w:val="nil"/>
              <w:bottom w:val="nil"/>
              <w:right w:val="nil"/>
            </w:tcBorders>
            <w:shd w:val="clear" w:color="auto" w:fill="auto"/>
            <w:hideMark/>
          </w:tcPr>
          <w:p w14:paraId="2D2D37FA" w14:textId="5AA947AD"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AC93A47" w14:textId="5E8135BE"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8</w:t>
            </w:r>
          </w:p>
        </w:tc>
        <w:tc>
          <w:tcPr>
            <w:tcW w:w="287" w:type="pct"/>
            <w:tcBorders>
              <w:top w:val="single" w:sz="4" w:space="0" w:color="auto"/>
              <w:left w:val="nil"/>
              <w:bottom w:val="nil"/>
              <w:right w:val="nil"/>
            </w:tcBorders>
            <w:shd w:val="clear" w:color="auto" w:fill="auto"/>
            <w:hideMark/>
          </w:tcPr>
          <w:p w14:paraId="54CD8212" w14:textId="77777777"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174,00</w:t>
            </w:r>
          </w:p>
        </w:tc>
        <w:tc>
          <w:tcPr>
            <w:tcW w:w="440" w:type="pct"/>
            <w:tcBorders>
              <w:top w:val="single" w:sz="4" w:space="0" w:color="auto"/>
              <w:left w:val="nil"/>
              <w:bottom w:val="nil"/>
              <w:right w:val="nil"/>
            </w:tcBorders>
            <w:shd w:val="clear" w:color="auto" w:fill="auto"/>
            <w:hideMark/>
          </w:tcPr>
          <w:p w14:paraId="6B03C2EE" w14:textId="77777777"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A5A0EDD" w14:textId="7C539BDC"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BF8E510" w14:textId="1551C086" w:rsidR="00197B4C" w:rsidRPr="009511D3" w:rsidRDefault="00197B4C"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6787A2B" w14:textId="40F515CA" w:rsidR="00197B4C" w:rsidRPr="009511D3" w:rsidRDefault="00197B4C"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40D414E1" w14:textId="77777777" w:rsidTr="001650B7">
        <w:trPr>
          <w:trHeight w:val="300"/>
        </w:trPr>
        <w:tc>
          <w:tcPr>
            <w:tcW w:w="337" w:type="pct"/>
            <w:tcBorders>
              <w:top w:val="nil"/>
              <w:left w:val="single" w:sz="4" w:space="0" w:color="auto"/>
              <w:bottom w:val="nil"/>
              <w:right w:val="nil"/>
            </w:tcBorders>
            <w:shd w:val="clear" w:color="auto" w:fill="auto"/>
            <w:hideMark/>
          </w:tcPr>
          <w:p w14:paraId="2A17D31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0AB09C" w14:textId="77777777"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8264FE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Цена=208,8/1,2</w:t>
            </w:r>
          </w:p>
        </w:tc>
      </w:tr>
      <w:tr w:rsidR="00D333BA" w:rsidRPr="009511D3" w14:paraId="18641534" w14:textId="77777777" w:rsidTr="001650B7">
        <w:trPr>
          <w:trHeight w:val="300"/>
        </w:trPr>
        <w:tc>
          <w:tcPr>
            <w:tcW w:w="337" w:type="pct"/>
            <w:tcBorders>
              <w:top w:val="nil"/>
              <w:left w:val="single" w:sz="4" w:space="0" w:color="auto"/>
              <w:bottom w:val="nil"/>
              <w:right w:val="nil"/>
            </w:tcBorders>
            <w:shd w:val="clear" w:color="auto" w:fill="auto"/>
            <w:hideMark/>
          </w:tcPr>
          <w:p w14:paraId="2331CBEA"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868911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E94262E"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4899D55"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6E65B1FF"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E6A87F6"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7EEB9D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C5B4B69"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568D5BB"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01DC57EE" w14:textId="028F699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D25F5A3" w14:textId="471EC599" w:rsidR="00D333BA" w:rsidRPr="009511D3" w:rsidRDefault="00D333BA"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44D668E" w14:textId="2E8F3631"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50DC4956"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28E278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328F7CBA"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45B0A9C3"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3 Сопутствующие материалы</w:t>
            </w:r>
          </w:p>
        </w:tc>
        <w:tc>
          <w:tcPr>
            <w:tcW w:w="342" w:type="pct"/>
            <w:tcBorders>
              <w:top w:val="single" w:sz="4" w:space="0" w:color="auto"/>
              <w:left w:val="nil"/>
              <w:bottom w:val="nil"/>
              <w:right w:val="nil"/>
            </w:tcBorders>
            <w:shd w:val="clear" w:color="auto" w:fill="auto"/>
            <w:noWrap/>
          </w:tcPr>
          <w:p w14:paraId="256D6E8A" w14:textId="44562B25"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72366FA8" w14:textId="66396EA2"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2D6683D5" w14:textId="52D23B4A"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1B513745" w14:textId="77777777" w:rsidTr="001650B7">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F6429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5B661065"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758FD598"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42" w:type="pct"/>
            <w:tcBorders>
              <w:top w:val="single" w:sz="4" w:space="0" w:color="auto"/>
              <w:left w:val="nil"/>
              <w:bottom w:val="nil"/>
              <w:right w:val="nil"/>
            </w:tcBorders>
            <w:shd w:val="clear" w:color="auto" w:fill="auto"/>
            <w:noWrap/>
            <w:hideMark/>
          </w:tcPr>
          <w:p w14:paraId="2A021F6E"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noWrap/>
            <w:hideMark/>
          </w:tcPr>
          <w:p w14:paraId="2E7C9880" w14:textId="77777777" w:rsidR="00D333BA" w:rsidRPr="009511D3" w:rsidRDefault="00D333BA"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noWrap/>
            <w:hideMark/>
          </w:tcPr>
          <w:p w14:paraId="7CF342A9"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333BA" w:rsidRPr="009511D3" w14:paraId="16E337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5C21ED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3270B7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BEF550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479ED3DA" w14:textId="0852F7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3321CE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48B8111" w14:textId="38C212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1876D50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5C2D6D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EB7F08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1928A3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5DCE05E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3C61EAD"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293BAED" w14:textId="71DA7C6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4C16C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1D7AA4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69ACA19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EBEF27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42" w:type="pct"/>
            <w:tcBorders>
              <w:top w:val="nil"/>
              <w:left w:val="nil"/>
              <w:bottom w:val="nil"/>
              <w:right w:val="nil"/>
            </w:tcBorders>
            <w:shd w:val="clear" w:color="auto" w:fill="auto"/>
            <w:noWrap/>
          </w:tcPr>
          <w:p w14:paraId="1E69BC2B" w14:textId="6C144C5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96482C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FF9FF3B" w14:textId="65E3B7F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0D8A63C"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B73E90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8BF1E1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6F11CF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42" w:type="pct"/>
            <w:tcBorders>
              <w:top w:val="nil"/>
              <w:left w:val="nil"/>
              <w:bottom w:val="nil"/>
              <w:right w:val="nil"/>
            </w:tcBorders>
            <w:shd w:val="clear" w:color="auto" w:fill="auto"/>
            <w:noWrap/>
          </w:tcPr>
          <w:p w14:paraId="2AF0D858" w14:textId="433811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4A86CA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C5E1856" w14:textId="61C0F9B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29320D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26E238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56338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402DBE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4CBB8A1B" w14:textId="2AED62A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1AE0F70"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D932F87" w14:textId="58F4304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C8FB22B"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15FA6E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D93D59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B761FF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4DB4B785" w14:textId="44CBD44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8F1480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B64FECC" w14:textId="6FEF278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7B90D0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FB3289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727E96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1325DD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42" w:type="pct"/>
            <w:tcBorders>
              <w:top w:val="nil"/>
              <w:left w:val="nil"/>
              <w:bottom w:val="nil"/>
              <w:right w:val="nil"/>
            </w:tcBorders>
            <w:shd w:val="clear" w:color="auto" w:fill="auto"/>
            <w:noWrap/>
          </w:tcPr>
          <w:p w14:paraId="24464B16" w14:textId="2603743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7BB3FE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58EF0CF" w14:textId="5A9BCC8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481853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13527C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F4492C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4BEC13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65064EC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E097AFE"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0CC0336D" w14:textId="6D8D91B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4A5EA1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E02D5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E37B8A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AB3769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41D896B5" w14:textId="43FA9AF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D1A6529"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8A7B3B4" w14:textId="6B1C9E8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9FF545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6C133FB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97F250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5DBC01D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109E6FF7" w14:textId="1891CB6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93A23A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677B8F5" w14:textId="00174A8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A775A45"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43525B9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990006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46D304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5BE14BEF" w14:textId="7CB7FEF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D2B089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6F61B05" w14:textId="2C34B2B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F45EA0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5FCEDF8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E6255C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D815FF3"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274AD102" w14:textId="534257E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C410A7F"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63CA2FE" w14:textId="39BE43F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94AD93F"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82FDCC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F353D5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87E3ED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3E3DA5F5" w14:textId="7A60D9E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E147867"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25BDD6F" w14:textId="333459A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2199C149"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77D0B4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326378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C2DDBC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0654A2E2" w14:textId="00550E1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7F95FE3"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4E0729D" w14:textId="7094322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9583B7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298D59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C4744B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525180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42" w:type="pct"/>
            <w:tcBorders>
              <w:top w:val="nil"/>
              <w:left w:val="nil"/>
              <w:bottom w:val="nil"/>
              <w:right w:val="nil"/>
            </w:tcBorders>
            <w:shd w:val="clear" w:color="auto" w:fill="auto"/>
            <w:noWrap/>
          </w:tcPr>
          <w:p w14:paraId="6B176057" w14:textId="2E1FF34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AD7D25A"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4ADC480" w14:textId="5A09341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E8FDE76"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8ED28D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D44317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C2B9ED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42" w:type="pct"/>
            <w:tcBorders>
              <w:top w:val="nil"/>
              <w:left w:val="nil"/>
              <w:bottom w:val="nil"/>
              <w:right w:val="nil"/>
            </w:tcBorders>
            <w:shd w:val="clear" w:color="auto" w:fill="auto"/>
            <w:noWrap/>
          </w:tcPr>
          <w:p w14:paraId="207A7A4D" w14:textId="0C86EC32"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15B292AC"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EB19AE2" w14:textId="1AC4D75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82AEE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7056599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BB6DD8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15D536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24550AE2"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D8F34C6" w14:textId="77777777" w:rsidR="00D333BA" w:rsidRPr="009511D3" w:rsidRDefault="00D333BA"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9E8845F" w14:textId="2F1FF2BC"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666B3A4"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020BA07B"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318403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46433E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332919E9" w14:textId="34685735"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AD3E16D"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D7BEE03" w14:textId="77AFF574"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94E3A81"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06908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FE2EE0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FD310E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5F3B95BA" w14:textId="1B3E628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BEBE281"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35D31D9" w14:textId="21E64DAB"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38085572"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9275DA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3F992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0E2E80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0BEB0D63" w14:textId="1209D7F8"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36D4A15"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2BFED89" w14:textId="4357955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6C19565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C2C47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4F8D396"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8DA1C1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3273E509" w14:textId="3CB8E5B9"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32665D6"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31D74DF" w14:textId="1EAF0E00"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2A77830"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31244D0"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E6A71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1A615A5"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42" w:type="pct"/>
            <w:tcBorders>
              <w:top w:val="nil"/>
              <w:left w:val="nil"/>
              <w:bottom w:val="nil"/>
              <w:right w:val="nil"/>
            </w:tcBorders>
            <w:shd w:val="clear" w:color="auto" w:fill="auto"/>
            <w:noWrap/>
          </w:tcPr>
          <w:p w14:paraId="1B993C6D" w14:textId="0961C072"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60AFE123"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65CD6C0" w14:textId="1C51CE3D"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333BA" w:rsidRPr="009511D3" w14:paraId="0C158FB3"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2DBAAD9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DA35A9E"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ED83F88"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42" w:type="pct"/>
            <w:tcBorders>
              <w:top w:val="nil"/>
              <w:left w:val="nil"/>
              <w:bottom w:val="nil"/>
              <w:right w:val="nil"/>
            </w:tcBorders>
            <w:shd w:val="clear" w:color="auto" w:fill="auto"/>
            <w:noWrap/>
          </w:tcPr>
          <w:p w14:paraId="390A200B" w14:textId="2B5E0B6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47C257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9B5BCB7" w14:textId="0620976E"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794A91E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23689FD"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1587F1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B10301A"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67124FCD" w14:textId="6382CF63"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48C5D2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7DDF69C" w14:textId="51E89AA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520831CE"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CCCB6A5"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4879C81"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18BBC0F"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58BA51F5" w14:textId="3A78D3EF"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EE6FAEB"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E34FE2E" w14:textId="2C5B026D"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00DD1DF7"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1F6B98DC"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DD3EE69"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66E1EB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42" w:type="pct"/>
            <w:tcBorders>
              <w:top w:val="nil"/>
              <w:left w:val="nil"/>
              <w:bottom w:val="nil"/>
              <w:right w:val="nil"/>
            </w:tcBorders>
            <w:shd w:val="clear" w:color="auto" w:fill="auto"/>
            <w:noWrap/>
          </w:tcPr>
          <w:p w14:paraId="099D33F7" w14:textId="3CBACF31"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EDF4A44" w14:textId="77777777"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731141C" w14:textId="4867447A" w:rsidR="00D333BA" w:rsidRPr="009511D3" w:rsidRDefault="00D333BA"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333BA" w:rsidRPr="009511D3" w14:paraId="4D82297A" w14:textId="77777777" w:rsidTr="001650B7">
        <w:trPr>
          <w:trHeight w:val="300"/>
        </w:trPr>
        <w:tc>
          <w:tcPr>
            <w:tcW w:w="337" w:type="pct"/>
            <w:tcBorders>
              <w:top w:val="nil"/>
              <w:left w:val="single" w:sz="4" w:space="0" w:color="auto"/>
              <w:bottom w:val="nil"/>
              <w:right w:val="nil"/>
            </w:tcBorders>
            <w:shd w:val="clear" w:color="auto" w:fill="auto"/>
            <w:noWrap/>
            <w:vAlign w:val="bottom"/>
            <w:hideMark/>
          </w:tcPr>
          <w:p w14:paraId="3DD32B27"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92B4744" w14:textId="77777777" w:rsidR="00D333BA" w:rsidRPr="009511D3" w:rsidRDefault="00D333BA"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C59E7AD" w14:textId="77777777" w:rsidR="00D333BA" w:rsidRPr="009511D3" w:rsidRDefault="00D333BA"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42" w:type="pct"/>
            <w:tcBorders>
              <w:top w:val="nil"/>
              <w:left w:val="nil"/>
              <w:bottom w:val="nil"/>
              <w:right w:val="nil"/>
            </w:tcBorders>
            <w:shd w:val="clear" w:color="auto" w:fill="auto"/>
            <w:noWrap/>
          </w:tcPr>
          <w:p w14:paraId="6019A7DF" w14:textId="7AA5803B"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5349EF8D" w14:textId="7777777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677D062" w14:textId="65AB6097" w:rsidR="00D333BA" w:rsidRPr="009511D3" w:rsidRDefault="00D333BA"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9904AE2" w14:textId="3A354F8B" w:rsidR="00C1663F" w:rsidRPr="009511D3" w:rsidRDefault="00C1663F"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7"/>
        <w:gridCol w:w="2298"/>
        <w:gridCol w:w="951"/>
        <w:gridCol w:w="221"/>
        <w:gridCol w:w="898"/>
        <w:gridCol w:w="1075"/>
        <w:gridCol w:w="905"/>
        <w:gridCol w:w="1443"/>
        <w:gridCol w:w="1501"/>
        <w:gridCol w:w="905"/>
        <w:gridCol w:w="1443"/>
        <w:gridCol w:w="651"/>
        <w:gridCol w:w="946"/>
        <w:gridCol w:w="1056"/>
      </w:tblGrid>
      <w:tr w:rsidR="00D6569F" w:rsidRPr="009511D3" w14:paraId="2160CC84" w14:textId="77777777" w:rsidTr="00D6569F">
        <w:trPr>
          <w:trHeight w:val="420"/>
        </w:trPr>
        <w:tc>
          <w:tcPr>
            <w:tcW w:w="5000" w:type="pct"/>
            <w:gridSpan w:val="14"/>
            <w:tcBorders>
              <w:top w:val="nil"/>
              <w:left w:val="nil"/>
              <w:bottom w:val="nil"/>
              <w:right w:val="nil"/>
            </w:tcBorders>
            <w:shd w:val="clear" w:color="auto" w:fill="auto"/>
            <w:noWrap/>
            <w:vAlign w:val="bottom"/>
            <w:hideMark/>
          </w:tcPr>
          <w:p w14:paraId="58571F83" w14:textId="606163A4" w:rsidR="00D6569F" w:rsidRPr="009511D3" w:rsidRDefault="00D6569F"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4</w:t>
            </w:r>
          </w:p>
        </w:tc>
      </w:tr>
      <w:tr w:rsidR="00D6569F" w:rsidRPr="009511D3" w14:paraId="3A140B95" w14:textId="77777777" w:rsidTr="00E90528">
        <w:trPr>
          <w:trHeight w:val="75"/>
        </w:trPr>
        <w:tc>
          <w:tcPr>
            <w:tcW w:w="337" w:type="pct"/>
            <w:tcBorders>
              <w:top w:val="nil"/>
              <w:left w:val="nil"/>
              <w:bottom w:val="nil"/>
              <w:right w:val="nil"/>
            </w:tcBorders>
            <w:shd w:val="clear" w:color="auto" w:fill="auto"/>
            <w:noWrap/>
            <w:vAlign w:val="bottom"/>
            <w:hideMark/>
          </w:tcPr>
          <w:p w14:paraId="1992BB52" w14:textId="77777777" w:rsidR="00D6569F" w:rsidRPr="009511D3" w:rsidRDefault="00D6569F"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0" w:type="pct"/>
            <w:tcBorders>
              <w:top w:val="nil"/>
              <w:left w:val="nil"/>
              <w:bottom w:val="nil"/>
              <w:right w:val="nil"/>
            </w:tcBorders>
            <w:shd w:val="clear" w:color="auto" w:fill="auto"/>
            <w:noWrap/>
            <w:vAlign w:val="bottom"/>
            <w:hideMark/>
          </w:tcPr>
          <w:p w14:paraId="2D290AB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A8BC9D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7FCC31D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57A22B4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03621E2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662C7BB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392ED6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6A96A2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C5ADBD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4B0E0B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40A967A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DFB55A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E11C08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46FC6060" w14:textId="77777777" w:rsidTr="00D6569F">
        <w:trPr>
          <w:trHeight w:val="300"/>
        </w:trPr>
        <w:tc>
          <w:tcPr>
            <w:tcW w:w="5000" w:type="pct"/>
            <w:gridSpan w:val="14"/>
            <w:tcBorders>
              <w:top w:val="nil"/>
              <w:left w:val="nil"/>
              <w:bottom w:val="single" w:sz="4" w:space="0" w:color="auto"/>
              <w:right w:val="nil"/>
            </w:tcBorders>
            <w:shd w:val="clear" w:color="auto" w:fill="auto"/>
            <w:vAlign w:val="bottom"/>
            <w:hideMark/>
          </w:tcPr>
          <w:p w14:paraId="2E0D157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Монтаж счетчиков 1 фазных</w:t>
            </w:r>
          </w:p>
        </w:tc>
      </w:tr>
      <w:tr w:rsidR="00D6569F" w:rsidRPr="009511D3" w14:paraId="2C5E7CC7" w14:textId="77777777" w:rsidTr="00D6569F">
        <w:trPr>
          <w:trHeight w:val="240"/>
        </w:trPr>
        <w:tc>
          <w:tcPr>
            <w:tcW w:w="5000" w:type="pct"/>
            <w:gridSpan w:val="14"/>
            <w:tcBorders>
              <w:top w:val="single" w:sz="4" w:space="0" w:color="auto"/>
              <w:left w:val="nil"/>
              <w:bottom w:val="nil"/>
              <w:right w:val="nil"/>
            </w:tcBorders>
            <w:shd w:val="clear" w:color="auto" w:fill="auto"/>
            <w:noWrap/>
            <w:hideMark/>
          </w:tcPr>
          <w:p w14:paraId="5B0A11EC" w14:textId="77777777" w:rsidR="00D6569F" w:rsidRPr="009511D3" w:rsidRDefault="00D6569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D6569F" w:rsidRPr="009511D3" w14:paraId="2C42C181" w14:textId="77777777" w:rsidTr="00E90528">
        <w:trPr>
          <w:trHeight w:val="240"/>
        </w:trPr>
        <w:tc>
          <w:tcPr>
            <w:tcW w:w="337" w:type="pct"/>
            <w:tcBorders>
              <w:top w:val="nil"/>
              <w:left w:val="nil"/>
              <w:bottom w:val="nil"/>
              <w:right w:val="nil"/>
            </w:tcBorders>
            <w:shd w:val="clear" w:color="auto" w:fill="auto"/>
            <w:noWrap/>
            <w:vAlign w:val="bottom"/>
            <w:hideMark/>
          </w:tcPr>
          <w:p w14:paraId="3FE5A34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7B6A5F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650A3BF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87" w:type="pct"/>
            <w:tcBorders>
              <w:top w:val="nil"/>
              <w:left w:val="nil"/>
              <w:bottom w:val="nil"/>
              <w:right w:val="nil"/>
            </w:tcBorders>
            <w:shd w:val="clear" w:color="auto" w:fill="auto"/>
            <w:noWrap/>
            <w:vAlign w:val="bottom"/>
            <w:hideMark/>
          </w:tcPr>
          <w:p w14:paraId="54AB4BE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A8B6FE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624FBC7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27FEF8A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B94FD9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1DD0B60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6AE3613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30144EF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162571F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359187E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2B16FF0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3B814221" w14:textId="77777777" w:rsidTr="00E90528">
        <w:trPr>
          <w:trHeight w:val="240"/>
        </w:trPr>
        <w:tc>
          <w:tcPr>
            <w:tcW w:w="337" w:type="pct"/>
            <w:tcBorders>
              <w:top w:val="nil"/>
              <w:left w:val="nil"/>
              <w:bottom w:val="nil"/>
              <w:right w:val="nil"/>
            </w:tcBorders>
            <w:shd w:val="clear" w:color="auto" w:fill="auto"/>
            <w:noWrap/>
            <w:vAlign w:val="bottom"/>
            <w:hideMark/>
          </w:tcPr>
          <w:p w14:paraId="1806456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43A194E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72" w:type="pct"/>
            <w:tcBorders>
              <w:top w:val="nil"/>
              <w:left w:val="nil"/>
              <w:bottom w:val="nil"/>
              <w:right w:val="nil"/>
            </w:tcBorders>
            <w:shd w:val="clear" w:color="auto" w:fill="auto"/>
            <w:vAlign w:val="bottom"/>
            <w:hideMark/>
          </w:tcPr>
          <w:p w14:paraId="28DB226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9C3051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49A6DDA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2192469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3AA7FB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3EF29B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7C4529CF"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0461EB0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46040320" w14:textId="77777777" w:rsidTr="00E90528">
        <w:trPr>
          <w:trHeight w:val="300"/>
        </w:trPr>
        <w:tc>
          <w:tcPr>
            <w:tcW w:w="337" w:type="pct"/>
            <w:tcBorders>
              <w:top w:val="nil"/>
              <w:left w:val="nil"/>
              <w:bottom w:val="nil"/>
              <w:right w:val="nil"/>
            </w:tcBorders>
            <w:shd w:val="clear" w:color="auto" w:fill="auto"/>
            <w:noWrap/>
            <w:vAlign w:val="bottom"/>
            <w:hideMark/>
          </w:tcPr>
          <w:p w14:paraId="68D2D1B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7AC5331F" w14:textId="77777777" w:rsidR="00D6569F" w:rsidRPr="009511D3" w:rsidRDefault="00D6569F"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7A4728F0" w14:textId="77777777" w:rsidR="00D6569F" w:rsidRPr="009511D3" w:rsidRDefault="00D6569F"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16FA88F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465E0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7363384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0725C6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7E4F8AD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4C8E7FD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1CB7995"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r>
      <w:tr w:rsidR="00D6569F" w:rsidRPr="009511D3" w14:paraId="18385CDD" w14:textId="77777777" w:rsidTr="00E90528">
        <w:trPr>
          <w:trHeight w:val="105"/>
        </w:trPr>
        <w:tc>
          <w:tcPr>
            <w:tcW w:w="337" w:type="pct"/>
            <w:tcBorders>
              <w:top w:val="nil"/>
              <w:left w:val="nil"/>
              <w:bottom w:val="nil"/>
              <w:right w:val="nil"/>
            </w:tcBorders>
            <w:shd w:val="clear" w:color="auto" w:fill="auto"/>
            <w:noWrap/>
            <w:vAlign w:val="bottom"/>
            <w:hideMark/>
          </w:tcPr>
          <w:p w14:paraId="22F8ACB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39074E1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84A844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0DC1175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3A9615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408F0D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760B7F6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24825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DA831D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788E06A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A35D2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4538E16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22C169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06B877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05F0C562" w14:textId="77777777" w:rsidTr="00E90528">
        <w:trPr>
          <w:trHeight w:val="300"/>
        </w:trPr>
        <w:tc>
          <w:tcPr>
            <w:tcW w:w="1319" w:type="pct"/>
            <w:gridSpan w:val="3"/>
            <w:tcBorders>
              <w:top w:val="nil"/>
              <w:left w:val="nil"/>
              <w:bottom w:val="nil"/>
              <w:right w:val="nil"/>
            </w:tcBorders>
            <w:shd w:val="clear" w:color="auto" w:fill="auto"/>
            <w:noWrap/>
            <w:vAlign w:val="bottom"/>
            <w:hideMark/>
          </w:tcPr>
          <w:p w14:paraId="454F3718"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lastRenderedPageBreak/>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0B015F06" w14:textId="3B5A3582" w:rsidR="00D6569F" w:rsidRPr="009511D3" w:rsidRDefault="00530DA3" w:rsidP="009511D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IV</w:t>
            </w:r>
            <w:r w:rsidR="00D6569F"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00D6569F" w:rsidRPr="009511D3">
              <w:rPr>
                <w:rFonts w:ascii="Times New Roman" w:eastAsia="Times New Roman" w:hAnsi="Times New Roman" w:cs="Times New Roman"/>
                <w:sz w:val="24"/>
                <w:szCs w:val="24"/>
                <w:lang w:eastAsia="ru-RU"/>
              </w:rPr>
              <w:t xml:space="preserve"> года (01.01.2000)</w:t>
            </w:r>
          </w:p>
        </w:tc>
        <w:tc>
          <w:tcPr>
            <w:tcW w:w="272" w:type="pct"/>
            <w:tcBorders>
              <w:top w:val="nil"/>
              <w:left w:val="nil"/>
              <w:bottom w:val="nil"/>
              <w:right w:val="nil"/>
            </w:tcBorders>
            <w:shd w:val="clear" w:color="auto" w:fill="auto"/>
            <w:noWrap/>
            <w:vAlign w:val="bottom"/>
            <w:hideMark/>
          </w:tcPr>
          <w:p w14:paraId="4EA731B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F2AE65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BD4500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0B10140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2DC724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5E19210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514E07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CF3F45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7F375D01" w14:textId="77777777" w:rsidTr="00E90528">
        <w:trPr>
          <w:trHeight w:val="150"/>
        </w:trPr>
        <w:tc>
          <w:tcPr>
            <w:tcW w:w="337" w:type="pct"/>
            <w:tcBorders>
              <w:top w:val="nil"/>
              <w:left w:val="nil"/>
              <w:bottom w:val="nil"/>
              <w:right w:val="nil"/>
            </w:tcBorders>
            <w:shd w:val="clear" w:color="auto" w:fill="auto"/>
            <w:noWrap/>
            <w:vAlign w:val="bottom"/>
            <w:hideMark/>
          </w:tcPr>
          <w:p w14:paraId="00D101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6D21BE9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29883A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6FFFDE9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60BD5F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F1B85A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6DE2F7E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74C9D5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13D501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7836B71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61A7EF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2185979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D14FE6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970960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28637344" w14:textId="77777777" w:rsidTr="00E90528">
        <w:trPr>
          <w:trHeight w:val="240"/>
        </w:trPr>
        <w:tc>
          <w:tcPr>
            <w:tcW w:w="1037" w:type="pct"/>
            <w:gridSpan w:val="2"/>
            <w:tcBorders>
              <w:top w:val="nil"/>
              <w:left w:val="nil"/>
              <w:bottom w:val="nil"/>
              <w:right w:val="nil"/>
            </w:tcBorders>
            <w:shd w:val="clear" w:color="auto" w:fill="auto"/>
            <w:noWrap/>
            <w:vAlign w:val="bottom"/>
            <w:hideMark/>
          </w:tcPr>
          <w:p w14:paraId="09F7FBDC"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985CA37" w14:textId="548E48D3"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6CAB68A9" w14:textId="3BC375E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6DAFC9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A1883DF"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987CE2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9FC038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4206B0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2AB781C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CF98D2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center"/>
            <w:hideMark/>
          </w:tcPr>
          <w:p w14:paraId="6CA8C1F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2125444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2DB8DF8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3D1365B2" w14:textId="77777777" w:rsidTr="00E90528">
        <w:trPr>
          <w:trHeight w:val="225"/>
        </w:trPr>
        <w:tc>
          <w:tcPr>
            <w:tcW w:w="337" w:type="pct"/>
            <w:tcBorders>
              <w:top w:val="nil"/>
              <w:left w:val="nil"/>
              <w:bottom w:val="nil"/>
              <w:right w:val="nil"/>
            </w:tcBorders>
            <w:shd w:val="clear" w:color="auto" w:fill="auto"/>
            <w:noWrap/>
            <w:vAlign w:val="bottom"/>
            <w:hideMark/>
          </w:tcPr>
          <w:p w14:paraId="0A49C6E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B606588" w14:textId="77777777" w:rsidR="00D6569F" w:rsidRPr="009511D3" w:rsidRDefault="00D6569F"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4C23F589" w14:textId="77777777" w:rsidR="00D6569F" w:rsidRPr="009511D3" w:rsidRDefault="00D6569F" w:rsidP="009511D3">
            <w:pPr>
              <w:spacing w:after="0" w:line="240" w:lineRule="auto"/>
              <w:contextualSpacing/>
              <w:rPr>
                <w:rFonts w:ascii="Times New Roman" w:eastAsia="Times New Roman" w:hAnsi="Times New Roman" w:cs="Times New Roman"/>
                <w:i/>
                <w:iCs/>
                <w:sz w:val="24"/>
                <w:szCs w:val="24"/>
                <w:lang w:eastAsia="ru-RU"/>
              </w:rPr>
            </w:pPr>
          </w:p>
        </w:tc>
        <w:tc>
          <w:tcPr>
            <w:tcW w:w="187" w:type="pct"/>
            <w:tcBorders>
              <w:top w:val="nil"/>
              <w:left w:val="nil"/>
              <w:bottom w:val="nil"/>
              <w:right w:val="nil"/>
            </w:tcBorders>
            <w:shd w:val="clear" w:color="auto" w:fill="auto"/>
            <w:noWrap/>
            <w:vAlign w:val="bottom"/>
          </w:tcPr>
          <w:p w14:paraId="1A8F6E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B8FD7C9"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855E9F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02FDD8E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F7657B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A105D8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40E1D90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350474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29CB1ED3"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706A48AF"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8735F1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62B7FCB6" w14:textId="77777777" w:rsidTr="00E90528">
        <w:trPr>
          <w:trHeight w:val="240"/>
        </w:trPr>
        <w:tc>
          <w:tcPr>
            <w:tcW w:w="337" w:type="pct"/>
            <w:tcBorders>
              <w:top w:val="nil"/>
              <w:left w:val="nil"/>
              <w:bottom w:val="nil"/>
              <w:right w:val="nil"/>
            </w:tcBorders>
            <w:shd w:val="clear" w:color="auto" w:fill="auto"/>
            <w:noWrap/>
            <w:vAlign w:val="bottom"/>
            <w:hideMark/>
          </w:tcPr>
          <w:p w14:paraId="2C3138EE"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7761BF13"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7BEC3A14" w14:textId="3CA7DFEB"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07D0CF9" w14:textId="718CABC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867821A"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5F6EA8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2C8FF0A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2910AFB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0326A1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single" w:sz="4" w:space="0" w:color="auto"/>
              <w:right w:val="nil"/>
            </w:tcBorders>
            <w:shd w:val="clear" w:color="auto" w:fill="auto"/>
            <w:noWrap/>
            <w:vAlign w:val="bottom"/>
          </w:tcPr>
          <w:p w14:paraId="291C769B" w14:textId="62B2CAE8"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43FEDD05" w14:textId="66944F4B"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2371E056"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D6569F" w:rsidRPr="009511D3" w14:paraId="1FD88024" w14:textId="77777777" w:rsidTr="00E90528">
        <w:trPr>
          <w:trHeight w:val="240"/>
        </w:trPr>
        <w:tc>
          <w:tcPr>
            <w:tcW w:w="337" w:type="pct"/>
            <w:tcBorders>
              <w:top w:val="nil"/>
              <w:left w:val="nil"/>
              <w:bottom w:val="nil"/>
              <w:right w:val="nil"/>
            </w:tcBorders>
            <w:shd w:val="clear" w:color="auto" w:fill="auto"/>
            <w:noWrap/>
            <w:vAlign w:val="bottom"/>
            <w:hideMark/>
          </w:tcPr>
          <w:p w14:paraId="4766B82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AB43298"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E05DD69" w14:textId="0D2EFC8E"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420C1070" w14:textId="0F460B5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3DF65F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C568C7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6F56A63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6A344E2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3A7C9E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06FA37B5" w14:textId="001F1E3F"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837CDA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6569F" w:rsidRPr="009511D3" w14:paraId="5DABCB5D" w14:textId="77777777" w:rsidTr="00E90528">
        <w:trPr>
          <w:trHeight w:val="240"/>
        </w:trPr>
        <w:tc>
          <w:tcPr>
            <w:tcW w:w="337" w:type="pct"/>
            <w:tcBorders>
              <w:top w:val="nil"/>
              <w:left w:val="nil"/>
              <w:bottom w:val="nil"/>
              <w:right w:val="nil"/>
            </w:tcBorders>
            <w:shd w:val="clear" w:color="auto" w:fill="auto"/>
            <w:noWrap/>
            <w:vAlign w:val="bottom"/>
            <w:hideMark/>
          </w:tcPr>
          <w:p w14:paraId="4FB8B91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7CA0D921"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41B6AEEA" w14:textId="0DAAD8BB"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18611E74" w14:textId="5E9B7A2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0D9FAA4"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5714FC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070D615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275C830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31C5CE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224887F" w14:textId="44D802F2"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E9538A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D6569F" w:rsidRPr="009511D3" w14:paraId="0AF427ED" w14:textId="77777777" w:rsidTr="00E90528">
        <w:trPr>
          <w:trHeight w:val="240"/>
        </w:trPr>
        <w:tc>
          <w:tcPr>
            <w:tcW w:w="337" w:type="pct"/>
            <w:tcBorders>
              <w:top w:val="nil"/>
              <w:left w:val="nil"/>
              <w:bottom w:val="nil"/>
              <w:right w:val="nil"/>
            </w:tcBorders>
            <w:shd w:val="clear" w:color="auto" w:fill="auto"/>
            <w:noWrap/>
            <w:vAlign w:val="bottom"/>
            <w:hideMark/>
          </w:tcPr>
          <w:p w14:paraId="22A5A76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8149EA5" w14:textId="77777777" w:rsidR="00D6569F" w:rsidRPr="009511D3" w:rsidRDefault="00D6569F"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5A16F38F" w14:textId="0BA57C0A"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D8AAA10" w14:textId="6E4943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BAAFDF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9DE5BA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226FDF5B"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8D861E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0319FF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AD25231"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1A819F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48F9BFDF" w14:textId="2DF5D043"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042BA5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r>
      <w:tr w:rsidR="00D6569F" w:rsidRPr="009511D3" w14:paraId="299BE9A5" w14:textId="77777777" w:rsidTr="00E90528">
        <w:trPr>
          <w:trHeight w:val="150"/>
        </w:trPr>
        <w:tc>
          <w:tcPr>
            <w:tcW w:w="337" w:type="pct"/>
            <w:tcBorders>
              <w:top w:val="nil"/>
              <w:left w:val="nil"/>
              <w:bottom w:val="nil"/>
              <w:right w:val="nil"/>
            </w:tcBorders>
            <w:shd w:val="clear" w:color="auto" w:fill="auto"/>
            <w:noWrap/>
            <w:vAlign w:val="center"/>
            <w:hideMark/>
          </w:tcPr>
          <w:p w14:paraId="53AC7408"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19EC34F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5B7D9D2"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492BFFB7"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7FDF2B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454104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801FC97"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F44038D"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F48F1C5"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C6FD939"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9ED4490"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3E6C0EA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27BA577"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C879CEC" w14:textId="77777777" w:rsidR="00D6569F" w:rsidRPr="009511D3" w:rsidRDefault="00D6569F" w:rsidP="009511D3">
            <w:pPr>
              <w:spacing w:after="0" w:line="240" w:lineRule="auto"/>
              <w:contextualSpacing/>
              <w:rPr>
                <w:rFonts w:ascii="Times New Roman" w:eastAsia="Times New Roman" w:hAnsi="Times New Roman" w:cs="Times New Roman"/>
                <w:sz w:val="24"/>
                <w:szCs w:val="24"/>
                <w:lang w:eastAsia="ru-RU"/>
              </w:rPr>
            </w:pPr>
          </w:p>
        </w:tc>
      </w:tr>
      <w:tr w:rsidR="00D6569F" w:rsidRPr="009511D3" w14:paraId="1AC4BE3E"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F2599" w14:textId="78904A96" w:rsidR="00D6569F"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D6569F" w:rsidRPr="009511D3">
              <w:rPr>
                <w:rFonts w:ascii="Times New Roman" w:eastAsia="Times New Roman" w:hAnsi="Times New Roman" w:cs="Times New Roman"/>
                <w:color w:val="000000"/>
                <w:sz w:val="24"/>
                <w:szCs w:val="24"/>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32437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1E5E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ED639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12C38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37E3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CCC1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DF0B6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D6569F" w:rsidRPr="009511D3" w14:paraId="4C70F316"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08C30BD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DAB181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67C81F6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36934E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761EE87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AC81A2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9A13C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99C4E3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r>
      <w:tr w:rsidR="00D6569F" w:rsidRPr="009511D3" w14:paraId="29297797"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42A76C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0C1C47D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33FD449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63C6EB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2770BFA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2B75E4C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64D58D9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6FA5ACA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1DD517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628C2BE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367D5B0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2198C5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r>
      <w:tr w:rsidR="00D6569F" w:rsidRPr="009511D3" w14:paraId="1E70974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36DDA61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03A713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0D170EA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489AAA5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7085748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4AD3CC8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3A5A82D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D5AD24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0424CB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6A857DD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E3982E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1F5F19E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D6569F" w:rsidRPr="009511D3" w14:paraId="33923962"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6068E7D1"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Монтаж электросчетчиков однофазных</w:t>
            </w:r>
          </w:p>
        </w:tc>
      </w:tr>
      <w:tr w:rsidR="00BD7CB8" w:rsidRPr="009511D3" w14:paraId="52886EFF" w14:textId="77777777" w:rsidTr="00E90528">
        <w:trPr>
          <w:trHeight w:val="465"/>
        </w:trPr>
        <w:tc>
          <w:tcPr>
            <w:tcW w:w="337" w:type="pct"/>
            <w:tcBorders>
              <w:top w:val="nil"/>
              <w:left w:val="single" w:sz="4" w:space="0" w:color="auto"/>
              <w:bottom w:val="nil"/>
              <w:right w:val="nil"/>
            </w:tcBorders>
            <w:shd w:val="clear" w:color="auto" w:fill="auto"/>
            <w:hideMark/>
          </w:tcPr>
          <w:p w14:paraId="0BB03321"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0" w:type="pct"/>
            <w:tcBorders>
              <w:top w:val="nil"/>
              <w:left w:val="nil"/>
              <w:bottom w:val="nil"/>
              <w:right w:val="nil"/>
            </w:tcBorders>
            <w:shd w:val="clear" w:color="auto" w:fill="auto"/>
            <w:hideMark/>
          </w:tcPr>
          <w:p w14:paraId="01A63A41"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ФЕРм08-03-573-04</w:t>
            </w:r>
          </w:p>
        </w:tc>
        <w:tc>
          <w:tcPr>
            <w:tcW w:w="740" w:type="pct"/>
            <w:gridSpan w:val="3"/>
            <w:tcBorders>
              <w:top w:val="single" w:sz="4" w:space="0" w:color="auto"/>
              <w:left w:val="nil"/>
              <w:bottom w:val="nil"/>
              <w:right w:val="nil"/>
            </w:tcBorders>
            <w:shd w:val="clear" w:color="auto" w:fill="auto"/>
            <w:hideMark/>
          </w:tcPr>
          <w:p w14:paraId="61158B1B"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Шкаф (пульт) управления навесной, высота, ширина и глубина: до 600х600х350 мм</w:t>
            </w:r>
          </w:p>
        </w:tc>
        <w:tc>
          <w:tcPr>
            <w:tcW w:w="331" w:type="pct"/>
            <w:tcBorders>
              <w:top w:val="nil"/>
              <w:left w:val="nil"/>
              <w:bottom w:val="nil"/>
              <w:right w:val="nil"/>
            </w:tcBorders>
            <w:shd w:val="clear" w:color="auto" w:fill="auto"/>
            <w:hideMark/>
          </w:tcPr>
          <w:p w14:paraId="12866D32"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nil"/>
              <w:left w:val="nil"/>
              <w:bottom w:val="nil"/>
              <w:right w:val="nil"/>
            </w:tcBorders>
            <w:shd w:val="clear" w:color="auto" w:fill="auto"/>
            <w:hideMark/>
          </w:tcPr>
          <w:p w14:paraId="4A17C2B2" w14:textId="230EC7DB"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nil"/>
              <w:left w:val="nil"/>
              <w:bottom w:val="nil"/>
              <w:right w:val="nil"/>
            </w:tcBorders>
            <w:shd w:val="clear" w:color="auto" w:fill="auto"/>
            <w:hideMark/>
          </w:tcPr>
          <w:p w14:paraId="0C9514F6" w14:textId="2A415CBD"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4E51E33B" w14:textId="23EF054F"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nil"/>
              <w:left w:val="nil"/>
              <w:bottom w:val="nil"/>
              <w:right w:val="nil"/>
            </w:tcBorders>
            <w:shd w:val="clear" w:color="auto" w:fill="auto"/>
            <w:hideMark/>
          </w:tcPr>
          <w:p w14:paraId="36871B50"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782F8D79"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53534AC0"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3D6781E4"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46EECF03"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363B645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716FC5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7DC397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4694DD6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57FF609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B2A1B7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96D439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FC6756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B920AAA" w14:textId="3C20CD8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CB0025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7566A45" w14:textId="0BFB20A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937A86A" w14:textId="21426A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744D20F" w14:textId="0FB8027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2AACFB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851DB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0D2EE7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47125EE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26CEEB4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B24E13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0E05CA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A4E9D7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4FC1700" w14:textId="69B25E2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0B63D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E013CD6" w14:textId="28CD5E9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087DDDF" w14:textId="47F8A48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7577EDD" w14:textId="5179C7F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D02551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DF024E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0C4A84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0379A8F5" w14:textId="17F2B71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D5372B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56449F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3767C3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387607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B8D321E" w14:textId="6B28EE3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2C85DC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BC33E18" w14:textId="4E353B1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C31D02C" w14:textId="0E46D3B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E0BFD55" w14:textId="7AD3112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14AFB28"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5D86F11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CDC50A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4B0E16B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68954D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D88ECC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8F0C0D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72318E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87F281E" w14:textId="3F4994B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132C45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3A31558" w14:textId="28722D8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276C5B6" w14:textId="08A120C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18B8A72" w14:textId="1C47C6C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9739F83" w14:textId="77777777" w:rsidTr="00E90528">
        <w:trPr>
          <w:trHeight w:val="300"/>
        </w:trPr>
        <w:tc>
          <w:tcPr>
            <w:tcW w:w="337" w:type="pct"/>
            <w:tcBorders>
              <w:top w:val="nil"/>
              <w:left w:val="single" w:sz="4" w:space="0" w:color="auto"/>
              <w:bottom w:val="nil"/>
              <w:right w:val="nil"/>
            </w:tcBorders>
            <w:shd w:val="clear" w:color="auto" w:fill="auto"/>
            <w:hideMark/>
          </w:tcPr>
          <w:p w14:paraId="3491D97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A4F887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3832F5F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613C84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FF6E559" w14:textId="5E7E405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DC9387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B88CCE0" w14:textId="62E74CE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A28B9C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76C6383"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343245F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07B4245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24E25214" w14:textId="04DA45C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B5CBDBF" w14:textId="77777777" w:rsidTr="00E90528">
        <w:trPr>
          <w:trHeight w:val="300"/>
        </w:trPr>
        <w:tc>
          <w:tcPr>
            <w:tcW w:w="337" w:type="pct"/>
            <w:tcBorders>
              <w:top w:val="nil"/>
              <w:left w:val="single" w:sz="4" w:space="0" w:color="auto"/>
              <w:bottom w:val="nil"/>
              <w:right w:val="nil"/>
            </w:tcBorders>
            <w:shd w:val="clear" w:color="auto" w:fill="auto"/>
            <w:hideMark/>
          </w:tcPr>
          <w:p w14:paraId="03BB1AB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BFBB15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1CE796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913F30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7D5F3D7D" w14:textId="70CE672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9C6DE7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D517762" w14:textId="2C771E3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695DE9F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2E613EE"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5F9771D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4FF64F6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3750A1D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7B53A0D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FE814A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256D942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7D9603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94C820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37255056" w14:textId="642318C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D87CE82" w14:textId="704A0EB5"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E0A0DD8" w14:textId="3957970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72C1EF48" w14:textId="3DAD335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50598DE" w14:textId="719008C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12C62BEE" w14:textId="1D30BB5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5790148A" w14:textId="46253A0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D70CC1F" w14:textId="44B3F0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2583CA6" w14:textId="77777777" w:rsidTr="00E90528">
        <w:trPr>
          <w:trHeight w:val="300"/>
        </w:trPr>
        <w:tc>
          <w:tcPr>
            <w:tcW w:w="337" w:type="pct"/>
            <w:tcBorders>
              <w:top w:val="nil"/>
              <w:left w:val="single" w:sz="4" w:space="0" w:color="auto"/>
              <w:bottom w:val="nil"/>
              <w:right w:val="nil"/>
            </w:tcBorders>
            <w:shd w:val="clear" w:color="auto" w:fill="auto"/>
            <w:hideMark/>
          </w:tcPr>
          <w:p w14:paraId="524F5C2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98F5FF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1C60929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FE4963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3F64141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D62F1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7C6328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98D1E8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5D86DA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3AF3158E" w14:textId="0D7D6AB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A8EAE6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EC623CC" w14:textId="3896D53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286F3C0" w14:textId="77777777" w:rsidTr="00E90528">
        <w:trPr>
          <w:trHeight w:val="465"/>
        </w:trPr>
        <w:tc>
          <w:tcPr>
            <w:tcW w:w="337" w:type="pct"/>
            <w:tcBorders>
              <w:top w:val="nil"/>
              <w:left w:val="single" w:sz="4" w:space="0" w:color="auto"/>
              <w:bottom w:val="nil"/>
              <w:right w:val="nil"/>
            </w:tcBorders>
            <w:shd w:val="clear" w:color="auto" w:fill="auto"/>
            <w:hideMark/>
          </w:tcPr>
          <w:p w14:paraId="4E1B89B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18004E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77490BA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851CC0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050E179F" w14:textId="6E21A38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ACDCC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A9E3945" w14:textId="317B9C2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30805C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5D16FF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EC2238F" w14:textId="26714BE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8DB1F7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952A4BF" w14:textId="1F73542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9A1A14B" w14:textId="77777777" w:rsidTr="00E90528">
        <w:trPr>
          <w:trHeight w:val="465"/>
        </w:trPr>
        <w:tc>
          <w:tcPr>
            <w:tcW w:w="337" w:type="pct"/>
            <w:tcBorders>
              <w:top w:val="nil"/>
              <w:left w:val="single" w:sz="4" w:space="0" w:color="auto"/>
              <w:bottom w:val="nil"/>
              <w:right w:val="nil"/>
            </w:tcBorders>
            <w:shd w:val="clear" w:color="auto" w:fill="auto"/>
            <w:hideMark/>
          </w:tcPr>
          <w:p w14:paraId="4E41E7B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1631E9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629948C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8A679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1B4EF83" w14:textId="311A4CA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553E6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2477F4F" w14:textId="1B8AA64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BEBD2A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0FCA85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7D38FB1" w14:textId="63789AE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A3C2A9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13B43B7" w14:textId="637A3CB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04112C1" w14:textId="77777777" w:rsidTr="00E90528">
        <w:trPr>
          <w:trHeight w:val="300"/>
        </w:trPr>
        <w:tc>
          <w:tcPr>
            <w:tcW w:w="337" w:type="pct"/>
            <w:tcBorders>
              <w:top w:val="nil"/>
              <w:left w:val="single" w:sz="4" w:space="0" w:color="auto"/>
              <w:bottom w:val="nil"/>
              <w:right w:val="nil"/>
            </w:tcBorders>
            <w:shd w:val="clear" w:color="auto" w:fill="auto"/>
            <w:hideMark/>
          </w:tcPr>
          <w:p w14:paraId="08B57D9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35A0887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A9FF8F2"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61E533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46AABF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B53CD7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8FD300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34297848"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5F82AE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0C9314CC" w14:textId="03DAC8D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1919C06" w14:textId="213B87F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A1B3159" w14:textId="24DBD9B4"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6286B49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2B7938E0"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0" w:type="pct"/>
            <w:tcBorders>
              <w:top w:val="single" w:sz="4" w:space="0" w:color="auto"/>
              <w:left w:val="nil"/>
              <w:bottom w:val="nil"/>
              <w:right w:val="nil"/>
            </w:tcBorders>
            <w:shd w:val="clear" w:color="auto" w:fill="auto"/>
            <w:hideMark/>
          </w:tcPr>
          <w:p w14:paraId="6487BD25"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ФЕРм08-03-600-01</w:t>
            </w:r>
          </w:p>
        </w:tc>
        <w:tc>
          <w:tcPr>
            <w:tcW w:w="740" w:type="pct"/>
            <w:gridSpan w:val="3"/>
            <w:tcBorders>
              <w:top w:val="single" w:sz="4" w:space="0" w:color="auto"/>
              <w:left w:val="nil"/>
              <w:bottom w:val="nil"/>
              <w:right w:val="nil"/>
            </w:tcBorders>
            <w:shd w:val="clear" w:color="auto" w:fill="auto"/>
            <w:hideMark/>
          </w:tcPr>
          <w:p w14:paraId="46701121"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Счетчики, устанавливаемые на готовом основании: однофазные</w:t>
            </w:r>
          </w:p>
        </w:tc>
        <w:tc>
          <w:tcPr>
            <w:tcW w:w="331" w:type="pct"/>
            <w:tcBorders>
              <w:top w:val="single" w:sz="4" w:space="0" w:color="auto"/>
              <w:left w:val="nil"/>
              <w:bottom w:val="nil"/>
              <w:right w:val="nil"/>
            </w:tcBorders>
            <w:shd w:val="clear" w:color="auto" w:fill="auto"/>
            <w:hideMark/>
          </w:tcPr>
          <w:p w14:paraId="544DECEA"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4C86A340" w14:textId="79B94321"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6431AAB6" w14:textId="710FC782"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06EE780" w14:textId="294700A4"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hideMark/>
          </w:tcPr>
          <w:p w14:paraId="19B3FC1C"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DB7326"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05DD3C65"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13629C07"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490867E6"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59F55941"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4CB4DD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675048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323C3C7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4BE941C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E8D5C3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0186E0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4428CB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81C1CF8" w14:textId="601442E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990388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CD646A0" w14:textId="46CDCBE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36033F4" w14:textId="76EB955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CB5EA96" w14:textId="7B57EB5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D5F9D9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46DE78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757385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68198B2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36FCCC8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1B405EE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F86367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AE4259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D82A15E" w14:textId="4DE55A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7755DA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C95B219" w14:textId="518A9E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5DE1CEF" w14:textId="1F6DC77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508CAFA" w14:textId="04572D3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767B34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82E136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AAB5D4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7B26B7EC" w14:textId="5E2C11ED"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176AC2F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5C706E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F609F1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8C400C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25FDBBE" w14:textId="5B332F8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27DD9F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120DA89" w14:textId="6B69F6E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46C9DF3" w14:textId="68359A3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5F44780" w14:textId="72DB757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56B085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5539A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090ADF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696F3D8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B97C7C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8D8A49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A2F19C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BFD013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423B874" w14:textId="6E68087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67F31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3E56EA0" w14:textId="2552A3F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3D1F5F2" w14:textId="77E8495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8D52EA3" w14:textId="55B4107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D552BA6" w14:textId="77777777" w:rsidTr="00E90528">
        <w:trPr>
          <w:trHeight w:val="300"/>
        </w:trPr>
        <w:tc>
          <w:tcPr>
            <w:tcW w:w="337" w:type="pct"/>
            <w:tcBorders>
              <w:top w:val="nil"/>
              <w:left w:val="single" w:sz="4" w:space="0" w:color="auto"/>
              <w:bottom w:val="nil"/>
              <w:right w:val="nil"/>
            </w:tcBorders>
            <w:shd w:val="clear" w:color="auto" w:fill="auto"/>
            <w:hideMark/>
          </w:tcPr>
          <w:p w14:paraId="062CE03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2A3085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3846B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4A1C91D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451410D7" w14:textId="4BEE50C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DD6EE3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97E3D61" w14:textId="58FBB8D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B0573F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B3E169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27F51BC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0137B6B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5168D235" w14:textId="281A057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F29CC22" w14:textId="77777777" w:rsidTr="00E90528">
        <w:trPr>
          <w:trHeight w:val="300"/>
        </w:trPr>
        <w:tc>
          <w:tcPr>
            <w:tcW w:w="337" w:type="pct"/>
            <w:tcBorders>
              <w:top w:val="nil"/>
              <w:left w:val="single" w:sz="4" w:space="0" w:color="auto"/>
              <w:bottom w:val="nil"/>
              <w:right w:val="nil"/>
            </w:tcBorders>
            <w:shd w:val="clear" w:color="auto" w:fill="auto"/>
            <w:hideMark/>
          </w:tcPr>
          <w:p w14:paraId="07784FE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D9F220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CE8FB5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100586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54B7E85" w14:textId="227A6D5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C4182C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84279DC" w14:textId="109E42E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0949D2E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702CA38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7B8B954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34EA3655"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1833329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2EFDDB2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189346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7AC3D9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5C3B27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FA2075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3601365B" w14:textId="01560D4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78F041E" w14:textId="398A150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749DE28A" w14:textId="4DC27ED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6808BAB2" w14:textId="1CA101D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1EF3487" w14:textId="67B818E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40BEEE2B" w14:textId="72A2B9A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77C3BA44" w14:textId="4A09BCF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ACDA9F5" w14:textId="094F80B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82A6B9A" w14:textId="77777777" w:rsidTr="00E90528">
        <w:trPr>
          <w:trHeight w:val="300"/>
        </w:trPr>
        <w:tc>
          <w:tcPr>
            <w:tcW w:w="337" w:type="pct"/>
            <w:tcBorders>
              <w:top w:val="nil"/>
              <w:left w:val="single" w:sz="4" w:space="0" w:color="auto"/>
              <w:bottom w:val="nil"/>
              <w:right w:val="nil"/>
            </w:tcBorders>
            <w:shd w:val="clear" w:color="auto" w:fill="auto"/>
            <w:hideMark/>
          </w:tcPr>
          <w:p w14:paraId="5BCDDF2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3F7CA6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41C40A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AE86CA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19E234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ABC535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35D6878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219113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6B745E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0016240" w14:textId="59DA1B9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022E5A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5D003B0" w14:textId="67D10C8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BDBA4EF" w14:textId="77777777" w:rsidTr="00E90528">
        <w:trPr>
          <w:trHeight w:val="465"/>
        </w:trPr>
        <w:tc>
          <w:tcPr>
            <w:tcW w:w="337" w:type="pct"/>
            <w:tcBorders>
              <w:top w:val="nil"/>
              <w:left w:val="single" w:sz="4" w:space="0" w:color="auto"/>
              <w:bottom w:val="nil"/>
              <w:right w:val="nil"/>
            </w:tcBorders>
            <w:shd w:val="clear" w:color="auto" w:fill="auto"/>
            <w:hideMark/>
          </w:tcPr>
          <w:p w14:paraId="1E6EC5B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AA4D8D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411FD9F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7DF9D07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3BF491B" w14:textId="38925D7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C6495F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9D9A94E" w14:textId="5D48452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E40CBE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6DA7FE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76ABDC7" w14:textId="154950B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4FF5FD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40CD888" w14:textId="1F6232F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E648EBD" w14:textId="77777777" w:rsidTr="00E90528">
        <w:trPr>
          <w:trHeight w:val="465"/>
        </w:trPr>
        <w:tc>
          <w:tcPr>
            <w:tcW w:w="337" w:type="pct"/>
            <w:tcBorders>
              <w:top w:val="nil"/>
              <w:left w:val="single" w:sz="4" w:space="0" w:color="auto"/>
              <w:bottom w:val="nil"/>
              <w:right w:val="nil"/>
            </w:tcBorders>
            <w:shd w:val="clear" w:color="auto" w:fill="auto"/>
            <w:hideMark/>
          </w:tcPr>
          <w:p w14:paraId="7453424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921CB3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607E1D4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1350E6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B7612FB" w14:textId="3457705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BC2FC4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255FD00" w14:textId="6217565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7D7B97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9F333F2"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21C8E5A" w14:textId="2558034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C8DD87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8B5B81A" w14:textId="38AB794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068AE27" w14:textId="77777777" w:rsidTr="00E90528">
        <w:trPr>
          <w:trHeight w:val="300"/>
        </w:trPr>
        <w:tc>
          <w:tcPr>
            <w:tcW w:w="337" w:type="pct"/>
            <w:tcBorders>
              <w:top w:val="nil"/>
              <w:left w:val="single" w:sz="4" w:space="0" w:color="auto"/>
              <w:bottom w:val="nil"/>
              <w:right w:val="nil"/>
            </w:tcBorders>
            <w:shd w:val="clear" w:color="auto" w:fill="auto"/>
            <w:hideMark/>
          </w:tcPr>
          <w:p w14:paraId="72C4EBE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079C12A9"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98480FD"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B55281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CF03E2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78CDCF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205F38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295C6F4A"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A263D4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0809AD01" w14:textId="19027B75"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63EBB87" w14:textId="090B7E8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FAD24C6" w14:textId="3C8302B4"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2292B90D"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1AEDC910"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3</w:t>
            </w:r>
          </w:p>
        </w:tc>
        <w:tc>
          <w:tcPr>
            <w:tcW w:w="700" w:type="pct"/>
            <w:tcBorders>
              <w:top w:val="single" w:sz="4" w:space="0" w:color="auto"/>
              <w:left w:val="nil"/>
              <w:bottom w:val="nil"/>
              <w:right w:val="nil"/>
            </w:tcBorders>
            <w:shd w:val="clear" w:color="auto" w:fill="auto"/>
            <w:hideMark/>
          </w:tcPr>
          <w:p w14:paraId="2F473BD0"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40" w:type="pct"/>
            <w:gridSpan w:val="3"/>
            <w:tcBorders>
              <w:top w:val="single" w:sz="4" w:space="0" w:color="auto"/>
              <w:left w:val="nil"/>
              <w:bottom w:val="nil"/>
              <w:right w:val="nil"/>
            </w:tcBorders>
            <w:shd w:val="clear" w:color="auto" w:fill="auto"/>
            <w:hideMark/>
          </w:tcPr>
          <w:p w14:paraId="5ACE5B99"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автоматических  выключателей  до 40А)</w:t>
            </w:r>
          </w:p>
        </w:tc>
        <w:tc>
          <w:tcPr>
            <w:tcW w:w="331" w:type="pct"/>
            <w:tcBorders>
              <w:top w:val="single" w:sz="4" w:space="0" w:color="auto"/>
              <w:left w:val="nil"/>
              <w:bottom w:val="nil"/>
              <w:right w:val="nil"/>
            </w:tcBorders>
            <w:shd w:val="clear" w:color="auto" w:fill="auto"/>
            <w:hideMark/>
          </w:tcPr>
          <w:p w14:paraId="399CEFE6"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4AC12EF" w14:textId="04357C86"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440" w:type="pct"/>
            <w:tcBorders>
              <w:top w:val="single" w:sz="4" w:space="0" w:color="auto"/>
              <w:left w:val="nil"/>
              <w:bottom w:val="nil"/>
              <w:right w:val="nil"/>
            </w:tcBorders>
            <w:shd w:val="clear" w:color="auto" w:fill="auto"/>
            <w:hideMark/>
          </w:tcPr>
          <w:p w14:paraId="685F467E" w14:textId="206FA8A4"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A2050A7" w14:textId="3E9D2058"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290" w:type="pct"/>
            <w:tcBorders>
              <w:top w:val="single" w:sz="4" w:space="0" w:color="auto"/>
              <w:left w:val="nil"/>
              <w:bottom w:val="nil"/>
              <w:right w:val="nil"/>
            </w:tcBorders>
            <w:shd w:val="clear" w:color="auto" w:fill="auto"/>
            <w:hideMark/>
          </w:tcPr>
          <w:p w14:paraId="34C2DA54"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23EA32E"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2806ED4F"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2CCAC21F"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7985F19B"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73D63E0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1D1F75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F0BD49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23E6D5F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9AAE79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5C82EED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6123C7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4A5C9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71E667E" w14:textId="4393CEF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44EABC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921512E" w14:textId="6250748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E3421A9" w14:textId="2EF0AE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0FC22F7" w14:textId="0F46ECA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13367A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D15E29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BA28B1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35BF52F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07DEA48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359830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C03F2F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E8DB92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E045CC3" w14:textId="211DC54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67980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093F3F40" w14:textId="74DB6E2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A6A2868" w14:textId="40F7935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59CF36D" w14:textId="1877A4B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371AF68" w14:textId="77777777" w:rsidTr="00E90528">
        <w:trPr>
          <w:trHeight w:val="300"/>
        </w:trPr>
        <w:tc>
          <w:tcPr>
            <w:tcW w:w="337" w:type="pct"/>
            <w:tcBorders>
              <w:top w:val="nil"/>
              <w:left w:val="single" w:sz="4" w:space="0" w:color="auto"/>
              <w:bottom w:val="nil"/>
              <w:right w:val="nil"/>
            </w:tcBorders>
            <w:shd w:val="clear" w:color="auto" w:fill="auto"/>
            <w:hideMark/>
          </w:tcPr>
          <w:p w14:paraId="0C1D31D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70DBE5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54C53D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C39547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5E695E1F" w14:textId="5B8C23D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B4CBAC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9A562BF" w14:textId="197C95D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78C9EAB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753D4FB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4C27B0A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29B04DF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6BAC7E2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284FF54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B631CF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5C31E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4FF3983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4F23C81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2ABF8D65" w14:textId="28ACCCB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1A02546" w14:textId="33B7AE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7C2B024" w14:textId="2A48537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12EC3A62" w14:textId="21FFD60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B888B42" w14:textId="6FA4D8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10532BA9" w14:textId="1EC466B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61BEAD36" w14:textId="0C366B7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B07E102" w14:textId="0E2713F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E18C1E2" w14:textId="77777777" w:rsidTr="00E90528">
        <w:trPr>
          <w:trHeight w:val="300"/>
        </w:trPr>
        <w:tc>
          <w:tcPr>
            <w:tcW w:w="337" w:type="pct"/>
            <w:tcBorders>
              <w:top w:val="nil"/>
              <w:left w:val="single" w:sz="4" w:space="0" w:color="auto"/>
              <w:bottom w:val="nil"/>
              <w:right w:val="nil"/>
            </w:tcBorders>
            <w:shd w:val="clear" w:color="auto" w:fill="auto"/>
            <w:hideMark/>
          </w:tcPr>
          <w:p w14:paraId="1E8064E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EABC4C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EA94F2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204F4A5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CE4A38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A6278C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EBFC14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1D67BFD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036F079"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6B41E3C" w14:textId="265510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6F8BA3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F0BADD7" w14:textId="6EC212B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CCE4F52" w14:textId="77777777" w:rsidTr="00E90528">
        <w:trPr>
          <w:trHeight w:val="465"/>
        </w:trPr>
        <w:tc>
          <w:tcPr>
            <w:tcW w:w="337" w:type="pct"/>
            <w:tcBorders>
              <w:top w:val="nil"/>
              <w:left w:val="single" w:sz="4" w:space="0" w:color="auto"/>
              <w:bottom w:val="nil"/>
              <w:right w:val="nil"/>
            </w:tcBorders>
            <w:shd w:val="clear" w:color="auto" w:fill="auto"/>
            <w:hideMark/>
          </w:tcPr>
          <w:p w14:paraId="26D2DE7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2AD02C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4251333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4026761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1E8C0D52" w14:textId="2DBC438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E7BD8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E5EF3D5" w14:textId="08367F3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BBCFBB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122E7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608D7CE5" w14:textId="19B1B71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EFD4C2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65F9B1C" w14:textId="286DDC8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82EFFE" w14:textId="77777777" w:rsidTr="00E90528">
        <w:trPr>
          <w:trHeight w:val="465"/>
        </w:trPr>
        <w:tc>
          <w:tcPr>
            <w:tcW w:w="337" w:type="pct"/>
            <w:tcBorders>
              <w:top w:val="nil"/>
              <w:left w:val="single" w:sz="4" w:space="0" w:color="auto"/>
              <w:bottom w:val="nil"/>
              <w:right w:val="nil"/>
            </w:tcBorders>
            <w:shd w:val="clear" w:color="auto" w:fill="auto"/>
            <w:hideMark/>
          </w:tcPr>
          <w:p w14:paraId="71C5E7E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05FB24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02477B1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B4A737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23C0F45" w14:textId="56B4257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522AAA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DF9254D" w14:textId="2A77F30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0A18DF0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2FEFB8"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050C5531" w14:textId="32EEAA0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52CE94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6FE36A3" w14:textId="51C94F2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84165BE" w14:textId="77777777" w:rsidTr="00E90528">
        <w:trPr>
          <w:trHeight w:val="300"/>
        </w:trPr>
        <w:tc>
          <w:tcPr>
            <w:tcW w:w="337" w:type="pct"/>
            <w:tcBorders>
              <w:top w:val="nil"/>
              <w:left w:val="single" w:sz="4" w:space="0" w:color="auto"/>
              <w:bottom w:val="nil"/>
              <w:right w:val="nil"/>
            </w:tcBorders>
            <w:shd w:val="clear" w:color="auto" w:fill="auto"/>
            <w:hideMark/>
          </w:tcPr>
          <w:p w14:paraId="573DC8E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78501EE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34BE627A"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6D4C52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B9C330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25F30F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8E588B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8BB5F73"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7499FB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4E81CAC9" w14:textId="49F14F6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44D528A" w14:textId="75654AB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56469F4" w14:textId="08FD384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2CD4B24C"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7FE91B63"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0" w:type="pct"/>
            <w:tcBorders>
              <w:top w:val="single" w:sz="4" w:space="0" w:color="auto"/>
              <w:left w:val="nil"/>
              <w:bottom w:val="nil"/>
              <w:right w:val="nil"/>
            </w:tcBorders>
            <w:shd w:val="clear" w:color="auto" w:fill="auto"/>
            <w:hideMark/>
          </w:tcPr>
          <w:p w14:paraId="2CCC9E6D"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ФЕРм08-02-397-01</w:t>
            </w:r>
          </w:p>
        </w:tc>
        <w:tc>
          <w:tcPr>
            <w:tcW w:w="740" w:type="pct"/>
            <w:gridSpan w:val="3"/>
            <w:tcBorders>
              <w:top w:val="single" w:sz="4" w:space="0" w:color="auto"/>
              <w:left w:val="nil"/>
              <w:bottom w:val="nil"/>
              <w:right w:val="nil"/>
            </w:tcBorders>
            <w:shd w:val="clear" w:color="auto" w:fill="auto"/>
            <w:hideMark/>
          </w:tcPr>
          <w:p w14:paraId="40E68002"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Профиль перфорированный монтажный длиной 2 м( монтаж Din рейки)</w:t>
            </w:r>
          </w:p>
        </w:tc>
        <w:tc>
          <w:tcPr>
            <w:tcW w:w="331" w:type="pct"/>
            <w:tcBorders>
              <w:top w:val="single" w:sz="4" w:space="0" w:color="auto"/>
              <w:left w:val="nil"/>
              <w:bottom w:val="nil"/>
              <w:right w:val="nil"/>
            </w:tcBorders>
            <w:shd w:val="clear" w:color="auto" w:fill="auto"/>
            <w:hideMark/>
          </w:tcPr>
          <w:p w14:paraId="65C9A058"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м</w:t>
            </w:r>
          </w:p>
        </w:tc>
        <w:tc>
          <w:tcPr>
            <w:tcW w:w="272" w:type="pct"/>
            <w:tcBorders>
              <w:top w:val="single" w:sz="4" w:space="0" w:color="auto"/>
              <w:left w:val="nil"/>
              <w:bottom w:val="nil"/>
              <w:right w:val="nil"/>
            </w:tcBorders>
            <w:shd w:val="clear" w:color="auto" w:fill="auto"/>
            <w:hideMark/>
          </w:tcPr>
          <w:p w14:paraId="03194516" w14:textId="76B606EC"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0,15</w:t>
            </w:r>
          </w:p>
        </w:tc>
        <w:tc>
          <w:tcPr>
            <w:tcW w:w="440" w:type="pct"/>
            <w:tcBorders>
              <w:top w:val="single" w:sz="4" w:space="0" w:color="auto"/>
              <w:left w:val="nil"/>
              <w:bottom w:val="nil"/>
              <w:right w:val="nil"/>
            </w:tcBorders>
            <w:shd w:val="clear" w:color="auto" w:fill="auto"/>
            <w:hideMark/>
          </w:tcPr>
          <w:p w14:paraId="7B7C0CCB" w14:textId="3A650DE2"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103C39A" w14:textId="11E777DB"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0,15</w:t>
            </w:r>
          </w:p>
        </w:tc>
        <w:tc>
          <w:tcPr>
            <w:tcW w:w="290" w:type="pct"/>
            <w:tcBorders>
              <w:top w:val="single" w:sz="4" w:space="0" w:color="auto"/>
              <w:left w:val="nil"/>
              <w:bottom w:val="nil"/>
              <w:right w:val="nil"/>
            </w:tcBorders>
            <w:shd w:val="clear" w:color="auto" w:fill="auto"/>
            <w:hideMark/>
          </w:tcPr>
          <w:p w14:paraId="6873E573"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366C4E"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5FE5CC05"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0DD0B3EF"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1A93A2AE"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4A380219" w14:textId="77777777" w:rsidTr="00E90528">
        <w:trPr>
          <w:trHeight w:val="300"/>
        </w:trPr>
        <w:tc>
          <w:tcPr>
            <w:tcW w:w="337" w:type="pct"/>
            <w:tcBorders>
              <w:top w:val="nil"/>
              <w:left w:val="single" w:sz="4" w:space="0" w:color="auto"/>
              <w:bottom w:val="nil"/>
              <w:right w:val="nil"/>
            </w:tcBorders>
            <w:shd w:val="clear" w:color="auto" w:fill="auto"/>
            <w:hideMark/>
          </w:tcPr>
          <w:p w14:paraId="76C8D33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15BDB5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0BFB7EB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Объем=(342*0,1) / 100</w:t>
            </w:r>
          </w:p>
        </w:tc>
      </w:tr>
      <w:tr w:rsidR="00D6569F" w:rsidRPr="009511D3" w14:paraId="3A25360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1B562F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6A21DB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145B68C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1CF459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57ADFE5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902F77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DC825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53815C4F" w14:textId="7A5B82F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4BF239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53C4DFA6" w14:textId="25243D9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2C4B8F3" w14:textId="3782848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FF80D5C" w14:textId="497F664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D236975"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09749F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6FD803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462D997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E66883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1E8448C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3E7AC0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9BEED1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C9B85AB" w14:textId="00F856A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563CF0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1094A0E" w14:textId="744E755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C6ADC1F" w14:textId="6D3DBB7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A8B4D5B" w14:textId="23BB8DD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5BBBCC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32919FB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7A8429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2D10376F" w14:textId="5606B932"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22B723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7C9A07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D1DD21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C10B20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78AF7A1" w14:textId="14317E4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94ADF1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385C4127" w14:textId="1AE311E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63C54ED" w14:textId="6378585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392E72F" w14:textId="522152F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12ED572"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E4716A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83D137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3A21377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2759ABA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361AA37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6FF0EB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1E4323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5A671024" w14:textId="660C9EE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EE31CB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29D10740" w14:textId="0E40C68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30FDE44" w14:textId="67038CE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2CEC380" w14:textId="49C6B46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E5440A1" w14:textId="77777777" w:rsidTr="00E90528">
        <w:trPr>
          <w:trHeight w:val="300"/>
        </w:trPr>
        <w:tc>
          <w:tcPr>
            <w:tcW w:w="337" w:type="pct"/>
            <w:tcBorders>
              <w:top w:val="nil"/>
              <w:left w:val="single" w:sz="4" w:space="0" w:color="auto"/>
              <w:bottom w:val="nil"/>
              <w:right w:val="nil"/>
            </w:tcBorders>
            <w:shd w:val="clear" w:color="auto" w:fill="auto"/>
            <w:hideMark/>
          </w:tcPr>
          <w:p w14:paraId="2CBF6F5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71F89C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1FF4F54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13726CC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27C4BD4E" w14:textId="37D614C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19F221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0EBB482" w14:textId="580E4E1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D78A52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863F53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0DC4614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1D5CAF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41D9746D" w14:textId="0D39D64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FD015A5" w14:textId="77777777" w:rsidTr="00E90528">
        <w:trPr>
          <w:trHeight w:val="300"/>
        </w:trPr>
        <w:tc>
          <w:tcPr>
            <w:tcW w:w="337" w:type="pct"/>
            <w:tcBorders>
              <w:top w:val="nil"/>
              <w:left w:val="single" w:sz="4" w:space="0" w:color="auto"/>
              <w:bottom w:val="nil"/>
              <w:right w:val="nil"/>
            </w:tcBorders>
            <w:shd w:val="clear" w:color="auto" w:fill="auto"/>
            <w:hideMark/>
          </w:tcPr>
          <w:p w14:paraId="114041D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929ED4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87FB9E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70B538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788FDA2C" w14:textId="4760487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1B1C76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C3C0A0B" w14:textId="2AE8FDE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065A2E5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CB0EAD1"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3A2D2FA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728966A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1C33870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5BEB753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CDB4FA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8CA00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11E4E47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151DAFF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2EF3EDBF" w14:textId="7461A8D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EF48483" w14:textId="457D563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658C8468" w14:textId="53C847F5"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5AC07C6C" w14:textId="4B45760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57211A1" w14:textId="7846B2C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241B1186" w14:textId="203A511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3D7C18D2" w14:textId="474AEB8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CD113A4" w14:textId="7EDEE02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62CB7C9" w14:textId="77777777" w:rsidTr="00E90528">
        <w:trPr>
          <w:trHeight w:val="300"/>
        </w:trPr>
        <w:tc>
          <w:tcPr>
            <w:tcW w:w="337" w:type="pct"/>
            <w:tcBorders>
              <w:top w:val="nil"/>
              <w:left w:val="single" w:sz="4" w:space="0" w:color="auto"/>
              <w:bottom w:val="nil"/>
              <w:right w:val="nil"/>
            </w:tcBorders>
            <w:shd w:val="clear" w:color="auto" w:fill="auto"/>
            <w:hideMark/>
          </w:tcPr>
          <w:p w14:paraId="72FD65E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E3AFFF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387BB29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C7EA29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213172D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10FB49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28FE2D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4FD3D3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2229C15"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4CAAC84" w14:textId="0E695C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E492A7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7EE908F" w14:textId="42CEB10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86F189A" w14:textId="77777777" w:rsidTr="00E90528">
        <w:trPr>
          <w:trHeight w:val="465"/>
        </w:trPr>
        <w:tc>
          <w:tcPr>
            <w:tcW w:w="337" w:type="pct"/>
            <w:tcBorders>
              <w:top w:val="nil"/>
              <w:left w:val="single" w:sz="4" w:space="0" w:color="auto"/>
              <w:bottom w:val="nil"/>
              <w:right w:val="nil"/>
            </w:tcBorders>
            <w:shd w:val="clear" w:color="auto" w:fill="auto"/>
            <w:hideMark/>
          </w:tcPr>
          <w:p w14:paraId="4C935AF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4C163B8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0BF69CE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EEE5B9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93C1ACC" w14:textId="7D0D47C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1DD02B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6BEE573" w14:textId="61971BA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4754FF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8A3CE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94F5955" w14:textId="09CA01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42315E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10C1ADC" w14:textId="7B1C5A8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6AA53FC" w14:textId="77777777" w:rsidTr="00E90528">
        <w:trPr>
          <w:trHeight w:val="465"/>
        </w:trPr>
        <w:tc>
          <w:tcPr>
            <w:tcW w:w="337" w:type="pct"/>
            <w:tcBorders>
              <w:top w:val="nil"/>
              <w:left w:val="single" w:sz="4" w:space="0" w:color="auto"/>
              <w:bottom w:val="nil"/>
              <w:right w:val="nil"/>
            </w:tcBorders>
            <w:shd w:val="clear" w:color="auto" w:fill="auto"/>
            <w:hideMark/>
          </w:tcPr>
          <w:p w14:paraId="690FAC0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946826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41063DD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77ECAA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46304972" w14:textId="2D43D5E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7E74C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F52D262" w14:textId="0186D91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75DB62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1217A49"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2C5D4259" w14:textId="4C31D60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0C725A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2FD336A" w14:textId="25B5D82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668A3BE" w14:textId="77777777" w:rsidTr="00E90528">
        <w:trPr>
          <w:trHeight w:val="300"/>
        </w:trPr>
        <w:tc>
          <w:tcPr>
            <w:tcW w:w="337" w:type="pct"/>
            <w:tcBorders>
              <w:top w:val="nil"/>
              <w:left w:val="single" w:sz="4" w:space="0" w:color="auto"/>
              <w:bottom w:val="nil"/>
              <w:right w:val="nil"/>
            </w:tcBorders>
            <w:shd w:val="clear" w:color="auto" w:fill="auto"/>
            <w:hideMark/>
          </w:tcPr>
          <w:p w14:paraId="4F64A24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2B2F67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6A6A15B"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188DD4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A9DAFA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E678E3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5C81FA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9727E85"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86C60B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50C87493" w14:textId="4A746A56"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52D088A" w14:textId="316353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BAD6782" w14:textId="2EEC1160"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44CD8644"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75E8EBB"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0" w:type="pct"/>
            <w:tcBorders>
              <w:top w:val="single" w:sz="4" w:space="0" w:color="auto"/>
              <w:left w:val="nil"/>
              <w:bottom w:val="nil"/>
              <w:right w:val="nil"/>
            </w:tcBorders>
            <w:shd w:val="clear" w:color="auto" w:fill="auto"/>
            <w:hideMark/>
          </w:tcPr>
          <w:p w14:paraId="61968C8D"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ФЕРм08-01-082-01</w:t>
            </w:r>
          </w:p>
        </w:tc>
        <w:tc>
          <w:tcPr>
            <w:tcW w:w="740" w:type="pct"/>
            <w:gridSpan w:val="3"/>
            <w:tcBorders>
              <w:top w:val="single" w:sz="4" w:space="0" w:color="auto"/>
              <w:left w:val="nil"/>
              <w:bottom w:val="nil"/>
              <w:right w:val="nil"/>
            </w:tcBorders>
            <w:shd w:val="clear" w:color="auto" w:fill="auto"/>
            <w:hideMark/>
          </w:tcPr>
          <w:p w14:paraId="679AD749"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Зажим наборный без кожуха(шины)</w:t>
            </w:r>
          </w:p>
        </w:tc>
        <w:tc>
          <w:tcPr>
            <w:tcW w:w="331" w:type="pct"/>
            <w:tcBorders>
              <w:top w:val="single" w:sz="4" w:space="0" w:color="auto"/>
              <w:left w:val="nil"/>
              <w:bottom w:val="nil"/>
              <w:right w:val="nil"/>
            </w:tcBorders>
            <w:shd w:val="clear" w:color="auto" w:fill="auto"/>
            <w:hideMark/>
          </w:tcPr>
          <w:p w14:paraId="3A41F219"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72" w:type="pct"/>
            <w:tcBorders>
              <w:top w:val="single" w:sz="4" w:space="0" w:color="auto"/>
              <w:left w:val="nil"/>
              <w:bottom w:val="nil"/>
              <w:right w:val="nil"/>
            </w:tcBorders>
            <w:shd w:val="clear" w:color="auto" w:fill="auto"/>
            <w:hideMark/>
          </w:tcPr>
          <w:p w14:paraId="0EF1761D" w14:textId="20F1C628"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w:t>
            </w:r>
          </w:p>
        </w:tc>
        <w:tc>
          <w:tcPr>
            <w:tcW w:w="440" w:type="pct"/>
            <w:tcBorders>
              <w:top w:val="single" w:sz="4" w:space="0" w:color="auto"/>
              <w:left w:val="nil"/>
              <w:bottom w:val="nil"/>
              <w:right w:val="nil"/>
            </w:tcBorders>
            <w:shd w:val="clear" w:color="auto" w:fill="auto"/>
            <w:hideMark/>
          </w:tcPr>
          <w:p w14:paraId="604CDF85" w14:textId="50FDDF1A"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027D8DF" w14:textId="5272BCB5"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w:t>
            </w:r>
          </w:p>
        </w:tc>
        <w:tc>
          <w:tcPr>
            <w:tcW w:w="290" w:type="pct"/>
            <w:tcBorders>
              <w:top w:val="single" w:sz="4" w:space="0" w:color="auto"/>
              <w:left w:val="nil"/>
              <w:bottom w:val="nil"/>
              <w:right w:val="nil"/>
            </w:tcBorders>
            <w:shd w:val="clear" w:color="auto" w:fill="auto"/>
            <w:hideMark/>
          </w:tcPr>
          <w:p w14:paraId="13B7978A"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53D4947"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1B30D6DC"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3BAF6615"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52EC0D78"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1B588D1A" w14:textId="77777777" w:rsidTr="00E90528">
        <w:trPr>
          <w:trHeight w:val="300"/>
        </w:trPr>
        <w:tc>
          <w:tcPr>
            <w:tcW w:w="337" w:type="pct"/>
            <w:tcBorders>
              <w:top w:val="nil"/>
              <w:left w:val="single" w:sz="4" w:space="0" w:color="auto"/>
              <w:bottom w:val="nil"/>
              <w:right w:val="nil"/>
            </w:tcBorders>
            <w:shd w:val="clear" w:color="auto" w:fill="auto"/>
            <w:hideMark/>
          </w:tcPr>
          <w:p w14:paraId="1BA4B81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9373EF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777695A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Объем=342 / 100</w:t>
            </w:r>
          </w:p>
        </w:tc>
      </w:tr>
      <w:tr w:rsidR="00D6569F" w:rsidRPr="009511D3" w14:paraId="6E499DF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F29D91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37B0FF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532150A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4020C8C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4C247A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C441D6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C28A75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EA7E9E8" w14:textId="3862E6A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AC5191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5660367C" w14:textId="5407555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417168D" w14:textId="463756B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4C90174" w14:textId="6F2053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46B1E6C"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93F3E3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A41AFB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34FE2DF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1635F83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F80BC5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8C50A79"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A2FB3C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530FA6E3" w14:textId="3CC9D9F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A82400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1DE7C00" w14:textId="790E83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F47B55D" w14:textId="6AF5F6E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D056E74" w14:textId="4537063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2E82A4D"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C7AFD9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60249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74676873" w14:textId="039BC02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3E1EF03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3F1A81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8C9A8A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B591BD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48EC268" w14:textId="1A473EA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3C4D07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07D75E3" w14:textId="2A4E560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820629A" w14:textId="076E375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D737F52" w14:textId="26BBA3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7186AE"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ABD10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D7F839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6FE8F81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5782BDA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DB2C97F"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EE8E37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76ABC9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4D1084D" w14:textId="37D3BB3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23854F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61FEC74" w14:textId="086578B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1BF19D8" w14:textId="3F35A77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B4F6F66" w14:textId="3A3C87E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948B774" w14:textId="77777777" w:rsidTr="00E90528">
        <w:trPr>
          <w:trHeight w:val="300"/>
        </w:trPr>
        <w:tc>
          <w:tcPr>
            <w:tcW w:w="337" w:type="pct"/>
            <w:tcBorders>
              <w:top w:val="nil"/>
              <w:left w:val="single" w:sz="4" w:space="0" w:color="auto"/>
              <w:bottom w:val="nil"/>
              <w:right w:val="nil"/>
            </w:tcBorders>
            <w:shd w:val="clear" w:color="auto" w:fill="auto"/>
            <w:hideMark/>
          </w:tcPr>
          <w:p w14:paraId="3B4886E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86BD62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C049E7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841245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661AD10D" w14:textId="2CC742E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DD2BE3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8D7D2F8" w14:textId="1E7294E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5AC5342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A6EC7F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66FAE62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425BB38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5302B0E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4651EB7F" w14:textId="77777777" w:rsidTr="00E90528">
        <w:trPr>
          <w:trHeight w:val="300"/>
        </w:trPr>
        <w:tc>
          <w:tcPr>
            <w:tcW w:w="337" w:type="pct"/>
            <w:tcBorders>
              <w:top w:val="nil"/>
              <w:left w:val="single" w:sz="4" w:space="0" w:color="auto"/>
              <w:bottom w:val="nil"/>
              <w:right w:val="nil"/>
            </w:tcBorders>
            <w:shd w:val="clear" w:color="auto" w:fill="auto"/>
            <w:hideMark/>
          </w:tcPr>
          <w:p w14:paraId="65B29F7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09BF578"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4A24A54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7AE586D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527284C0" w14:textId="186332C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E5B9ED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BE90620" w14:textId="735ED6C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659CF50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171140A"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7A1A9F3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6A5A19A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1D97097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218977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C450DC"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95EED1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9B9D3F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9063B7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3F244B07" w14:textId="291C540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E5F1C9D" w14:textId="5A4BCDA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51D9A167" w14:textId="309EE1DE"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2511DBB0" w14:textId="1688A36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925BEA9" w14:textId="66EC691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78103D6C" w14:textId="437E7F7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221144E2" w14:textId="4AB2AC0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B8C5444" w14:textId="50C257E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90C2C7C" w14:textId="77777777" w:rsidTr="00E90528">
        <w:trPr>
          <w:trHeight w:val="300"/>
        </w:trPr>
        <w:tc>
          <w:tcPr>
            <w:tcW w:w="337" w:type="pct"/>
            <w:tcBorders>
              <w:top w:val="nil"/>
              <w:left w:val="single" w:sz="4" w:space="0" w:color="auto"/>
              <w:bottom w:val="nil"/>
              <w:right w:val="nil"/>
            </w:tcBorders>
            <w:shd w:val="clear" w:color="auto" w:fill="auto"/>
            <w:hideMark/>
          </w:tcPr>
          <w:p w14:paraId="31AA84A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AF9F3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6D7C8CD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5E3448C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6D811E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7A343D3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11E10F8"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397DE2C5"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D716FE4"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3DE4CE0" w14:textId="4D1E79E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2381F6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E1A1108" w14:textId="12F1463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62F8349" w14:textId="77777777" w:rsidTr="00E90528">
        <w:trPr>
          <w:trHeight w:val="465"/>
        </w:trPr>
        <w:tc>
          <w:tcPr>
            <w:tcW w:w="337" w:type="pct"/>
            <w:tcBorders>
              <w:top w:val="nil"/>
              <w:left w:val="single" w:sz="4" w:space="0" w:color="auto"/>
              <w:bottom w:val="nil"/>
              <w:right w:val="nil"/>
            </w:tcBorders>
            <w:shd w:val="clear" w:color="auto" w:fill="auto"/>
            <w:hideMark/>
          </w:tcPr>
          <w:p w14:paraId="23135CF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8E1B03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4531207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B6645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58336C63" w14:textId="3F03378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7D2008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E6C4BAF" w14:textId="3ECFA53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BA05B5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1DC8ECA"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55EBD2B" w14:textId="33777FB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E8BCFA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4AAC40B" w14:textId="2536696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8A66C31" w14:textId="77777777" w:rsidTr="00E90528">
        <w:trPr>
          <w:trHeight w:val="465"/>
        </w:trPr>
        <w:tc>
          <w:tcPr>
            <w:tcW w:w="337" w:type="pct"/>
            <w:tcBorders>
              <w:top w:val="nil"/>
              <w:left w:val="single" w:sz="4" w:space="0" w:color="auto"/>
              <w:bottom w:val="nil"/>
              <w:right w:val="nil"/>
            </w:tcBorders>
            <w:shd w:val="clear" w:color="auto" w:fill="auto"/>
            <w:hideMark/>
          </w:tcPr>
          <w:p w14:paraId="07CC3E3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17BB4B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41D1EB6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2D40134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0E313EC0" w14:textId="44D59A0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41140F"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5AB41CA" w14:textId="7976277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607C10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284A01B"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4FEE3C7" w14:textId="02679D9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1753D6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9C293A2" w14:textId="0A6C939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43827D7" w14:textId="77777777" w:rsidTr="00E90528">
        <w:trPr>
          <w:trHeight w:val="300"/>
        </w:trPr>
        <w:tc>
          <w:tcPr>
            <w:tcW w:w="337" w:type="pct"/>
            <w:tcBorders>
              <w:top w:val="nil"/>
              <w:left w:val="single" w:sz="4" w:space="0" w:color="auto"/>
              <w:bottom w:val="nil"/>
              <w:right w:val="nil"/>
            </w:tcBorders>
            <w:shd w:val="clear" w:color="auto" w:fill="auto"/>
            <w:hideMark/>
          </w:tcPr>
          <w:p w14:paraId="0391727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7DDFF5F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13EC2FA5"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6EC8CD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BE4851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D209B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CCC575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663FDA4E"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AA6CE8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C4E1C56" w14:textId="6FDA879E"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BA1DC6B" w14:textId="64DF916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B91D229" w14:textId="5C1676F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D7CB8" w:rsidRPr="009511D3" w14:paraId="34F128DF"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395D3EBE"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0" w:type="pct"/>
            <w:tcBorders>
              <w:top w:val="single" w:sz="4" w:space="0" w:color="auto"/>
              <w:left w:val="nil"/>
              <w:bottom w:val="nil"/>
              <w:right w:val="nil"/>
            </w:tcBorders>
            <w:shd w:val="clear" w:color="auto" w:fill="auto"/>
            <w:hideMark/>
          </w:tcPr>
          <w:p w14:paraId="493CDE7B"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ФЕРм08-02-405-01</w:t>
            </w:r>
          </w:p>
        </w:tc>
        <w:tc>
          <w:tcPr>
            <w:tcW w:w="740" w:type="pct"/>
            <w:gridSpan w:val="3"/>
            <w:tcBorders>
              <w:top w:val="single" w:sz="4" w:space="0" w:color="auto"/>
              <w:left w:val="nil"/>
              <w:bottom w:val="nil"/>
              <w:right w:val="nil"/>
            </w:tcBorders>
            <w:shd w:val="clear" w:color="auto" w:fill="auto"/>
            <w:hideMark/>
          </w:tcPr>
          <w:p w14:paraId="3F2FFE42" w14:textId="77777777" w:rsidR="00BD7CB8" w:rsidRPr="009511D3" w:rsidRDefault="00BD7CB8"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Провод по установленным стальным конструкциям и панелям, </w:t>
            </w:r>
            <w:r w:rsidRPr="009511D3">
              <w:rPr>
                <w:rFonts w:ascii="Times New Roman" w:eastAsia="Times New Roman" w:hAnsi="Times New Roman" w:cs="Times New Roman"/>
                <w:b/>
                <w:bCs/>
                <w:color w:val="000000"/>
                <w:sz w:val="24"/>
                <w:szCs w:val="24"/>
                <w:lang w:eastAsia="ru-RU"/>
              </w:rPr>
              <w:lastRenderedPageBreak/>
              <w:t>сечение: до 16 мм2</w:t>
            </w:r>
          </w:p>
        </w:tc>
        <w:tc>
          <w:tcPr>
            <w:tcW w:w="331" w:type="pct"/>
            <w:tcBorders>
              <w:top w:val="single" w:sz="4" w:space="0" w:color="auto"/>
              <w:left w:val="nil"/>
              <w:bottom w:val="nil"/>
              <w:right w:val="nil"/>
            </w:tcBorders>
            <w:shd w:val="clear" w:color="auto" w:fill="auto"/>
            <w:hideMark/>
          </w:tcPr>
          <w:p w14:paraId="2F3A0132"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100 м</w:t>
            </w:r>
          </w:p>
        </w:tc>
        <w:tc>
          <w:tcPr>
            <w:tcW w:w="272" w:type="pct"/>
            <w:tcBorders>
              <w:top w:val="single" w:sz="4" w:space="0" w:color="auto"/>
              <w:left w:val="nil"/>
              <w:bottom w:val="nil"/>
              <w:right w:val="nil"/>
            </w:tcBorders>
            <w:shd w:val="clear" w:color="auto" w:fill="auto"/>
            <w:hideMark/>
          </w:tcPr>
          <w:p w14:paraId="5F4C9F1F" w14:textId="03D4D28B"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4,5</w:t>
            </w:r>
          </w:p>
        </w:tc>
        <w:tc>
          <w:tcPr>
            <w:tcW w:w="440" w:type="pct"/>
            <w:tcBorders>
              <w:top w:val="single" w:sz="4" w:space="0" w:color="auto"/>
              <w:left w:val="nil"/>
              <w:bottom w:val="nil"/>
              <w:right w:val="nil"/>
            </w:tcBorders>
            <w:shd w:val="clear" w:color="auto" w:fill="auto"/>
            <w:hideMark/>
          </w:tcPr>
          <w:p w14:paraId="19815ECD" w14:textId="3DEC41E2"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31E9F97" w14:textId="714E700F"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4,5</w:t>
            </w:r>
          </w:p>
        </w:tc>
        <w:tc>
          <w:tcPr>
            <w:tcW w:w="290" w:type="pct"/>
            <w:tcBorders>
              <w:top w:val="single" w:sz="4" w:space="0" w:color="auto"/>
              <w:left w:val="nil"/>
              <w:bottom w:val="nil"/>
              <w:right w:val="nil"/>
            </w:tcBorders>
            <w:shd w:val="clear" w:color="auto" w:fill="auto"/>
            <w:hideMark/>
          </w:tcPr>
          <w:p w14:paraId="18DD116A"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3F1D3C4"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hideMark/>
          </w:tcPr>
          <w:p w14:paraId="1F55F241"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3F3B5864" w14:textId="77777777" w:rsidR="00BD7CB8" w:rsidRPr="009511D3" w:rsidRDefault="00BD7CB8"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62BAD7AE" w14:textId="77777777" w:rsidR="00BD7CB8" w:rsidRPr="009511D3" w:rsidRDefault="00BD7CB8"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6AA997EE" w14:textId="77777777" w:rsidTr="00E90528">
        <w:trPr>
          <w:trHeight w:val="300"/>
        </w:trPr>
        <w:tc>
          <w:tcPr>
            <w:tcW w:w="337" w:type="pct"/>
            <w:tcBorders>
              <w:top w:val="nil"/>
              <w:left w:val="single" w:sz="4" w:space="0" w:color="auto"/>
              <w:bottom w:val="nil"/>
              <w:right w:val="nil"/>
            </w:tcBorders>
            <w:shd w:val="clear" w:color="auto" w:fill="auto"/>
            <w:hideMark/>
          </w:tcPr>
          <w:p w14:paraId="22B9B3C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931A43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1074C4A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Объем=1026 / 100</w:t>
            </w:r>
          </w:p>
        </w:tc>
      </w:tr>
      <w:tr w:rsidR="00D6569F" w:rsidRPr="009511D3" w14:paraId="46F43E3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366E1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E29252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1B83B5C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6E1F80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5F5D34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2B637D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389C53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775ED393" w14:textId="5407D43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BE7990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EE6674D" w14:textId="5C8E23F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815D2EE" w14:textId="459E14B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849EC1E" w14:textId="2D9198C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454288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304E0C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D2F659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6E58458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4B6FAAA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15F195A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700776EB"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969FF3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271E0B1" w14:textId="5EFF442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C5A0C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09B48CF1" w14:textId="6066B37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E8FACF3" w14:textId="7EFD8F1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8EAD759" w14:textId="4B650F0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84AB3E3"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BA4A46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643F4E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581855C8" w14:textId="45C13144"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389FB52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1F51DF6"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38B583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3C2D98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5207480" w14:textId="319A8786"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22258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E06430B" w14:textId="4B23A5C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146F422" w14:textId="255F113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A108F00" w14:textId="01E766C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17ECE39"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4E3F0D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79B5F1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40" w:type="pct"/>
            <w:gridSpan w:val="3"/>
            <w:tcBorders>
              <w:top w:val="nil"/>
              <w:left w:val="nil"/>
              <w:bottom w:val="nil"/>
              <w:right w:val="nil"/>
            </w:tcBorders>
            <w:shd w:val="clear" w:color="auto" w:fill="auto"/>
            <w:hideMark/>
          </w:tcPr>
          <w:p w14:paraId="1E9BE04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5CF7E56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D29541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58B2FB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7B1B4D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773EC55" w14:textId="340B4F5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53E4A4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1B35D21" w14:textId="408B1E0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90899B3" w14:textId="195081A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9FD3249" w14:textId="104DF22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BF95215" w14:textId="77777777" w:rsidTr="00E90528">
        <w:trPr>
          <w:trHeight w:val="300"/>
        </w:trPr>
        <w:tc>
          <w:tcPr>
            <w:tcW w:w="337" w:type="pct"/>
            <w:tcBorders>
              <w:top w:val="nil"/>
              <w:left w:val="single" w:sz="4" w:space="0" w:color="auto"/>
              <w:bottom w:val="nil"/>
              <w:right w:val="nil"/>
            </w:tcBorders>
            <w:shd w:val="clear" w:color="auto" w:fill="auto"/>
            <w:hideMark/>
          </w:tcPr>
          <w:p w14:paraId="18BA20E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78DCAC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5A86A3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38FE9AF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1A8CB6CD" w14:textId="3013AAC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34D969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297CB17" w14:textId="51832AF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44572B3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F20B7C3"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0536A03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1BAC1DF1"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35056B7C" w14:textId="30EF151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B730810" w14:textId="77777777" w:rsidTr="00E90528">
        <w:trPr>
          <w:trHeight w:val="300"/>
        </w:trPr>
        <w:tc>
          <w:tcPr>
            <w:tcW w:w="337" w:type="pct"/>
            <w:tcBorders>
              <w:top w:val="nil"/>
              <w:left w:val="single" w:sz="4" w:space="0" w:color="auto"/>
              <w:bottom w:val="nil"/>
              <w:right w:val="nil"/>
            </w:tcBorders>
            <w:shd w:val="clear" w:color="auto" w:fill="auto"/>
            <w:hideMark/>
          </w:tcPr>
          <w:p w14:paraId="16CEC7E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5D774F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5AFA46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3E4256B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120466EC" w14:textId="4A0F44F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DED1C1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C5A71B9" w14:textId="7D8A9F5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54C98CD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32DDF23"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21D62E4A"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30BA87E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7EFD6E0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D6569F" w:rsidRPr="009511D3" w14:paraId="394EDE17"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6709420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936D5D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7B5938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0BE8C13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7B4A00EC" w14:textId="2433C7D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1124DAD" w14:textId="073C026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63ACE13" w14:textId="46D57D7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69007BC7" w14:textId="2FAADC0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2996911" w14:textId="0049F0E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6260A0F8" w14:textId="13D57D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300C243C" w14:textId="1E53E71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CD6D8FA" w14:textId="5F0A044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045D08F" w14:textId="77777777" w:rsidTr="00E90528">
        <w:trPr>
          <w:trHeight w:val="300"/>
        </w:trPr>
        <w:tc>
          <w:tcPr>
            <w:tcW w:w="337" w:type="pct"/>
            <w:tcBorders>
              <w:top w:val="nil"/>
              <w:left w:val="single" w:sz="4" w:space="0" w:color="auto"/>
              <w:bottom w:val="nil"/>
              <w:right w:val="nil"/>
            </w:tcBorders>
            <w:shd w:val="clear" w:color="auto" w:fill="auto"/>
            <w:hideMark/>
          </w:tcPr>
          <w:p w14:paraId="21AAE81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962B4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007C8E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45B2BB3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4C494B4"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489AA9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206122D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498170DC"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5D385F6"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EC6E046" w14:textId="3454DF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E968FD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119A7C5" w14:textId="48C7CEC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6E04DBA" w14:textId="77777777" w:rsidTr="00E90528">
        <w:trPr>
          <w:trHeight w:val="465"/>
        </w:trPr>
        <w:tc>
          <w:tcPr>
            <w:tcW w:w="337" w:type="pct"/>
            <w:tcBorders>
              <w:top w:val="nil"/>
              <w:left w:val="single" w:sz="4" w:space="0" w:color="auto"/>
              <w:bottom w:val="nil"/>
              <w:right w:val="nil"/>
            </w:tcBorders>
            <w:shd w:val="clear" w:color="auto" w:fill="auto"/>
            <w:hideMark/>
          </w:tcPr>
          <w:p w14:paraId="215EED4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1C2386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40" w:type="pct"/>
            <w:gridSpan w:val="3"/>
            <w:tcBorders>
              <w:top w:val="nil"/>
              <w:left w:val="nil"/>
              <w:bottom w:val="nil"/>
              <w:right w:val="nil"/>
            </w:tcBorders>
            <w:shd w:val="clear" w:color="auto" w:fill="auto"/>
            <w:hideMark/>
          </w:tcPr>
          <w:p w14:paraId="22FA9F5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03BE760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3CC2228A" w14:textId="1D206E0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EB3CC9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2BDA3FC" w14:textId="71852D1C"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048EB9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883C38C"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1F19FB7" w14:textId="73B748C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D88D86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5E254EA" w14:textId="371D22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88C8DE4" w14:textId="77777777" w:rsidTr="00E90528">
        <w:trPr>
          <w:trHeight w:val="465"/>
        </w:trPr>
        <w:tc>
          <w:tcPr>
            <w:tcW w:w="337" w:type="pct"/>
            <w:tcBorders>
              <w:top w:val="nil"/>
              <w:left w:val="single" w:sz="4" w:space="0" w:color="auto"/>
              <w:bottom w:val="nil"/>
              <w:right w:val="nil"/>
            </w:tcBorders>
            <w:shd w:val="clear" w:color="auto" w:fill="auto"/>
            <w:hideMark/>
          </w:tcPr>
          <w:p w14:paraId="7612C5A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935F69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40" w:type="pct"/>
            <w:gridSpan w:val="3"/>
            <w:tcBorders>
              <w:top w:val="nil"/>
              <w:left w:val="nil"/>
              <w:bottom w:val="nil"/>
              <w:right w:val="nil"/>
            </w:tcBorders>
            <w:shd w:val="clear" w:color="auto" w:fill="auto"/>
            <w:hideMark/>
          </w:tcPr>
          <w:p w14:paraId="3641744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81723A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ABED524" w14:textId="3C1895FB"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03B760"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79E8390" w14:textId="0028E65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772A132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42E02A8"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428BD20" w14:textId="42EAAD2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9EC432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77D8F06D" w14:textId="597043E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C2B20EE" w14:textId="77777777" w:rsidTr="00E90528">
        <w:trPr>
          <w:trHeight w:val="300"/>
        </w:trPr>
        <w:tc>
          <w:tcPr>
            <w:tcW w:w="337" w:type="pct"/>
            <w:tcBorders>
              <w:top w:val="nil"/>
              <w:left w:val="single" w:sz="4" w:space="0" w:color="auto"/>
              <w:bottom w:val="nil"/>
              <w:right w:val="nil"/>
            </w:tcBorders>
            <w:shd w:val="clear" w:color="auto" w:fill="auto"/>
            <w:hideMark/>
          </w:tcPr>
          <w:p w14:paraId="232C4D4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759C7FE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FE34066"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C2A323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19D450E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13166B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F3F6E4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F7658D0"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A39D94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3851A86D" w14:textId="0CEDAF34"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FB72E72" w14:textId="0A26C8B0"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17DA4E1" w14:textId="40013A4F"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5A470D50"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D9B387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56D1ACDB"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44E12AEB"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Монтаж электросчетчиков однофазных</w:t>
            </w:r>
          </w:p>
        </w:tc>
        <w:tc>
          <w:tcPr>
            <w:tcW w:w="339" w:type="pct"/>
            <w:tcBorders>
              <w:top w:val="single" w:sz="4" w:space="0" w:color="auto"/>
              <w:left w:val="nil"/>
              <w:bottom w:val="nil"/>
              <w:right w:val="nil"/>
            </w:tcBorders>
            <w:shd w:val="clear" w:color="auto" w:fill="auto"/>
            <w:noWrap/>
          </w:tcPr>
          <w:p w14:paraId="0D385FA7" w14:textId="2803A39F"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46BA3AD2" w14:textId="2F1A88EC"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716F6A1F" w14:textId="1567184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2EA5C83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72D69F2F"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001D0F" w:rsidRPr="009511D3" w14:paraId="61EA8311" w14:textId="77777777" w:rsidTr="00E90528">
        <w:trPr>
          <w:trHeight w:val="690"/>
        </w:trPr>
        <w:tc>
          <w:tcPr>
            <w:tcW w:w="337" w:type="pct"/>
            <w:tcBorders>
              <w:top w:val="nil"/>
              <w:left w:val="single" w:sz="4" w:space="0" w:color="auto"/>
              <w:bottom w:val="nil"/>
              <w:right w:val="nil"/>
            </w:tcBorders>
            <w:shd w:val="clear" w:color="auto" w:fill="auto"/>
            <w:hideMark/>
          </w:tcPr>
          <w:p w14:paraId="28FE7617"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0" w:type="pct"/>
            <w:tcBorders>
              <w:top w:val="nil"/>
              <w:left w:val="nil"/>
              <w:bottom w:val="nil"/>
              <w:right w:val="nil"/>
            </w:tcBorders>
            <w:shd w:val="clear" w:color="auto" w:fill="auto"/>
            <w:hideMark/>
          </w:tcPr>
          <w:p w14:paraId="45052C38" w14:textId="77777777" w:rsidR="00001D0F" w:rsidRPr="009511D3" w:rsidRDefault="00001D0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40" w:type="pct"/>
            <w:gridSpan w:val="3"/>
            <w:tcBorders>
              <w:top w:val="single" w:sz="4" w:space="0" w:color="auto"/>
              <w:left w:val="nil"/>
              <w:bottom w:val="nil"/>
              <w:right w:val="nil"/>
            </w:tcBorders>
            <w:shd w:val="clear" w:color="auto" w:fill="auto"/>
            <w:hideMark/>
          </w:tcPr>
          <w:p w14:paraId="727E2E57" w14:textId="77777777" w:rsidR="00001D0F" w:rsidRPr="009511D3" w:rsidRDefault="00001D0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6DC4C32D"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72" w:type="pct"/>
            <w:tcBorders>
              <w:top w:val="nil"/>
              <w:left w:val="nil"/>
              <w:bottom w:val="nil"/>
              <w:right w:val="nil"/>
            </w:tcBorders>
            <w:shd w:val="clear" w:color="auto" w:fill="auto"/>
            <w:hideMark/>
          </w:tcPr>
          <w:p w14:paraId="3080940D" w14:textId="7C2EF8F8"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nil"/>
              <w:left w:val="nil"/>
              <w:bottom w:val="nil"/>
              <w:right w:val="nil"/>
            </w:tcBorders>
            <w:shd w:val="clear" w:color="auto" w:fill="auto"/>
            <w:hideMark/>
          </w:tcPr>
          <w:p w14:paraId="4FBC968E" w14:textId="23DF76DC"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0E8ABA4" w14:textId="72F42536"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nil"/>
              <w:left w:val="nil"/>
              <w:bottom w:val="nil"/>
              <w:right w:val="nil"/>
            </w:tcBorders>
            <w:shd w:val="clear" w:color="auto" w:fill="auto"/>
            <w:hideMark/>
          </w:tcPr>
          <w:p w14:paraId="490D7530" w14:textId="77777777" w:rsidR="00001D0F" w:rsidRPr="009511D3" w:rsidRDefault="00001D0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24559EA3"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03B391C9" w14:textId="77777777" w:rsidR="00001D0F" w:rsidRPr="009511D3" w:rsidRDefault="00001D0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1AEC72D6" w14:textId="77777777" w:rsidR="00001D0F" w:rsidRPr="009511D3" w:rsidRDefault="00001D0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7BFE32A9" w14:textId="77777777" w:rsidR="00001D0F" w:rsidRPr="009511D3" w:rsidRDefault="00001D0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D6569F" w:rsidRPr="009511D3" w14:paraId="24D0915D"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CB2FEC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9E65105" w14:textId="21CAE2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3" w:type="pct"/>
            <w:gridSpan w:val="12"/>
            <w:tcBorders>
              <w:top w:val="nil"/>
              <w:left w:val="nil"/>
              <w:bottom w:val="nil"/>
              <w:right w:val="single" w:sz="4" w:space="0" w:color="000000"/>
            </w:tcBorders>
            <w:shd w:val="clear" w:color="auto" w:fill="auto"/>
            <w:hideMark/>
          </w:tcPr>
          <w:p w14:paraId="13BF16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D6569F" w:rsidRPr="009511D3" w14:paraId="3119AAD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0655F78"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C0C71C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0475005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79B9E0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4809DC10"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D4C3F22"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11ED5B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6F9A992" w14:textId="2062C10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2EB0295" w14:textId="2A4B28A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7CCEDEF9" w14:textId="0F2C1C6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74CF649" w14:textId="1E03B46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E9123DD" w14:textId="2EA8D51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B50B75E" w14:textId="77777777" w:rsidTr="00E90528">
        <w:trPr>
          <w:trHeight w:val="300"/>
        </w:trPr>
        <w:tc>
          <w:tcPr>
            <w:tcW w:w="337" w:type="pct"/>
            <w:tcBorders>
              <w:top w:val="nil"/>
              <w:left w:val="single" w:sz="4" w:space="0" w:color="auto"/>
              <w:bottom w:val="nil"/>
              <w:right w:val="nil"/>
            </w:tcBorders>
            <w:shd w:val="clear" w:color="auto" w:fill="auto"/>
            <w:hideMark/>
          </w:tcPr>
          <w:p w14:paraId="40BC57A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147C193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77E0CBA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05F233C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7B9B01D" w14:textId="0249C81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A6194E" w14:textId="78FC4E0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25BE33" w14:textId="163E8EE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6FE5D7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54FEF0"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2C5336D"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3252A85A"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281150AD" w14:textId="079495F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036CA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29765A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2426C4"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6EFF84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F14BC2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0982B721" w14:textId="2D333FB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6B81ED0" w14:textId="5CF13962"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08309C0" w14:textId="638E160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0E19CBB7" w14:textId="6FD243B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0EA8F178" w14:textId="4FB50D7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02442EBD" w14:textId="3390A92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0CC1A73C" w14:textId="11A9A0F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C396078" w14:textId="6A491B4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F5C916F" w14:textId="77777777" w:rsidTr="00E90528">
        <w:trPr>
          <w:trHeight w:val="300"/>
        </w:trPr>
        <w:tc>
          <w:tcPr>
            <w:tcW w:w="337" w:type="pct"/>
            <w:tcBorders>
              <w:top w:val="nil"/>
              <w:left w:val="single" w:sz="4" w:space="0" w:color="auto"/>
              <w:bottom w:val="nil"/>
              <w:right w:val="nil"/>
            </w:tcBorders>
            <w:shd w:val="clear" w:color="auto" w:fill="auto"/>
            <w:hideMark/>
          </w:tcPr>
          <w:p w14:paraId="1110F41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2703F7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373E90E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64A4A0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1B07EE41"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A4BEE23"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DFB62DE"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00CDAA7" w14:textId="77777777" w:rsidR="00D6569F" w:rsidRPr="009511D3" w:rsidRDefault="00D6569F"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82D2A2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27B82E09" w14:textId="0CE4F01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FCAC46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0DD2838" w14:textId="707D2AE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6674D9F" w14:textId="77777777" w:rsidTr="00E90528">
        <w:trPr>
          <w:trHeight w:val="465"/>
        </w:trPr>
        <w:tc>
          <w:tcPr>
            <w:tcW w:w="337" w:type="pct"/>
            <w:tcBorders>
              <w:top w:val="nil"/>
              <w:left w:val="single" w:sz="4" w:space="0" w:color="auto"/>
              <w:bottom w:val="nil"/>
              <w:right w:val="nil"/>
            </w:tcBorders>
            <w:shd w:val="clear" w:color="auto" w:fill="auto"/>
            <w:hideMark/>
          </w:tcPr>
          <w:p w14:paraId="5D4425C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A6AB33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40" w:type="pct"/>
            <w:gridSpan w:val="3"/>
            <w:tcBorders>
              <w:top w:val="nil"/>
              <w:left w:val="nil"/>
              <w:bottom w:val="nil"/>
              <w:right w:val="nil"/>
            </w:tcBorders>
            <w:shd w:val="clear" w:color="auto" w:fill="auto"/>
            <w:hideMark/>
          </w:tcPr>
          <w:p w14:paraId="0A6A0FF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1F4099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2A1FE368" w14:textId="462608BD"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463DD8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6376315" w14:textId="2220248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5E0F5F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480C2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7107C3DB" w14:textId="2DCBC73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1F19A8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CC1EB29" w14:textId="45DC418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0BAD9DE" w14:textId="77777777" w:rsidTr="00E90528">
        <w:trPr>
          <w:trHeight w:val="465"/>
        </w:trPr>
        <w:tc>
          <w:tcPr>
            <w:tcW w:w="337" w:type="pct"/>
            <w:tcBorders>
              <w:top w:val="nil"/>
              <w:left w:val="single" w:sz="4" w:space="0" w:color="auto"/>
              <w:bottom w:val="nil"/>
              <w:right w:val="nil"/>
            </w:tcBorders>
            <w:shd w:val="clear" w:color="auto" w:fill="auto"/>
            <w:hideMark/>
          </w:tcPr>
          <w:p w14:paraId="7419C2C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B52031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40" w:type="pct"/>
            <w:gridSpan w:val="3"/>
            <w:tcBorders>
              <w:top w:val="nil"/>
              <w:left w:val="nil"/>
              <w:bottom w:val="nil"/>
              <w:right w:val="nil"/>
            </w:tcBorders>
            <w:shd w:val="clear" w:color="auto" w:fill="auto"/>
            <w:hideMark/>
          </w:tcPr>
          <w:p w14:paraId="344C74A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422E29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795C5542" w14:textId="34980D3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3FB60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537A195" w14:textId="3C2A0F41"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23EA5F3"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871266F"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7DC2AEC" w14:textId="50E4EEA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46754D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B2F4D72" w14:textId="7DA57E2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2E9AED4" w14:textId="77777777" w:rsidTr="00E90528">
        <w:trPr>
          <w:trHeight w:val="300"/>
        </w:trPr>
        <w:tc>
          <w:tcPr>
            <w:tcW w:w="337" w:type="pct"/>
            <w:tcBorders>
              <w:top w:val="nil"/>
              <w:left w:val="single" w:sz="4" w:space="0" w:color="auto"/>
              <w:bottom w:val="nil"/>
              <w:right w:val="nil"/>
            </w:tcBorders>
            <w:shd w:val="clear" w:color="auto" w:fill="auto"/>
            <w:hideMark/>
          </w:tcPr>
          <w:p w14:paraId="3B44F01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5EBC79E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F9D65EF"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45C8BE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7D70873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10048C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2F6028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2CC6411"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627A449"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79D662A0" w14:textId="7132B3E6"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09299B9" w14:textId="40F0CE9A"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32022F4" w14:textId="79A4C39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5B6AB96E"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59E4B9B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36B62D0C"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05EAE9B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39" w:type="pct"/>
            <w:tcBorders>
              <w:top w:val="single" w:sz="4" w:space="0" w:color="auto"/>
              <w:left w:val="nil"/>
              <w:bottom w:val="nil"/>
              <w:right w:val="nil"/>
            </w:tcBorders>
            <w:shd w:val="clear" w:color="auto" w:fill="auto"/>
            <w:noWrap/>
          </w:tcPr>
          <w:p w14:paraId="20141E51" w14:textId="449E6B48"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EDBDC4C" w14:textId="5EE2FA05"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139F2568" w14:textId="412C631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C5AF7E5" w14:textId="77777777" w:rsidTr="00D6569F">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2858A91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3. Сопутствующие материалы</w:t>
            </w:r>
          </w:p>
        </w:tc>
      </w:tr>
      <w:tr w:rsidR="007E7F7B" w:rsidRPr="009511D3" w14:paraId="187B3629" w14:textId="77777777" w:rsidTr="00E90528">
        <w:trPr>
          <w:trHeight w:val="300"/>
        </w:trPr>
        <w:tc>
          <w:tcPr>
            <w:tcW w:w="337" w:type="pct"/>
            <w:tcBorders>
              <w:top w:val="nil"/>
              <w:left w:val="single" w:sz="4" w:space="0" w:color="auto"/>
              <w:bottom w:val="nil"/>
              <w:right w:val="nil"/>
            </w:tcBorders>
            <w:shd w:val="clear" w:color="auto" w:fill="auto"/>
            <w:hideMark/>
          </w:tcPr>
          <w:p w14:paraId="78E4FCA8"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700" w:type="pct"/>
            <w:tcBorders>
              <w:top w:val="nil"/>
              <w:left w:val="nil"/>
              <w:bottom w:val="nil"/>
              <w:right w:val="nil"/>
            </w:tcBorders>
            <w:shd w:val="clear" w:color="auto" w:fill="auto"/>
            <w:hideMark/>
          </w:tcPr>
          <w:p w14:paraId="03BDAB9A"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E6CDC15"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нагрузки 2P 40А ВН-63</w:t>
            </w:r>
          </w:p>
        </w:tc>
        <w:tc>
          <w:tcPr>
            <w:tcW w:w="331" w:type="pct"/>
            <w:tcBorders>
              <w:top w:val="nil"/>
              <w:left w:val="nil"/>
              <w:bottom w:val="nil"/>
              <w:right w:val="nil"/>
            </w:tcBorders>
            <w:shd w:val="clear" w:color="auto" w:fill="auto"/>
            <w:hideMark/>
          </w:tcPr>
          <w:p w14:paraId="5143E0C1"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nil"/>
              <w:left w:val="nil"/>
              <w:bottom w:val="nil"/>
              <w:right w:val="nil"/>
            </w:tcBorders>
            <w:shd w:val="clear" w:color="auto" w:fill="auto"/>
            <w:hideMark/>
          </w:tcPr>
          <w:p w14:paraId="34121EC3" w14:textId="0224EE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nil"/>
              <w:left w:val="nil"/>
              <w:bottom w:val="nil"/>
              <w:right w:val="nil"/>
            </w:tcBorders>
            <w:shd w:val="clear" w:color="auto" w:fill="auto"/>
            <w:hideMark/>
          </w:tcPr>
          <w:p w14:paraId="3632DFBB" w14:textId="02AE3139"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58BDC7F2" w14:textId="5F6C1F2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nil"/>
              <w:left w:val="nil"/>
              <w:bottom w:val="nil"/>
              <w:right w:val="nil"/>
            </w:tcBorders>
            <w:shd w:val="clear" w:color="auto" w:fill="auto"/>
          </w:tcPr>
          <w:p w14:paraId="03AC85E7" w14:textId="2545B12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nil"/>
              <w:left w:val="nil"/>
              <w:bottom w:val="nil"/>
              <w:right w:val="nil"/>
            </w:tcBorders>
            <w:shd w:val="clear" w:color="auto" w:fill="auto"/>
          </w:tcPr>
          <w:p w14:paraId="0C99B37B" w14:textId="4AD69602"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nil"/>
              <w:left w:val="nil"/>
              <w:bottom w:val="nil"/>
              <w:right w:val="nil"/>
            </w:tcBorders>
            <w:shd w:val="clear" w:color="auto" w:fill="auto"/>
          </w:tcPr>
          <w:p w14:paraId="7F8730E0" w14:textId="7C5B04DD"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tcPr>
          <w:p w14:paraId="006AEE40" w14:textId="1EAA0A54"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tcPr>
          <w:p w14:paraId="2142BDE1" w14:textId="0C867E5A"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12FB1F1" w14:textId="77777777" w:rsidTr="00E90528">
        <w:trPr>
          <w:trHeight w:val="300"/>
        </w:trPr>
        <w:tc>
          <w:tcPr>
            <w:tcW w:w="337" w:type="pct"/>
            <w:tcBorders>
              <w:top w:val="nil"/>
              <w:left w:val="single" w:sz="4" w:space="0" w:color="auto"/>
              <w:bottom w:val="nil"/>
              <w:right w:val="nil"/>
            </w:tcBorders>
            <w:shd w:val="clear" w:color="auto" w:fill="auto"/>
            <w:hideMark/>
          </w:tcPr>
          <w:p w14:paraId="49D9849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8BFA3AD"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AF702B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Цена=452,40/1,2</w:t>
            </w:r>
          </w:p>
        </w:tc>
      </w:tr>
      <w:tr w:rsidR="00D6569F" w:rsidRPr="009511D3" w14:paraId="2D27E786" w14:textId="77777777" w:rsidTr="00E90528">
        <w:trPr>
          <w:trHeight w:val="300"/>
        </w:trPr>
        <w:tc>
          <w:tcPr>
            <w:tcW w:w="337" w:type="pct"/>
            <w:tcBorders>
              <w:top w:val="nil"/>
              <w:left w:val="single" w:sz="4" w:space="0" w:color="auto"/>
              <w:bottom w:val="nil"/>
              <w:right w:val="nil"/>
            </w:tcBorders>
            <w:shd w:val="clear" w:color="auto" w:fill="auto"/>
            <w:hideMark/>
          </w:tcPr>
          <w:p w14:paraId="7DCA62B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583AAD9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E23992E"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6B8738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D3582A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E2DEE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28DCBE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4D57A5F"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1CC47398" w14:textId="5F963603"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79342F8" w14:textId="12B25C9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77CF924" w14:textId="7F664D59"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06E93C7" w14:textId="7DAA0A9E"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6D862349"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6EE9DC4A"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700" w:type="pct"/>
            <w:tcBorders>
              <w:top w:val="single" w:sz="4" w:space="0" w:color="auto"/>
              <w:left w:val="nil"/>
              <w:bottom w:val="nil"/>
              <w:right w:val="nil"/>
            </w:tcBorders>
            <w:shd w:val="clear" w:color="auto" w:fill="auto"/>
            <w:hideMark/>
          </w:tcPr>
          <w:p w14:paraId="1CB4FBB5"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66291183"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Автоматический выключатель 2P 50А (C) 4,5kA ВА 47-63</w:t>
            </w:r>
          </w:p>
        </w:tc>
        <w:tc>
          <w:tcPr>
            <w:tcW w:w="331" w:type="pct"/>
            <w:tcBorders>
              <w:top w:val="single" w:sz="4" w:space="0" w:color="auto"/>
              <w:left w:val="nil"/>
              <w:bottom w:val="nil"/>
              <w:right w:val="nil"/>
            </w:tcBorders>
            <w:shd w:val="clear" w:color="auto" w:fill="auto"/>
            <w:hideMark/>
          </w:tcPr>
          <w:p w14:paraId="5091C8B9"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03CE3DE6" w14:textId="3BFE7713"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1A29481F" w14:textId="0457361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CC07D24" w14:textId="4405D385"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3F8DAA8A" w14:textId="331883ED"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8D44F84" w14:textId="34260EF4"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43FB5D8F" w14:textId="27DBBE7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D41124A" w14:textId="20A2FD4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hideMark/>
          </w:tcPr>
          <w:p w14:paraId="64676477" w14:textId="3B1F3F55"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3362CF10" w14:textId="77777777" w:rsidTr="00E90528">
        <w:trPr>
          <w:trHeight w:val="300"/>
        </w:trPr>
        <w:tc>
          <w:tcPr>
            <w:tcW w:w="337" w:type="pct"/>
            <w:tcBorders>
              <w:top w:val="nil"/>
              <w:left w:val="single" w:sz="4" w:space="0" w:color="auto"/>
              <w:bottom w:val="nil"/>
              <w:right w:val="nil"/>
            </w:tcBorders>
            <w:shd w:val="clear" w:color="auto" w:fill="auto"/>
            <w:hideMark/>
          </w:tcPr>
          <w:p w14:paraId="4E04A39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3051CF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1636122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Цена=505,8/1,2</w:t>
            </w:r>
          </w:p>
        </w:tc>
      </w:tr>
      <w:tr w:rsidR="00D6569F" w:rsidRPr="009511D3" w14:paraId="5FBF4A88" w14:textId="77777777" w:rsidTr="00E90528">
        <w:trPr>
          <w:trHeight w:val="300"/>
        </w:trPr>
        <w:tc>
          <w:tcPr>
            <w:tcW w:w="337" w:type="pct"/>
            <w:tcBorders>
              <w:top w:val="nil"/>
              <w:left w:val="single" w:sz="4" w:space="0" w:color="auto"/>
              <w:bottom w:val="nil"/>
              <w:right w:val="nil"/>
            </w:tcBorders>
            <w:shd w:val="clear" w:color="auto" w:fill="auto"/>
            <w:hideMark/>
          </w:tcPr>
          <w:p w14:paraId="70AE667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D9CB76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303570E5"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D38BFC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552142A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806DDF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A7DB8F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tcPr>
          <w:p w14:paraId="042D1DEB" w14:textId="2D4FA4A2"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51E17977" w14:textId="07E9BEF6"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51FDB3CE" w14:textId="733D0B5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CE7BD0E" w14:textId="3A5F4093"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14C860C" w14:textId="38CD631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0DA9CDFE" w14:textId="77777777" w:rsidTr="00E90528">
        <w:trPr>
          <w:trHeight w:val="465"/>
        </w:trPr>
        <w:tc>
          <w:tcPr>
            <w:tcW w:w="337" w:type="pct"/>
            <w:tcBorders>
              <w:top w:val="single" w:sz="4" w:space="0" w:color="auto"/>
              <w:left w:val="single" w:sz="4" w:space="0" w:color="auto"/>
              <w:bottom w:val="nil"/>
              <w:right w:val="nil"/>
            </w:tcBorders>
            <w:shd w:val="clear" w:color="auto" w:fill="auto"/>
            <w:hideMark/>
          </w:tcPr>
          <w:p w14:paraId="489B2AE2"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w:t>
            </w:r>
          </w:p>
        </w:tc>
        <w:tc>
          <w:tcPr>
            <w:tcW w:w="700" w:type="pct"/>
            <w:tcBorders>
              <w:top w:val="single" w:sz="4" w:space="0" w:color="auto"/>
              <w:left w:val="nil"/>
              <w:bottom w:val="nil"/>
              <w:right w:val="nil"/>
            </w:tcBorders>
            <w:shd w:val="clear" w:color="auto" w:fill="auto"/>
            <w:hideMark/>
          </w:tcPr>
          <w:p w14:paraId="03C8F406"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F464E70"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Шина "0" N (6х9мм) 8 отверстий латунь синий изолятор на </w:t>
            </w:r>
            <w:r w:rsidRPr="009511D3">
              <w:rPr>
                <w:rFonts w:ascii="Times New Roman" w:eastAsia="Times New Roman" w:hAnsi="Times New Roman" w:cs="Times New Roman"/>
                <w:b/>
                <w:bCs/>
                <w:color w:val="000000"/>
                <w:sz w:val="24"/>
                <w:szCs w:val="24"/>
                <w:lang w:eastAsia="ru-RU"/>
              </w:rPr>
              <w:lastRenderedPageBreak/>
              <w:t>DIN-рейку( L--0,1м)</w:t>
            </w:r>
          </w:p>
        </w:tc>
        <w:tc>
          <w:tcPr>
            <w:tcW w:w="331" w:type="pct"/>
            <w:tcBorders>
              <w:top w:val="single" w:sz="4" w:space="0" w:color="auto"/>
              <w:left w:val="nil"/>
              <w:bottom w:val="nil"/>
              <w:right w:val="nil"/>
            </w:tcBorders>
            <w:shd w:val="clear" w:color="auto" w:fill="auto"/>
            <w:hideMark/>
          </w:tcPr>
          <w:p w14:paraId="573C0ABC"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шт</w:t>
            </w:r>
          </w:p>
        </w:tc>
        <w:tc>
          <w:tcPr>
            <w:tcW w:w="272" w:type="pct"/>
            <w:tcBorders>
              <w:top w:val="single" w:sz="4" w:space="0" w:color="auto"/>
              <w:left w:val="nil"/>
              <w:bottom w:val="nil"/>
              <w:right w:val="nil"/>
            </w:tcBorders>
            <w:shd w:val="clear" w:color="auto" w:fill="auto"/>
            <w:hideMark/>
          </w:tcPr>
          <w:p w14:paraId="3574A54A" w14:textId="6EC6C61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56F5DD4D" w14:textId="2D92E8FE"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137AF83" w14:textId="6100734D"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4054F494" w14:textId="2B2151C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637B041" w14:textId="6E9A28EF"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17162F6" w14:textId="39759321"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5EE5DCC" w14:textId="3173905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4911A46" w14:textId="636B965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7CA16346" w14:textId="77777777" w:rsidTr="00E90528">
        <w:trPr>
          <w:trHeight w:val="300"/>
        </w:trPr>
        <w:tc>
          <w:tcPr>
            <w:tcW w:w="337" w:type="pct"/>
            <w:tcBorders>
              <w:top w:val="nil"/>
              <w:left w:val="single" w:sz="4" w:space="0" w:color="auto"/>
              <w:bottom w:val="nil"/>
              <w:right w:val="nil"/>
            </w:tcBorders>
            <w:shd w:val="clear" w:color="auto" w:fill="auto"/>
            <w:hideMark/>
          </w:tcPr>
          <w:p w14:paraId="4650459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08A942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F62CEB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Цена=51,38/1,2</w:t>
            </w:r>
          </w:p>
        </w:tc>
      </w:tr>
      <w:tr w:rsidR="00D6569F" w:rsidRPr="009511D3" w14:paraId="0DFFBAB8" w14:textId="77777777" w:rsidTr="00E90528">
        <w:trPr>
          <w:trHeight w:val="300"/>
        </w:trPr>
        <w:tc>
          <w:tcPr>
            <w:tcW w:w="337" w:type="pct"/>
            <w:tcBorders>
              <w:top w:val="nil"/>
              <w:left w:val="single" w:sz="4" w:space="0" w:color="auto"/>
              <w:bottom w:val="nil"/>
              <w:right w:val="nil"/>
            </w:tcBorders>
            <w:shd w:val="clear" w:color="auto" w:fill="auto"/>
            <w:hideMark/>
          </w:tcPr>
          <w:p w14:paraId="566A6CFD"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4BE409C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6586919"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8C487F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76A1358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18F15E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947BF4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20827691"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0B55B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75E53548" w14:textId="0CC8E0DA"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53A147F" w14:textId="184E3EB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0314A64" w14:textId="384A5FE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168C3CC1"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26AAD6E6"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11</w:t>
            </w:r>
          </w:p>
        </w:tc>
        <w:tc>
          <w:tcPr>
            <w:tcW w:w="700" w:type="pct"/>
            <w:tcBorders>
              <w:top w:val="single" w:sz="4" w:space="0" w:color="auto"/>
              <w:left w:val="nil"/>
              <w:bottom w:val="nil"/>
              <w:right w:val="nil"/>
            </w:tcBorders>
            <w:shd w:val="clear" w:color="auto" w:fill="auto"/>
            <w:hideMark/>
          </w:tcPr>
          <w:p w14:paraId="0302F5EC"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3A11356"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DIN-рейка 100 мм</w:t>
            </w:r>
          </w:p>
        </w:tc>
        <w:tc>
          <w:tcPr>
            <w:tcW w:w="331" w:type="pct"/>
            <w:tcBorders>
              <w:top w:val="single" w:sz="4" w:space="0" w:color="auto"/>
              <w:left w:val="nil"/>
              <w:bottom w:val="nil"/>
              <w:right w:val="nil"/>
            </w:tcBorders>
            <w:shd w:val="clear" w:color="auto" w:fill="auto"/>
            <w:hideMark/>
          </w:tcPr>
          <w:p w14:paraId="756F9159"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42802A2" w14:textId="1809BEC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440" w:type="pct"/>
            <w:tcBorders>
              <w:top w:val="single" w:sz="4" w:space="0" w:color="auto"/>
              <w:left w:val="nil"/>
              <w:bottom w:val="nil"/>
              <w:right w:val="nil"/>
            </w:tcBorders>
            <w:shd w:val="clear" w:color="auto" w:fill="auto"/>
            <w:hideMark/>
          </w:tcPr>
          <w:p w14:paraId="1DF9F212" w14:textId="74D79C6E"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8C861A0" w14:textId="205C9669"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290" w:type="pct"/>
            <w:tcBorders>
              <w:top w:val="single" w:sz="4" w:space="0" w:color="auto"/>
              <w:left w:val="nil"/>
              <w:bottom w:val="nil"/>
              <w:right w:val="nil"/>
            </w:tcBorders>
            <w:shd w:val="clear" w:color="auto" w:fill="auto"/>
          </w:tcPr>
          <w:p w14:paraId="5A55FCBB" w14:textId="587CF14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FCD8852" w14:textId="55DE9EBF"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AF38B53" w14:textId="3CFD20C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C34F1AD" w14:textId="30E0D94D"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62863DF" w14:textId="1166D407"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1CAFFA1B" w14:textId="77777777" w:rsidTr="00E90528">
        <w:trPr>
          <w:trHeight w:val="300"/>
        </w:trPr>
        <w:tc>
          <w:tcPr>
            <w:tcW w:w="337" w:type="pct"/>
            <w:tcBorders>
              <w:top w:val="nil"/>
              <w:left w:val="single" w:sz="4" w:space="0" w:color="auto"/>
              <w:bottom w:val="nil"/>
              <w:right w:val="nil"/>
            </w:tcBorders>
            <w:shd w:val="clear" w:color="auto" w:fill="auto"/>
            <w:hideMark/>
          </w:tcPr>
          <w:p w14:paraId="1D036A5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71273BA"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09EE794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Цена=22/1,2</w:t>
            </w:r>
          </w:p>
        </w:tc>
      </w:tr>
      <w:tr w:rsidR="00D6569F" w:rsidRPr="009511D3" w14:paraId="4C882871" w14:textId="77777777" w:rsidTr="00E90528">
        <w:trPr>
          <w:trHeight w:val="300"/>
        </w:trPr>
        <w:tc>
          <w:tcPr>
            <w:tcW w:w="337" w:type="pct"/>
            <w:tcBorders>
              <w:top w:val="nil"/>
              <w:left w:val="single" w:sz="4" w:space="0" w:color="auto"/>
              <w:bottom w:val="nil"/>
              <w:right w:val="nil"/>
            </w:tcBorders>
            <w:shd w:val="clear" w:color="auto" w:fill="auto"/>
            <w:hideMark/>
          </w:tcPr>
          <w:p w14:paraId="261A98B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561026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5A5775D"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7E11E1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24C93D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ECFF15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A69D7AB"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09837EC9"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14A39953" w14:textId="4DC1A30D"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633DB062" w14:textId="6EA8689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0A49863" w14:textId="7F3D530F"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576E04F" w14:textId="4C414693"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5B60064B"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E84468D"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12</w:t>
            </w:r>
          </w:p>
        </w:tc>
        <w:tc>
          <w:tcPr>
            <w:tcW w:w="700" w:type="pct"/>
            <w:tcBorders>
              <w:top w:val="single" w:sz="4" w:space="0" w:color="auto"/>
              <w:left w:val="nil"/>
              <w:bottom w:val="nil"/>
              <w:right w:val="nil"/>
            </w:tcBorders>
            <w:shd w:val="clear" w:color="auto" w:fill="auto"/>
            <w:hideMark/>
          </w:tcPr>
          <w:p w14:paraId="53935E59"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7974EFA"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1х6 Б 450/750В</w:t>
            </w:r>
          </w:p>
        </w:tc>
        <w:tc>
          <w:tcPr>
            <w:tcW w:w="331" w:type="pct"/>
            <w:tcBorders>
              <w:top w:val="single" w:sz="4" w:space="0" w:color="auto"/>
              <w:left w:val="nil"/>
              <w:bottom w:val="nil"/>
              <w:right w:val="nil"/>
            </w:tcBorders>
            <w:shd w:val="clear" w:color="auto" w:fill="auto"/>
            <w:hideMark/>
          </w:tcPr>
          <w:p w14:paraId="62BDB412"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22B1FBEB" w14:textId="77C121A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300</w:t>
            </w:r>
          </w:p>
        </w:tc>
        <w:tc>
          <w:tcPr>
            <w:tcW w:w="440" w:type="pct"/>
            <w:tcBorders>
              <w:top w:val="single" w:sz="4" w:space="0" w:color="auto"/>
              <w:left w:val="nil"/>
              <w:bottom w:val="nil"/>
              <w:right w:val="nil"/>
            </w:tcBorders>
            <w:shd w:val="clear" w:color="auto" w:fill="auto"/>
            <w:hideMark/>
          </w:tcPr>
          <w:p w14:paraId="211A36FF" w14:textId="5608092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5BC9933" w14:textId="0666A949"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300</w:t>
            </w:r>
          </w:p>
        </w:tc>
        <w:tc>
          <w:tcPr>
            <w:tcW w:w="290" w:type="pct"/>
            <w:tcBorders>
              <w:top w:val="single" w:sz="4" w:space="0" w:color="auto"/>
              <w:left w:val="nil"/>
              <w:bottom w:val="nil"/>
              <w:right w:val="nil"/>
            </w:tcBorders>
            <w:shd w:val="clear" w:color="auto" w:fill="auto"/>
          </w:tcPr>
          <w:p w14:paraId="2F4DF4B9" w14:textId="05925CD9"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5CB223B7" w14:textId="0B7794C1"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910FA66" w14:textId="2765E7BA"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B62E981" w14:textId="435823E5"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CA4DA84" w14:textId="1899121A"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256A3B56" w14:textId="77777777" w:rsidTr="00E90528">
        <w:trPr>
          <w:trHeight w:val="300"/>
        </w:trPr>
        <w:tc>
          <w:tcPr>
            <w:tcW w:w="337" w:type="pct"/>
            <w:tcBorders>
              <w:top w:val="nil"/>
              <w:left w:val="single" w:sz="4" w:space="0" w:color="auto"/>
              <w:bottom w:val="nil"/>
              <w:right w:val="nil"/>
            </w:tcBorders>
            <w:shd w:val="clear" w:color="auto" w:fill="auto"/>
            <w:hideMark/>
          </w:tcPr>
          <w:p w14:paraId="0DDE4D55"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4496071"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E05891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Цена=82,89/1,2</w:t>
            </w:r>
          </w:p>
        </w:tc>
      </w:tr>
      <w:tr w:rsidR="00D6569F" w:rsidRPr="009511D3" w14:paraId="321BAF08" w14:textId="77777777" w:rsidTr="00E90528">
        <w:trPr>
          <w:trHeight w:val="300"/>
        </w:trPr>
        <w:tc>
          <w:tcPr>
            <w:tcW w:w="337" w:type="pct"/>
            <w:tcBorders>
              <w:top w:val="nil"/>
              <w:left w:val="single" w:sz="4" w:space="0" w:color="auto"/>
              <w:bottom w:val="nil"/>
              <w:right w:val="nil"/>
            </w:tcBorders>
            <w:shd w:val="clear" w:color="auto" w:fill="auto"/>
            <w:hideMark/>
          </w:tcPr>
          <w:p w14:paraId="77731A3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15C2D21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E023862"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639EFC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57AF852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394BC75"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C0E9550"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68322D6"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tcPr>
          <w:p w14:paraId="7FDC407C" w14:textId="24BDA6C4"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FA2BF98" w14:textId="5077F34D"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19D0F72" w14:textId="4532FF46"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1667176" w14:textId="5B00B52A"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03664D42"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6B16A6B6"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13</w:t>
            </w:r>
          </w:p>
        </w:tc>
        <w:tc>
          <w:tcPr>
            <w:tcW w:w="700" w:type="pct"/>
            <w:tcBorders>
              <w:top w:val="single" w:sz="4" w:space="0" w:color="auto"/>
              <w:left w:val="nil"/>
              <w:bottom w:val="nil"/>
              <w:right w:val="nil"/>
            </w:tcBorders>
            <w:shd w:val="clear" w:color="auto" w:fill="auto"/>
            <w:hideMark/>
          </w:tcPr>
          <w:p w14:paraId="5F068808"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189D74BF"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ПуВнг(А)-LS 1х6 Ж/З 450/750В</w:t>
            </w:r>
          </w:p>
        </w:tc>
        <w:tc>
          <w:tcPr>
            <w:tcW w:w="331" w:type="pct"/>
            <w:tcBorders>
              <w:top w:val="single" w:sz="4" w:space="0" w:color="auto"/>
              <w:left w:val="nil"/>
              <w:bottom w:val="nil"/>
              <w:right w:val="nil"/>
            </w:tcBorders>
            <w:shd w:val="clear" w:color="auto" w:fill="auto"/>
            <w:hideMark/>
          </w:tcPr>
          <w:p w14:paraId="6B94950E"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3E2739D7" w14:textId="5DFB1EE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440" w:type="pct"/>
            <w:tcBorders>
              <w:top w:val="single" w:sz="4" w:space="0" w:color="auto"/>
              <w:left w:val="nil"/>
              <w:bottom w:val="nil"/>
              <w:right w:val="nil"/>
            </w:tcBorders>
            <w:shd w:val="clear" w:color="auto" w:fill="auto"/>
            <w:hideMark/>
          </w:tcPr>
          <w:p w14:paraId="01E2BB69" w14:textId="29208C53"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23C5780" w14:textId="791CBEB6"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150</w:t>
            </w:r>
          </w:p>
        </w:tc>
        <w:tc>
          <w:tcPr>
            <w:tcW w:w="290" w:type="pct"/>
            <w:tcBorders>
              <w:top w:val="single" w:sz="4" w:space="0" w:color="auto"/>
              <w:left w:val="nil"/>
              <w:bottom w:val="nil"/>
              <w:right w:val="nil"/>
            </w:tcBorders>
            <w:shd w:val="clear" w:color="auto" w:fill="auto"/>
          </w:tcPr>
          <w:p w14:paraId="0FF5B7BA" w14:textId="4E377A5C"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096061A" w14:textId="4AF904B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67501BD" w14:textId="12AB26B7"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1D097E4" w14:textId="7430E416"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A5FAC6B" w14:textId="1AB3863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44E304B5" w14:textId="77777777" w:rsidTr="00E90528">
        <w:trPr>
          <w:trHeight w:val="300"/>
        </w:trPr>
        <w:tc>
          <w:tcPr>
            <w:tcW w:w="337" w:type="pct"/>
            <w:tcBorders>
              <w:top w:val="nil"/>
              <w:left w:val="single" w:sz="4" w:space="0" w:color="auto"/>
              <w:bottom w:val="nil"/>
              <w:right w:val="nil"/>
            </w:tcBorders>
            <w:shd w:val="clear" w:color="auto" w:fill="auto"/>
            <w:hideMark/>
          </w:tcPr>
          <w:p w14:paraId="06AE92EE"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2475F8B"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3729425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Цена=85,33/1,2</w:t>
            </w:r>
          </w:p>
        </w:tc>
      </w:tr>
      <w:tr w:rsidR="00D6569F" w:rsidRPr="009511D3" w14:paraId="7D701DC2" w14:textId="77777777" w:rsidTr="00E90528">
        <w:trPr>
          <w:trHeight w:val="300"/>
        </w:trPr>
        <w:tc>
          <w:tcPr>
            <w:tcW w:w="337" w:type="pct"/>
            <w:tcBorders>
              <w:top w:val="nil"/>
              <w:left w:val="single" w:sz="4" w:space="0" w:color="auto"/>
              <w:bottom w:val="nil"/>
              <w:right w:val="nil"/>
            </w:tcBorders>
            <w:shd w:val="clear" w:color="auto" w:fill="auto"/>
            <w:hideMark/>
          </w:tcPr>
          <w:p w14:paraId="54386C5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13A0541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8C6C914"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D1CCC1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4CFA28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C9A9951"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1F8797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5458972E"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5ACAE7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CAD83D0" w14:textId="0D6BE6E5"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7A69D14" w14:textId="4E7F870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DE4CBEC" w14:textId="415E0200"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72E2D62A"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51329396"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14</w:t>
            </w:r>
          </w:p>
        </w:tc>
        <w:tc>
          <w:tcPr>
            <w:tcW w:w="700" w:type="pct"/>
            <w:tcBorders>
              <w:top w:val="single" w:sz="4" w:space="0" w:color="auto"/>
              <w:left w:val="nil"/>
              <w:bottom w:val="nil"/>
              <w:right w:val="nil"/>
            </w:tcBorders>
            <w:shd w:val="clear" w:color="auto" w:fill="auto"/>
            <w:hideMark/>
          </w:tcPr>
          <w:p w14:paraId="1C54C1ED"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AA0722B"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Щит учета ЩУ-1/1-0 (310х300х150) IP54 EKF Basic</w:t>
            </w:r>
          </w:p>
        </w:tc>
        <w:tc>
          <w:tcPr>
            <w:tcW w:w="331" w:type="pct"/>
            <w:tcBorders>
              <w:top w:val="single" w:sz="4" w:space="0" w:color="auto"/>
              <w:left w:val="nil"/>
              <w:bottom w:val="nil"/>
              <w:right w:val="nil"/>
            </w:tcBorders>
            <w:shd w:val="clear" w:color="auto" w:fill="auto"/>
            <w:hideMark/>
          </w:tcPr>
          <w:p w14:paraId="7848C9FD"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1B79DE2E" w14:textId="1D58BCB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2D4D5A83" w14:textId="5DD402BC"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B96183A" w14:textId="41B82EC3"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182C2B3C" w14:textId="588437B8"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1835F2E" w14:textId="70DFE5EA"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57E7655D" w14:textId="2BE7A634"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3289226" w14:textId="44668420"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67BB531" w14:textId="7F85A060"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47899D27" w14:textId="77777777" w:rsidTr="00E90528">
        <w:trPr>
          <w:trHeight w:val="300"/>
        </w:trPr>
        <w:tc>
          <w:tcPr>
            <w:tcW w:w="337" w:type="pct"/>
            <w:tcBorders>
              <w:top w:val="nil"/>
              <w:left w:val="single" w:sz="4" w:space="0" w:color="auto"/>
              <w:bottom w:val="nil"/>
              <w:right w:val="nil"/>
            </w:tcBorders>
            <w:shd w:val="clear" w:color="auto" w:fill="auto"/>
            <w:hideMark/>
          </w:tcPr>
          <w:p w14:paraId="033F0066"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2FEF557"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2A16CB7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Цена=3610,80/1,2</w:t>
            </w:r>
          </w:p>
        </w:tc>
      </w:tr>
      <w:tr w:rsidR="00D6569F" w:rsidRPr="009511D3" w14:paraId="45A08E35" w14:textId="77777777" w:rsidTr="00E90528">
        <w:trPr>
          <w:trHeight w:val="300"/>
        </w:trPr>
        <w:tc>
          <w:tcPr>
            <w:tcW w:w="337" w:type="pct"/>
            <w:tcBorders>
              <w:top w:val="nil"/>
              <w:left w:val="single" w:sz="4" w:space="0" w:color="auto"/>
              <w:bottom w:val="nil"/>
              <w:right w:val="nil"/>
            </w:tcBorders>
            <w:shd w:val="clear" w:color="auto" w:fill="auto"/>
            <w:hideMark/>
          </w:tcPr>
          <w:p w14:paraId="055ECF17"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213B6ABE"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7F7AB62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1AA68F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18A4039"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FCE98C8"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3C814D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6DD429F6"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F5AA27F"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5318E423" w14:textId="1F894429"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CF4F23F" w14:textId="20595E74"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BFE4B6D" w14:textId="635A7578"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7E7F7B" w:rsidRPr="009511D3" w14:paraId="64526E4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3B7C5987"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15</w:t>
            </w:r>
          </w:p>
        </w:tc>
        <w:tc>
          <w:tcPr>
            <w:tcW w:w="700" w:type="pct"/>
            <w:tcBorders>
              <w:top w:val="single" w:sz="4" w:space="0" w:color="auto"/>
              <w:left w:val="nil"/>
              <w:bottom w:val="nil"/>
              <w:right w:val="nil"/>
            </w:tcBorders>
            <w:shd w:val="clear" w:color="auto" w:fill="auto"/>
            <w:hideMark/>
          </w:tcPr>
          <w:p w14:paraId="2C835474"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454BB9C3" w14:textId="77777777" w:rsidR="007E7F7B" w:rsidRPr="009511D3" w:rsidRDefault="007E7F7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Бокс КМПН 1/2 EKF PROxima</w:t>
            </w:r>
          </w:p>
        </w:tc>
        <w:tc>
          <w:tcPr>
            <w:tcW w:w="331" w:type="pct"/>
            <w:tcBorders>
              <w:top w:val="single" w:sz="4" w:space="0" w:color="auto"/>
              <w:left w:val="nil"/>
              <w:bottom w:val="nil"/>
              <w:right w:val="nil"/>
            </w:tcBorders>
            <w:shd w:val="clear" w:color="auto" w:fill="auto"/>
            <w:hideMark/>
          </w:tcPr>
          <w:p w14:paraId="05223C98" w14:textId="77777777"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0D7B4307" w14:textId="44657DAD"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440" w:type="pct"/>
            <w:tcBorders>
              <w:top w:val="single" w:sz="4" w:space="0" w:color="auto"/>
              <w:left w:val="nil"/>
              <w:bottom w:val="nil"/>
              <w:right w:val="nil"/>
            </w:tcBorders>
            <w:shd w:val="clear" w:color="auto" w:fill="auto"/>
            <w:hideMark/>
          </w:tcPr>
          <w:p w14:paraId="4CC712AC" w14:textId="1BB37A78"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C2433FE" w14:textId="4AFDB7C5"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75</w:t>
            </w:r>
          </w:p>
        </w:tc>
        <w:tc>
          <w:tcPr>
            <w:tcW w:w="290" w:type="pct"/>
            <w:tcBorders>
              <w:top w:val="single" w:sz="4" w:space="0" w:color="auto"/>
              <w:left w:val="nil"/>
              <w:bottom w:val="nil"/>
              <w:right w:val="nil"/>
            </w:tcBorders>
            <w:shd w:val="clear" w:color="auto" w:fill="auto"/>
          </w:tcPr>
          <w:p w14:paraId="63EB5324" w14:textId="26646381"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55E16AF0" w14:textId="1CBD54A1"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43D05161" w14:textId="2DA48CE1"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9CEC810" w14:textId="15D52978" w:rsidR="007E7F7B" w:rsidRPr="009511D3" w:rsidRDefault="007E7F7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CDDCEC6" w14:textId="70089F53" w:rsidR="007E7F7B" w:rsidRPr="009511D3" w:rsidRDefault="007E7F7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965EA13" w14:textId="77777777" w:rsidTr="00E90528">
        <w:trPr>
          <w:trHeight w:val="300"/>
        </w:trPr>
        <w:tc>
          <w:tcPr>
            <w:tcW w:w="337" w:type="pct"/>
            <w:tcBorders>
              <w:top w:val="nil"/>
              <w:left w:val="single" w:sz="4" w:space="0" w:color="auto"/>
              <w:bottom w:val="nil"/>
              <w:right w:val="nil"/>
            </w:tcBorders>
            <w:shd w:val="clear" w:color="auto" w:fill="auto"/>
            <w:hideMark/>
          </w:tcPr>
          <w:p w14:paraId="495D6672"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F2FF649" w14:textId="77777777"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3" w:type="pct"/>
            <w:gridSpan w:val="12"/>
            <w:tcBorders>
              <w:top w:val="nil"/>
              <w:left w:val="nil"/>
              <w:bottom w:val="nil"/>
              <w:right w:val="single" w:sz="4" w:space="0" w:color="000000"/>
            </w:tcBorders>
            <w:shd w:val="clear" w:color="auto" w:fill="auto"/>
            <w:hideMark/>
          </w:tcPr>
          <w:p w14:paraId="0E08245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Цена=149/1,2</w:t>
            </w:r>
          </w:p>
        </w:tc>
      </w:tr>
      <w:tr w:rsidR="00D6569F" w:rsidRPr="009511D3" w14:paraId="4663C1A9" w14:textId="77777777" w:rsidTr="00E90528">
        <w:trPr>
          <w:trHeight w:val="300"/>
        </w:trPr>
        <w:tc>
          <w:tcPr>
            <w:tcW w:w="337" w:type="pct"/>
            <w:tcBorders>
              <w:top w:val="nil"/>
              <w:left w:val="single" w:sz="4" w:space="0" w:color="auto"/>
              <w:bottom w:val="nil"/>
              <w:right w:val="nil"/>
            </w:tcBorders>
            <w:shd w:val="clear" w:color="auto" w:fill="auto"/>
            <w:hideMark/>
          </w:tcPr>
          <w:p w14:paraId="05D1D304"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5D98FA72"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0CCD7E1"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D82C53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7CD530E3"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9C1671C"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B9D4D5A"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4CAD47AB"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EA33A06" w14:textId="77777777"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46F5B5EC" w14:textId="0B592AB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B50EBFC" w14:textId="5A33ABF8" w:rsidR="00D6569F" w:rsidRPr="009511D3" w:rsidRDefault="00D6569F"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A7A06CD" w14:textId="744A1C7C"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2E32A3F4"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7C094C6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0BC50DB9"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21AC20E4"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3 Сопутствующие материалы</w:t>
            </w:r>
          </w:p>
        </w:tc>
        <w:tc>
          <w:tcPr>
            <w:tcW w:w="339" w:type="pct"/>
            <w:tcBorders>
              <w:top w:val="single" w:sz="4" w:space="0" w:color="auto"/>
              <w:left w:val="nil"/>
              <w:bottom w:val="nil"/>
              <w:right w:val="nil"/>
            </w:tcBorders>
            <w:shd w:val="clear" w:color="auto" w:fill="auto"/>
            <w:noWrap/>
          </w:tcPr>
          <w:p w14:paraId="63768485" w14:textId="0833376F"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54C6DD46" w14:textId="15877228"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6C23A30A" w14:textId="76C8EF0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132BBE7F"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7C8A21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16FEBC53"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458B7493"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39" w:type="pct"/>
            <w:tcBorders>
              <w:top w:val="single" w:sz="4" w:space="0" w:color="auto"/>
              <w:left w:val="nil"/>
              <w:bottom w:val="nil"/>
              <w:right w:val="nil"/>
            </w:tcBorders>
            <w:shd w:val="clear" w:color="auto" w:fill="auto"/>
            <w:noWrap/>
          </w:tcPr>
          <w:p w14:paraId="1203FCA1" w14:textId="51CF01DA"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DFF5C11" w14:textId="19CC686E" w:rsidR="00D6569F" w:rsidRPr="009511D3" w:rsidRDefault="00D6569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087BDF22" w14:textId="2FE25B11"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64024F8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037C8E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722492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95D99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6D80F55" w14:textId="0ACE029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9D125AB"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79ED947" w14:textId="0D86E36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32120B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7B307D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A40128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714907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7AF674D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BECB5D1"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2307F3CF" w14:textId="1C471CFA"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6EEB2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F1087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41DF6E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39EA26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39" w:type="pct"/>
            <w:tcBorders>
              <w:top w:val="nil"/>
              <w:left w:val="nil"/>
              <w:bottom w:val="nil"/>
              <w:right w:val="nil"/>
            </w:tcBorders>
            <w:shd w:val="clear" w:color="auto" w:fill="auto"/>
            <w:noWrap/>
          </w:tcPr>
          <w:p w14:paraId="67C91FF5" w14:textId="718BAB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9DBF25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5ECC281" w14:textId="538A091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C89D4B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E54A15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FBE913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CD612E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39" w:type="pct"/>
            <w:tcBorders>
              <w:top w:val="nil"/>
              <w:left w:val="nil"/>
              <w:bottom w:val="nil"/>
              <w:right w:val="nil"/>
            </w:tcBorders>
            <w:shd w:val="clear" w:color="auto" w:fill="auto"/>
            <w:noWrap/>
          </w:tcPr>
          <w:p w14:paraId="3B9FB747" w14:textId="2ED4B85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94701C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41BE0BF" w14:textId="164D4ECC"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A9B5D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EB2DF8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F351BF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37EFD9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D282EA" w14:textId="7E2949A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BF4F950"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00D55A4" w14:textId="31B1698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9F0FA4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569760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9E1E97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AC6954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6F58D7B2" w14:textId="2583BB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E57B5E2"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5E9806F" w14:textId="10FBC36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2FDEFC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CBECC2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EAB349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90D235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39" w:type="pct"/>
            <w:tcBorders>
              <w:top w:val="nil"/>
              <w:left w:val="nil"/>
              <w:bottom w:val="nil"/>
              <w:right w:val="nil"/>
            </w:tcBorders>
            <w:shd w:val="clear" w:color="auto" w:fill="auto"/>
            <w:noWrap/>
          </w:tcPr>
          <w:p w14:paraId="38120AC3" w14:textId="790E5534"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733B73A"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609047D" w14:textId="49CA82F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54340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2E459E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D596D4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AC2E4E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61D4A9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677215D"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1347B76B" w14:textId="35E79D2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9BB762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5DA8B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21D839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14D0F6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24554920" w14:textId="57F4137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6E30E83"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FB0B923" w14:textId="1185E02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E84187A"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7B10C3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E2F57F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94EE72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73070BD3" w14:textId="00AE0BD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05D881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F3C11CF" w14:textId="499BFFB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5A6617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CABD7D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7840C9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FE34975"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D85D01E" w14:textId="069CF7D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18DD4B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926EEDD" w14:textId="3009E4D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28BFDF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F5C92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232BC7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F756FF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7754E989" w14:textId="1BCCD9E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F901D5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6C1594F" w14:textId="4EDD532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66F2FE7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F9AFDD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80A014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2DF82D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33AA6218" w14:textId="789A1FA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A820837"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981E31F" w14:textId="1CD027F8"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3AC0AE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31A06A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87D4D0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A0170D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1451E941" w14:textId="2ABE77F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56E289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E184216" w14:textId="4BBCF2E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0E4C0F5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A2C042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5A7649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1CBDA3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39" w:type="pct"/>
            <w:tcBorders>
              <w:top w:val="nil"/>
              <w:left w:val="nil"/>
              <w:bottom w:val="nil"/>
              <w:right w:val="nil"/>
            </w:tcBorders>
            <w:shd w:val="clear" w:color="auto" w:fill="auto"/>
            <w:noWrap/>
          </w:tcPr>
          <w:p w14:paraId="547E46A4" w14:textId="70D7FD5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B68EE4D"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38AC8F4" w14:textId="680DB4A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18713F1"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6F50FC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26B7F0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0F5877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39" w:type="pct"/>
            <w:tcBorders>
              <w:top w:val="nil"/>
              <w:left w:val="nil"/>
              <w:bottom w:val="nil"/>
              <w:right w:val="nil"/>
            </w:tcBorders>
            <w:shd w:val="clear" w:color="auto" w:fill="auto"/>
            <w:noWrap/>
          </w:tcPr>
          <w:p w14:paraId="665B8C9E" w14:textId="07E75CD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12E6ACE"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CC44B3C" w14:textId="291E3BC2"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284D048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614C18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51C5C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D1DBD7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58FB157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3743547" w14:textId="77777777" w:rsidR="00D6569F" w:rsidRPr="009511D3" w:rsidRDefault="00D6569F"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0C2CA89B" w14:textId="51E0818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3F5C00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4383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DD6926"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A17C87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0D729291" w14:textId="0EC2903E"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F6D7886"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5B5A132" w14:textId="2CD55249"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5A3692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5D47D3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3D5B64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8BE73D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7D6F0C31" w14:textId="5FA6351F"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833B521"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2B87A3E" w14:textId="5924463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F306BAD"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AA90E7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29BE974"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257F04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32A93479" w14:textId="63D22C8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04EE2CC"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D5F619D" w14:textId="0650C64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4E7F810"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9F82B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565BF0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B5D691F"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7996A958" w14:textId="27B4FCB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3EB8224"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CEC6B95" w14:textId="11027E5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2E4503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42245BD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7E46C1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113D3DF"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39" w:type="pct"/>
            <w:tcBorders>
              <w:top w:val="nil"/>
              <w:left w:val="nil"/>
              <w:bottom w:val="nil"/>
              <w:right w:val="nil"/>
            </w:tcBorders>
            <w:shd w:val="clear" w:color="auto" w:fill="auto"/>
            <w:noWrap/>
          </w:tcPr>
          <w:p w14:paraId="50B3F537" w14:textId="5F9E536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22D32BB4"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A406160" w14:textId="6550962E"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D6569F" w:rsidRPr="009511D3" w14:paraId="4975224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BE5BACC"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73C1122"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66A03EB"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39" w:type="pct"/>
            <w:tcBorders>
              <w:top w:val="nil"/>
              <w:left w:val="nil"/>
              <w:bottom w:val="nil"/>
              <w:right w:val="nil"/>
            </w:tcBorders>
            <w:shd w:val="clear" w:color="auto" w:fill="auto"/>
            <w:noWrap/>
          </w:tcPr>
          <w:p w14:paraId="7C251B8B" w14:textId="0BDD593D"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69EA72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F7F15D2" w14:textId="57F2777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3E960E9E"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DB01951"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7C7FC0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E1BD2C9"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C723EBC" w14:textId="50A1105B"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5DDAAB5"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3EAB7B2" w14:textId="45B52033"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7FEC5187"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DBB8CE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F195B07"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AC5DE9A"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3F9A997" w14:textId="0873712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BEBD20F"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0E658DF" w14:textId="4DFD4601"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13CB6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800A52D"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BCD7003"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34EF390"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39" w:type="pct"/>
            <w:tcBorders>
              <w:top w:val="nil"/>
              <w:left w:val="nil"/>
              <w:bottom w:val="nil"/>
              <w:right w:val="nil"/>
            </w:tcBorders>
            <w:shd w:val="clear" w:color="auto" w:fill="auto"/>
            <w:noWrap/>
          </w:tcPr>
          <w:p w14:paraId="16E2B84D" w14:textId="3A589970"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2C52569" w14:textId="77777777"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038F2E7" w14:textId="4FC7AD85" w:rsidR="00D6569F" w:rsidRPr="009511D3" w:rsidRDefault="00D6569F"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D6569F" w:rsidRPr="009511D3" w14:paraId="41BAF12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D103A08"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28F482E" w14:textId="77777777" w:rsidR="00D6569F" w:rsidRPr="009511D3" w:rsidRDefault="00D6569F"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DD0EF8A" w14:textId="77777777" w:rsidR="00D6569F" w:rsidRPr="009511D3" w:rsidRDefault="00D6569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39" w:type="pct"/>
            <w:tcBorders>
              <w:top w:val="nil"/>
              <w:left w:val="nil"/>
              <w:bottom w:val="nil"/>
              <w:right w:val="nil"/>
            </w:tcBorders>
            <w:shd w:val="clear" w:color="auto" w:fill="auto"/>
            <w:noWrap/>
          </w:tcPr>
          <w:p w14:paraId="53827173" w14:textId="3AE9028B"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4E472D68" w14:textId="77777777"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BA5C673" w14:textId="74033A85" w:rsidR="00D6569F" w:rsidRPr="009511D3" w:rsidRDefault="00D6569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C7295A5" w14:textId="7F3761D8" w:rsidR="00E65C9D" w:rsidRPr="009511D3" w:rsidRDefault="00E65C9D" w:rsidP="009511D3">
      <w:pPr>
        <w:spacing w:after="160" w:line="240" w:lineRule="auto"/>
        <w:contextualSpacing/>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2"/>
        <w:gridCol w:w="949"/>
        <w:gridCol w:w="221"/>
        <w:gridCol w:w="898"/>
        <w:gridCol w:w="1075"/>
        <w:gridCol w:w="905"/>
        <w:gridCol w:w="1443"/>
        <w:gridCol w:w="1501"/>
        <w:gridCol w:w="905"/>
        <w:gridCol w:w="1443"/>
        <w:gridCol w:w="651"/>
        <w:gridCol w:w="946"/>
        <w:gridCol w:w="1056"/>
      </w:tblGrid>
      <w:tr w:rsidR="00E65C9D" w:rsidRPr="009511D3" w14:paraId="58C7266E" w14:textId="77777777" w:rsidTr="00E65C9D">
        <w:trPr>
          <w:trHeight w:val="420"/>
        </w:trPr>
        <w:tc>
          <w:tcPr>
            <w:tcW w:w="5000" w:type="pct"/>
            <w:gridSpan w:val="14"/>
            <w:tcBorders>
              <w:top w:val="nil"/>
              <w:left w:val="nil"/>
              <w:bottom w:val="nil"/>
              <w:right w:val="nil"/>
            </w:tcBorders>
            <w:shd w:val="clear" w:color="auto" w:fill="auto"/>
            <w:noWrap/>
            <w:vAlign w:val="bottom"/>
            <w:hideMark/>
          </w:tcPr>
          <w:p w14:paraId="789A76A9" w14:textId="0B5C91F3" w:rsidR="00E65C9D" w:rsidRPr="009511D3" w:rsidRDefault="00E65C9D"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5</w:t>
            </w:r>
          </w:p>
        </w:tc>
      </w:tr>
      <w:tr w:rsidR="00E65C9D" w:rsidRPr="009511D3" w14:paraId="6BB2277C" w14:textId="77777777" w:rsidTr="00E90528">
        <w:trPr>
          <w:trHeight w:val="75"/>
        </w:trPr>
        <w:tc>
          <w:tcPr>
            <w:tcW w:w="337" w:type="pct"/>
            <w:tcBorders>
              <w:top w:val="nil"/>
              <w:left w:val="nil"/>
              <w:bottom w:val="nil"/>
              <w:right w:val="nil"/>
            </w:tcBorders>
            <w:shd w:val="clear" w:color="auto" w:fill="auto"/>
            <w:noWrap/>
            <w:vAlign w:val="bottom"/>
            <w:hideMark/>
          </w:tcPr>
          <w:p w14:paraId="6B1A3FAC" w14:textId="77777777" w:rsidR="00E65C9D" w:rsidRPr="009511D3" w:rsidRDefault="00E65C9D"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3" w:type="pct"/>
            <w:tcBorders>
              <w:top w:val="nil"/>
              <w:left w:val="nil"/>
              <w:bottom w:val="nil"/>
              <w:right w:val="nil"/>
            </w:tcBorders>
            <w:shd w:val="clear" w:color="auto" w:fill="auto"/>
            <w:noWrap/>
            <w:vAlign w:val="bottom"/>
            <w:hideMark/>
          </w:tcPr>
          <w:p w14:paraId="6909910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2F0DE14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428961C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2B78CD1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4617F64"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3B60FF7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3352D6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7A1CAD73"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3937027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E66B2C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14E629F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CE45A6B"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3F6DA07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4F4E8323" w14:textId="77777777" w:rsidTr="00E65C9D">
        <w:trPr>
          <w:trHeight w:val="300"/>
        </w:trPr>
        <w:tc>
          <w:tcPr>
            <w:tcW w:w="5000" w:type="pct"/>
            <w:gridSpan w:val="14"/>
            <w:tcBorders>
              <w:top w:val="nil"/>
              <w:left w:val="nil"/>
              <w:bottom w:val="single" w:sz="4" w:space="0" w:color="auto"/>
              <w:right w:val="nil"/>
            </w:tcBorders>
            <w:shd w:val="clear" w:color="auto" w:fill="auto"/>
            <w:vAlign w:val="bottom"/>
            <w:hideMark/>
          </w:tcPr>
          <w:p w14:paraId="2CA19E9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трансформаторов тока</w:t>
            </w:r>
          </w:p>
        </w:tc>
      </w:tr>
      <w:tr w:rsidR="00E65C9D" w:rsidRPr="009511D3" w14:paraId="1BFC2598" w14:textId="77777777" w:rsidTr="00E65C9D">
        <w:trPr>
          <w:trHeight w:val="240"/>
        </w:trPr>
        <w:tc>
          <w:tcPr>
            <w:tcW w:w="5000" w:type="pct"/>
            <w:gridSpan w:val="14"/>
            <w:tcBorders>
              <w:top w:val="single" w:sz="4" w:space="0" w:color="auto"/>
              <w:left w:val="nil"/>
              <w:bottom w:val="nil"/>
              <w:right w:val="nil"/>
            </w:tcBorders>
            <w:shd w:val="clear" w:color="auto" w:fill="auto"/>
            <w:noWrap/>
            <w:hideMark/>
          </w:tcPr>
          <w:p w14:paraId="1209C5F6" w14:textId="77777777" w:rsidR="00E65C9D" w:rsidRPr="009511D3" w:rsidRDefault="00E65C9D"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E65C9D" w:rsidRPr="009511D3" w14:paraId="020C3822" w14:textId="77777777" w:rsidTr="00E90528">
        <w:trPr>
          <w:trHeight w:val="240"/>
        </w:trPr>
        <w:tc>
          <w:tcPr>
            <w:tcW w:w="337" w:type="pct"/>
            <w:tcBorders>
              <w:top w:val="nil"/>
              <w:left w:val="nil"/>
              <w:bottom w:val="nil"/>
              <w:right w:val="nil"/>
            </w:tcBorders>
            <w:shd w:val="clear" w:color="auto" w:fill="auto"/>
            <w:noWrap/>
            <w:vAlign w:val="bottom"/>
            <w:hideMark/>
          </w:tcPr>
          <w:p w14:paraId="333AE6A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75B045F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067A4EF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54" w:type="pct"/>
            <w:tcBorders>
              <w:top w:val="nil"/>
              <w:left w:val="nil"/>
              <w:bottom w:val="nil"/>
              <w:right w:val="nil"/>
            </w:tcBorders>
            <w:shd w:val="clear" w:color="auto" w:fill="auto"/>
            <w:noWrap/>
            <w:vAlign w:val="bottom"/>
            <w:hideMark/>
          </w:tcPr>
          <w:p w14:paraId="1D33E8A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B70BB09"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5EC431D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vAlign w:val="bottom"/>
            <w:hideMark/>
          </w:tcPr>
          <w:p w14:paraId="27B902C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FABBDC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7A9BFA9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vAlign w:val="bottom"/>
            <w:hideMark/>
          </w:tcPr>
          <w:p w14:paraId="4CEA675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578AB29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vAlign w:val="bottom"/>
            <w:hideMark/>
          </w:tcPr>
          <w:p w14:paraId="7EF24A1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3010F1C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vAlign w:val="bottom"/>
            <w:hideMark/>
          </w:tcPr>
          <w:p w14:paraId="15192E2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090841A8" w14:textId="77777777" w:rsidTr="00E90528">
        <w:trPr>
          <w:trHeight w:val="240"/>
        </w:trPr>
        <w:tc>
          <w:tcPr>
            <w:tcW w:w="337" w:type="pct"/>
            <w:tcBorders>
              <w:top w:val="nil"/>
              <w:left w:val="nil"/>
              <w:bottom w:val="nil"/>
              <w:right w:val="nil"/>
            </w:tcBorders>
            <w:shd w:val="clear" w:color="auto" w:fill="auto"/>
            <w:noWrap/>
            <w:vAlign w:val="bottom"/>
            <w:hideMark/>
          </w:tcPr>
          <w:p w14:paraId="29D2190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41" w:type="pct"/>
            <w:gridSpan w:val="5"/>
            <w:tcBorders>
              <w:top w:val="nil"/>
              <w:left w:val="nil"/>
              <w:bottom w:val="single" w:sz="4" w:space="0" w:color="auto"/>
              <w:right w:val="nil"/>
            </w:tcBorders>
            <w:shd w:val="clear" w:color="auto" w:fill="auto"/>
            <w:vAlign w:val="bottom"/>
            <w:hideMark/>
          </w:tcPr>
          <w:p w14:paraId="7C17604F"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92" w:type="pct"/>
            <w:tcBorders>
              <w:top w:val="nil"/>
              <w:left w:val="nil"/>
              <w:bottom w:val="nil"/>
              <w:right w:val="nil"/>
            </w:tcBorders>
            <w:shd w:val="clear" w:color="auto" w:fill="auto"/>
            <w:vAlign w:val="bottom"/>
            <w:hideMark/>
          </w:tcPr>
          <w:p w14:paraId="27D6B91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386E9D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19C5B21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vAlign w:val="bottom"/>
            <w:hideMark/>
          </w:tcPr>
          <w:p w14:paraId="504D5C2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42D4B7BB"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vAlign w:val="bottom"/>
            <w:hideMark/>
          </w:tcPr>
          <w:p w14:paraId="759954E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65BF9B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vAlign w:val="bottom"/>
            <w:hideMark/>
          </w:tcPr>
          <w:p w14:paraId="6186BCD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0C295C02" w14:textId="77777777" w:rsidTr="00E90528">
        <w:trPr>
          <w:trHeight w:val="300"/>
        </w:trPr>
        <w:tc>
          <w:tcPr>
            <w:tcW w:w="337" w:type="pct"/>
            <w:tcBorders>
              <w:top w:val="nil"/>
              <w:left w:val="nil"/>
              <w:bottom w:val="nil"/>
              <w:right w:val="nil"/>
            </w:tcBorders>
            <w:shd w:val="clear" w:color="auto" w:fill="auto"/>
            <w:noWrap/>
            <w:vAlign w:val="bottom"/>
            <w:hideMark/>
          </w:tcPr>
          <w:p w14:paraId="1CCB759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741" w:type="pct"/>
            <w:gridSpan w:val="5"/>
            <w:tcBorders>
              <w:top w:val="single" w:sz="4" w:space="0" w:color="auto"/>
              <w:left w:val="nil"/>
              <w:bottom w:val="nil"/>
              <w:right w:val="nil"/>
            </w:tcBorders>
            <w:shd w:val="clear" w:color="auto" w:fill="auto"/>
            <w:noWrap/>
            <w:vAlign w:val="bottom"/>
            <w:hideMark/>
          </w:tcPr>
          <w:p w14:paraId="446A039B" w14:textId="77777777" w:rsidR="00E65C9D" w:rsidRPr="009511D3" w:rsidRDefault="00E65C9D"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92" w:type="pct"/>
            <w:tcBorders>
              <w:top w:val="nil"/>
              <w:left w:val="nil"/>
              <w:bottom w:val="nil"/>
              <w:right w:val="nil"/>
            </w:tcBorders>
            <w:shd w:val="clear" w:color="auto" w:fill="auto"/>
            <w:noWrap/>
            <w:vAlign w:val="bottom"/>
            <w:hideMark/>
          </w:tcPr>
          <w:p w14:paraId="32193989" w14:textId="77777777" w:rsidR="00E65C9D" w:rsidRPr="009511D3" w:rsidRDefault="00E65C9D"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0CC109A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49BE6B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4BEEEA4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79E599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00DEFD3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05A53C9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2F1322C3"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r>
      <w:tr w:rsidR="00E65C9D" w:rsidRPr="009511D3" w14:paraId="04D1E1A7" w14:textId="77777777" w:rsidTr="00E90528">
        <w:trPr>
          <w:trHeight w:val="105"/>
        </w:trPr>
        <w:tc>
          <w:tcPr>
            <w:tcW w:w="337" w:type="pct"/>
            <w:tcBorders>
              <w:top w:val="nil"/>
              <w:left w:val="nil"/>
              <w:bottom w:val="nil"/>
              <w:right w:val="nil"/>
            </w:tcBorders>
            <w:shd w:val="clear" w:color="auto" w:fill="auto"/>
            <w:noWrap/>
            <w:vAlign w:val="bottom"/>
            <w:hideMark/>
          </w:tcPr>
          <w:p w14:paraId="29BB5FA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4515E3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0989D0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49CC7EA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523A6D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03C48A4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25F9AF8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6CF401A"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7DB2DE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7E7C54D2"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2CF0A0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5BC1880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2A8CB004"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724965C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601272B1" w14:textId="77777777" w:rsidTr="00E90528">
        <w:trPr>
          <w:trHeight w:val="300"/>
        </w:trPr>
        <w:tc>
          <w:tcPr>
            <w:tcW w:w="1322" w:type="pct"/>
            <w:gridSpan w:val="3"/>
            <w:tcBorders>
              <w:top w:val="nil"/>
              <w:left w:val="nil"/>
              <w:bottom w:val="nil"/>
              <w:right w:val="nil"/>
            </w:tcBorders>
            <w:shd w:val="clear" w:color="auto" w:fill="auto"/>
            <w:noWrap/>
            <w:vAlign w:val="bottom"/>
            <w:hideMark/>
          </w:tcPr>
          <w:p w14:paraId="02CA883B"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lastRenderedPageBreak/>
              <w:t xml:space="preserve">Составлен(а) в текущем (базисном) уровне цен </w:t>
            </w:r>
          </w:p>
        </w:tc>
        <w:tc>
          <w:tcPr>
            <w:tcW w:w="756" w:type="pct"/>
            <w:gridSpan w:val="3"/>
            <w:tcBorders>
              <w:top w:val="nil"/>
              <w:left w:val="nil"/>
              <w:bottom w:val="single" w:sz="4" w:space="0" w:color="auto"/>
              <w:right w:val="nil"/>
            </w:tcBorders>
            <w:shd w:val="clear" w:color="auto" w:fill="auto"/>
            <w:vAlign w:val="bottom"/>
            <w:hideMark/>
          </w:tcPr>
          <w:p w14:paraId="2ED8FAA1" w14:textId="08C15EF8"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30.09.</w:t>
            </w:r>
            <w:r w:rsidR="007146AF" w:rsidRPr="009511D3">
              <w:rPr>
                <w:rFonts w:ascii="Times New Roman" w:eastAsia="Times New Roman" w:hAnsi="Times New Roman" w:cs="Times New Roman"/>
                <w:sz w:val="24"/>
                <w:szCs w:val="24"/>
                <w:lang w:eastAsia="ru-RU"/>
              </w:rPr>
              <w:t>2025</w:t>
            </w:r>
            <w:r w:rsidRPr="009511D3">
              <w:rPr>
                <w:rFonts w:ascii="Times New Roman" w:eastAsia="Times New Roman" w:hAnsi="Times New Roman" w:cs="Times New Roman"/>
                <w:sz w:val="24"/>
                <w:szCs w:val="24"/>
                <w:lang w:eastAsia="ru-RU"/>
              </w:rPr>
              <w:t xml:space="preserve"> (01.01.2000)</w:t>
            </w:r>
          </w:p>
        </w:tc>
        <w:tc>
          <w:tcPr>
            <w:tcW w:w="292" w:type="pct"/>
            <w:tcBorders>
              <w:top w:val="nil"/>
              <w:left w:val="nil"/>
              <w:bottom w:val="nil"/>
              <w:right w:val="nil"/>
            </w:tcBorders>
            <w:shd w:val="clear" w:color="auto" w:fill="auto"/>
            <w:noWrap/>
            <w:vAlign w:val="bottom"/>
            <w:hideMark/>
          </w:tcPr>
          <w:p w14:paraId="5513B8FF"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0ACFC8E"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761BF5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3BF60183"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7A4CC1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38357AF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76BB7147"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0FF5B44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1A3A14AA" w14:textId="77777777" w:rsidTr="00E90528">
        <w:trPr>
          <w:trHeight w:val="150"/>
        </w:trPr>
        <w:tc>
          <w:tcPr>
            <w:tcW w:w="337" w:type="pct"/>
            <w:tcBorders>
              <w:top w:val="nil"/>
              <w:left w:val="nil"/>
              <w:bottom w:val="nil"/>
              <w:right w:val="nil"/>
            </w:tcBorders>
            <w:shd w:val="clear" w:color="auto" w:fill="auto"/>
            <w:noWrap/>
            <w:vAlign w:val="bottom"/>
            <w:hideMark/>
          </w:tcPr>
          <w:p w14:paraId="3EC6DB2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6DD21B6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071BC5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16526C5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312CAD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2FCDC1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299468E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D8913C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EC8731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7AF3085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895235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6C7A948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5A1E96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1F83B16B"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5F0AF875" w14:textId="77777777" w:rsidTr="00E90528">
        <w:trPr>
          <w:trHeight w:val="240"/>
        </w:trPr>
        <w:tc>
          <w:tcPr>
            <w:tcW w:w="1040" w:type="pct"/>
            <w:gridSpan w:val="2"/>
            <w:tcBorders>
              <w:top w:val="nil"/>
              <w:left w:val="nil"/>
              <w:bottom w:val="nil"/>
              <w:right w:val="nil"/>
            </w:tcBorders>
            <w:shd w:val="clear" w:color="auto" w:fill="auto"/>
            <w:noWrap/>
            <w:vAlign w:val="bottom"/>
            <w:hideMark/>
          </w:tcPr>
          <w:p w14:paraId="4137797A"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083C0E3F" w14:textId="59F8CF4D"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02FB40F6" w14:textId="0AB196F4"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BF7C81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6BC36F4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4390B04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0C6E07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89E252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3604F11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6A0B1C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vAlign w:val="center"/>
            <w:hideMark/>
          </w:tcPr>
          <w:p w14:paraId="0DD002C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0007085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28D719F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1DD722F2" w14:textId="77777777" w:rsidTr="00E90528">
        <w:trPr>
          <w:trHeight w:val="225"/>
        </w:trPr>
        <w:tc>
          <w:tcPr>
            <w:tcW w:w="337" w:type="pct"/>
            <w:tcBorders>
              <w:top w:val="nil"/>
              <w:left w:val="nil"/>
              <w:bottom w:val="nil"/>
              <w:right w:val="nil"/>
            </w:tcBorders>
            <w:shd w:val="clear" w:color="auto" w:fill="auto"/>
            <w:noWrap/>
            <w:vAlign w:val="bottom"/>
            <w:hideMark/>
          </w:tcPr>
          <w:p w14:paraId="42EA9A0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D243CF0" w14:textId="77777777" w:rsidR="00E65C9D" w:rsidRPr="009511D3" w:rsidRDefault="00E65C9D"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32428BB8" w14:textId="77777777" w:rsidR="00E65C9D" w:rsidRPr="009511D3" w:rsidRDefault="00E65C9D" w:rsidP="009511D3">
            <w:pPr>
              <w:spacing w:after="0" w:line="240" w:lineRule="auto"/>
              <w:contextualSpacing/>
              <w:rPr>
                <w:rFonts w:ascii="Times New Roman" w:eastAsia="Times New Roman" w:hAnsi="Times New Roman" w:cs="Times New Roman"/>
                <w:i/>
                <w:iCs/>
                <w:sz w:val="24"/>
                <w:szCs w:val="24"/>
                <w:lang w:eastAsia="ru-RU"/>
              </w:rPr>
            </w:pPr>
          </w:p>
        </w:tc>
        <w:tc>
          <w:tcPr>
            <w:tcW w:w="154" w:type="pct"/>
            <w:tcBorders>
              <w:top w:val="nil"/>
              <w:left w:val="nil"/>
              <w:bottom w:val="nil"/>
              <w:right w:val="nil"/>
            </w:tcBorders>
            <w:shd w:val="clear" w:color="auto" w:fill="auto"/>
            <w:noWrap/>
            <w:vAlign w:val="bottom"/>
          </w:tcPr>
          <w:p w14:paraId="3DF6E51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43BF75A0"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31065E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4721FC2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DD4191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CD3AA4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6F372EE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30ED24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5AA57B3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974677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21B0FC9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02876364" w14:textId="77777777" w:rsidTr="00E90528">
        <w:trPr>
          <w:trHeight w:val="240"/>
        </w:trPr>
        <w:tc>
          <w:tcPr>
            <w:tcW w:w="337" w:type="pct"/>
            <w:tcBorders>
              <w:top w:val="nil"/>
              <w:left w:val="nil"/>
              <w:bottom w:val="nil"/>
              <w:right w:val="nil"/>
            </w:tcBorders>
            <w:shd w:val="clear" w:color="auto" w:fill="auto"/>
            <w:noWrap/>
            <w:vAlign w:val="bottom"/>
            <w:hideMark/>
          </w:tcPr>
          <w:p w14:paraId="61645B9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621A2969"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20B38986" w14:textId="5C3FE92F"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22AF8E22" w14:textId="3935B3C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3EC678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5F4C49DB"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191" w:type="pct"/>
            <w:gridSpan w:val="3"/>
            <w:tcBorders>
              <w:top w:val="nil"/>
              <w:left w:val="nil"/>
              <w:bottom w:val="nil"/>
              <w:right w:val="nil"/>
            </w:tcBorders>
            <w:shd w:val="clear" w:color="auto" w:fill="auto"/>
            <w:noWrap/>
            <w:vAlign w:val="bottom"/>
            <w:hideMark/>
          </w:tcPr>
          <w:p w14:paraId="0CBA500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302" w:type="pct"/>
            <w:tcBorders>
              <w:top w:val="nil"/>
              <w:left w:val="nil"/>
              <w:bottom w:val="nil"/>
              <w:right w:val="nil"/>
            </w:tcBorders>
            <w:shd w:val="clear" w:color="auto" w:fill="auto"/>
            <w:noWrap/>
            <w:vAlign w:val="bottom"/>
            <w:hideMark/>
          </w:tcPr>
          <w:p w14:paraId="629C942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BEC68D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single" w:sz="4" w:space="0" w:color="auto"/>
              <w:right w:val="nil"/>
            </w:tcBorders>
            <w:shd w:val="clear" w:color="auto" w:fill="auto"/>
            <w:noWrap/>
            <w:vAlign w:val="bottom"/>
          </w:tcPr>
          <w:p w14:paraId="277E1329" w14:textId="71BD78CE"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2AB1E1B0" w14:textId="24371F6E"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052BF5F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E65C9D" w:rsidRPr="009511D3" w14:paraId="0F11F1AE" w14:textId="77777777" w:rsidTr="00E90528">
        <w:trPr>
          <w:trHeight w:val="240"/>
        </w:trPr>
        <w:tc>
          <w:tcPr>
            <w:tcW w:w="337" w:type="pct"/>
            <w:tcBorders>
              <w:top w:val="nil"/>
              <w:left w:val="nil"/>
              <w:bottom w:val="nil"/>
              <w:right w:val="nil"/>
            </w:tcBorders>
            <w:shd w:val="clear" w:color="auto" w:fill="auto"/>
            <w:noWrap/>
            <w:vAlign w:val="bottom"/>
            <w:hideMark/>
          </w:tcPr>
          <w:p w14:paraId="1EFCAD5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5E921342"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24F9AE1C" w14:textId="5BD8EC22"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19992790" w14:textId="1AE199E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238F8C6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550A94D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191" w:type="pct"/>
            <w:gridSpan w:val="3"/>
            <w:tcBorders>
              <w:top w:val="nil"/>
              <w:left w:val="nil"/>
              <w:bottom w:val="nil"/>
              <w:right w:val="nil"/>
            </w:tcBorders>
            <w:shd w:val="clear" w:color="auto" w:fill="auto"/>
            <w:noWrap/>
            <w:vAlign w:val="bottom"/>
            <w:hideMark/>
          </w:tcPr>
          <w:p w14:paraId="11FC461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302" w:type="pct"/>
            <w:tcBorders>
              <w:top w:val="nil"/>
              <w:left w:val="nil"/>
              <w:bottom w:val="nil"/>
              <w:right w:val="nil"/>
            </w:tcBorders>
            <w:shd w:val="clear" w:color="auto" w:fill="auto"/>
            <w:noWrap/>
            <w:vAlign w:val="bottom"/>
            <w:hideMark/>
          </w:tcPr>
          <w:p w14:paraId="16196EE5"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8C003C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295EF404" w14:textId="0CD0595F"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3AC412C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E65C9D" w:rsidRPr="009511D3" w14:paraId="325B0039" w14:textId="77777777" w:rsidTr="00E90528">
        <w:trPr>
          <w:trHeight w:val="240"/>
        </w:trPr>
        <w:tc>
          <w:tcPr>
            <w:tcW w:w="337" w:type="pct"/>
            <w:tcBorders>
              <w:top w:val="nil"/>
              <w:left w:val="nil"/>
              <w:bottom w:val="nil"/>
              <w:right w:val="nil"/>
            </w:tcBorders>
            <w:shd w:val="clear" w:color="auto" w:fill="auto"/>
            <w:noWrap/>
            <w:vAlign w:val="bottom"/>
            <w:hideMark/>
          </w:tcPr>
          <w:p w14:paraId="3E71645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F227BE7"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08F805CB" w14:textId="72B0785B"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2E02EB0E" w14:textId="2BE7B25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100354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009B42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191" w:type="pct"/>
            <w:gridSpan w:val="3"/>
            <w:tcBorders>
              <w:top w:val="nil"/>
              <w:left w:val="nil"/>
              <w:bottom w:val="nil"/>
              <w:right w:val="nil"/>
            </w:tcBorders>
            <w:shd w:val="clear" w:color="auto" w:fill="auto"/>
            <w:noWrap/>
            <w:vAlign w:val="bottom"/>
            <w:hideMark/>
          </w:tcPr>
          <w:p w14:paraId="4F51D6B9"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302" w:type="pct"/>
            <w:tcBorders>
              <w:top w:val="nil"/>
              <w:left w:val="nil"/>
              <w:bottom w:val="nil"/>
              <w:right w:val="nil"/>
            </w:tcBorders>
            <w:shd w:val="clear" w:color="auto" w:fill="auto"/>
            <w:noWrap/>
            <w:vAlign w:val="bottom"/>
            <w:hideMark/>
          </w:tcPr>
          <w:p w14:paraId="11A74FC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AAC2D3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tcPr>
          <w:p w14:paraId="1A500328" w14:textId="30013F98"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0A95DD6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E65C9D" w:rsidRPr="009511D3" w14:paraId="7CDF7E91" w14:textId="77777777" w:rsidTr="00E90528">
        <w:trPr>
          <w:trHeight w:val="240"/>
        </w:trPr>
        <w:tc>
          <w:tcPr>
            <w:tcW w:w="337" w:type="pct"/>
            <w:tcBorders>
              <w:top w:val="nil"/>
              <w:left w:val="nil"/>
              <w:bottom w:val="nil"/>
              <w:right w:val="nil"/>
            </w:tcBorders>
            <w:shd w:val="clear" w:color="auto" w:fill="auto"/>
            <w:noWrap/>
            <w:vAlign w:val="bottom"/>
            <w:hideMark/>
          </w:tcPr>
          <w:p w14:paraId="68245BB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55DEEFCA" w14:textId="77777777" w:rsidR="00E65C9D" w:rsidRPr="009511D3" w:rsidRDefault="00E65C9D"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64A20BB2" w14:textId="459225B6"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154" w:type="pct"/>
            <w:tcBorders>
              <w:top w:val="nil"/>
              <w:left w:val="nil"/>
              <w:bottom w:val="single" w:sz="4" w:space="0" w:color="auto"/>
              <w:right w:val="nil"/>
            </w:tcBorders>
            <w:shd w:val="clear" w:color="auto" w:fill="auto"/>
            <w:noWrap/>
            <w:vAlign w:val="bottom"/>
          </w:tcPr>
          <w:p w14:paraId="37A79A69" w14:textId="77063E54"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33DB737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4E903A8"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7A3E07B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8B9EBF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F9E347A"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03500CAF"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033951"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615" w:type="pct"/>
            <w:gridSpan w:val="2"/>
            <w:tcBorders>
              <w:top w:val="single" w:sz="4" w:space="0" w:color="auto"/>
              <w:left w:val="nil"/>
              <w:bottom w:val="single" w:sz="4" w:space="0" w:color="auto"/>
              <w:right w:val="nil"/>
            </w:tcBorders>
            <w:shd w:val="clear" w:color="auto" w:fill="auto"/>
            <w:noWrap/>
            <w:vAlign w:val="bottom"/>
            <w:hideMark/>
          </w:tcPr>
          <w:p w14:paraId="63BAA48E"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74" w:type="pct"/>
            <w:tcBorders>
              <w:top w:val="nil"/>
              <w:left w:val="nil"/>
              <w:bottom w:val="nil"/>
              <w:right w:val="nil"/>
            </w:tcBorders>
            <w:shd w:val="clear" w:color="auto" w:fill="auto"/>
            <w:noWrap/>
            <w:vAlign w:val="bottom"/>
            <w:hideMark/>
          </w:tcPr>
          <w:p w14:paraId="0A47BB0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r>
      <w:tr w:rsidR="00E65C9D" w:rsidRPr="009511D3" w14:paraId="09207086" w14:textId="77777777" w:rsidTr="00E90528">
        <w:trPr>
          <w:trHeight w:val="150"/>
        </w:trPr>
        <w:tc>
          <w:tcPr>
            <w:tcW w:w="337" w:type="pct"/>
            <w:tcBorders>
              <w:top w:val="nil"/>
              <w:left w:val="nil"/>
              <w:bottom w:val="nil"/>
              <w:right w:val="nil"/>
            </w:tcBorders>
            <w:shd w:val="clear" w:color="auto" w:fill="auto"/>
            <w:noWrap/>
            <w:vAlign w:val="center"/>
            <w:hideMark/>
          </w:tcPr>
          <w:p w14:paraId="25077E4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2B836DF0"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C1D605C"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154" w:type="pct"/>
            <w:tcBorders>
              <w:top w:val="nil"/>
              <w:left w:val="nil"/>
              <w:bottom w:val="nil"/>
              <w:right w:val="nil"/>
            </w:tcBorders>
            <w:shd w:val="clear" w:color="auto" w:fill="auto"/>
            <w:noWrap/>
            <w:vAlign w:val="bottom"/>
            <w:hideMark/>
          </w:tcPr>
          <w:p w14:paraId="3E0690E6"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CF19B8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BE93B73"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92" w:type="pct"/>
            <w:tcBorders>
              <w:top w:val="nil"/>
              <w:left w:val="nil"/>
              <w:bottom w:val="nil"/>
              <w:right w:val="nil"/>
            </w:tcBorders>
            <w:shd w:val="clear" w:color="auto" w:fill="auto"/>
            <w:noWrap/>
            <w:vAlign w:val="bottom"/>
            <w:hideMark/>
          </w:tcPr>
          <w:p w14:paraId="3D9A92B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DFADAD4"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BA9F63E"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noWrap/>
            <w:vAlign w:val="bottom"/>
            <w:hideMark/>
          </w:tcPr>
          <w:p w14:paraId="525892D9"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B065F02"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noWrap/>
            <w:vAlign w:val="bottom"/>
            <w:hideMark/>
          </w:tcPr>
          <w:p w14:paraId="2E7790D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3BFC5C07"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c>
          <w:tcPr>
            <w:tcW w:w="374" w:type="pct"/>
            <w:tcBorders>
              <w:top w:val="nil"/>
              <w:left w:val="nil"/>
              <w:bottom w:val="nil"/>
              <w:right w:val="nil"/>
            </w:tcBorders>
            <w:shd w:val="clear" w:color="auto" w:fill="auto"/>
            <w:noWrap/>
            <w:vAlign w:val="bottom"/>
            <w:hideMark/>
          </w:tcPr>
          <w:p w14:paraId="5B633CCD" w14:textId="77777777" w:rsidR="00E65C9D" w:rsidRPr="009511D3" w:rsidRDefault="00E65C9D" w:rsidP="009511D3">
            <w:pPr>
              <w:spacing w:after="0" w:line="240" w:lineRule="auto"/>
              <w:contextualSpacing/>
              <w:rPr>
                <w:rFonts w:ascii="Times New Roman" w:eastAsia="Times New Roman" w:hAnsi="Times New Roman" w:cs="Times New Roman"/>
                <w:sz w:val="24"/>
                <w:szCs w:val="24"/>
                <w:lang w:eastAsia="ru-RU"/>
              </w:rPr>
            </w:pPr>
          </w:p>
        </w:tc>
      </w:tr>
      <w:tr w:rsidR="00E65C9D" w:rsidRPr="009511D3" w14:paraId="76A35FFA" w14:textId="77777777" w:rsidTr="00E90528">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89754F" w14:textId="36B6EF0C" w:rsidR="00E65C9D"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E65C9D" w:rsidRPr="009511D3">
              <w:rPr>
                <w:rFonts w:ascii="Times New Roman" w:eastAsia="Times New Roman" w:hAnsi="Times New Roman" w:cs="Times New Roman"/>
                <w:color w:val="000000"/>
                <w:sz w:val="24"/>
                <w:szCs w:val="24"/>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62D1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0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DDB46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5FECA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9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0795B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7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078AC2"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3294B"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33DC9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E65C9D" w:rsidRPr="009511D3" w14:paraId="6534F85B" w14:textId="77777777" w:rsidTr="00E90528">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4A5FE1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1F10C2F2"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1137FA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4414026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1191" w:type="pct"/>
            <w:gridSpan w:val="3"/>
            <w:vMerge/>
            <w:tcBorders>
              <w:top w:val="single" w:sz="4" w:space="0" w:color="auto"/>
              <w:left w:val="single" w:sz="4" w:space="0" w:color="auto"/>
              <w:bottom w:val="single" w:sz="4" w:space="0" w:color="auto"/>
              <w:right w:val="single" w:sz="4" w:space="0" w:color="auto"/>
            </w:tcBorders>
            <w:vAlign w:val="center"/>
            <w:hideMark/>
          </w:tcPr>
          <w:p w14:paraId="4EADFF9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1076" w:type="pct"/>
            <w:gridSpan w:val="3"/>
            <w:vMerge/>
            <w:tcBorders>
              <w:top w:val="single" w:sz="4" w:space="0" w:color="auto"/>
              <w:left w:val="single" w:sz="4" w:space="0" w:color="auto"/>
              <w:bottom w:val="single" w:sz="4" w:space="0" w:color="auto"/>
              <w:right w:val="single" w:sz="4" w:space="0" w:color="auto"/>
            </w:tcBorders>
            <w:vAlign w:val="center"/>
            <w:hideMark/>
          </w:tcPr>
          <w:p w14:paraId="0434191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5DB2F572"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357F06CF"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r>
      <w:tr w:rsidR="00E65C9D" w:rsidRPr="009511D3" w14:paraId="37D3F336" w14:textId="77777777" w:rsidTr="00E90528">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C28AE0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FA801E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707" w:type="pct"/>
            <w:gridSpan w:val="3"/>
            <w:vMerge/>
            <w:tcBorders>
              <w:top w:val="single" w:sz="4" w:space="0" w:color="auto"/>
              <w:left w:val="single" w:sz="4" w:space="0" w:color="auto"/>
              <w:bottom w:val="single" w:sz="4" w:space="0" w:color="auto"/>
              <w:right w:val="single" w:sz="4" w:space="0" w:color="auto"/>
            </w:tcBorders>
            <w:vAlign w:val="center"/>
            <w:hideMark/>
          </w:tcPr>
          <w:p w14:paraId="6B5DD4D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09BAC80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single" w:sz="4" w:space="0" w:color="auto"/>
              <w:right w:val="single" w:sz="4" w:space="0" w:color="auto"/>
            </w:tcBorders>
            <w:shd w:val="clear" w:color="auto" w:fill="auto"/>
            <w:vAlign w:val="center"/>
            <w:hideMark/>
          </w:tcPr>
          <w:p w14:paraId="5D983D2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46F2377"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26B0505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302" w:type="pct"/>
            <w:tcBorders>
              <w:top w:val="nil"/>
              <w:left w:val="nil"/>
              <w:bottom w:val="single" w:sz="4" w:space="0" w:color="auto"/>
              <w:right w:val="single" w:sz="4" w:space="0" w:color="auto"/>
            </w:tcBorders>
            <w:shd w:val="clear" w:color="auto" w:fill="auto"/>
            <w:vAlign w:val="center"/>
            <w:hideMark/>
          </w:tcPr>
          <w:p w14:paraId="5506F7B7"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075A06B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34" w:type="pct"/>
            <w:tcBorders>
              <w:top w:val="nil"/>
              <w:left w:val="nil"/>
              <w:bottom w:val="single" w:sz="4" w:space="0" w:color="auto"/>
              <w:right w:val="single" w:sz="4" w:space="0" w:color="auto"/>
            </w:tcBorders>
            <w:shd w:val="clear" w:color="auto" w:fill="auto"/>
            <w:vAlign w:val="center"/>
            <w:hideMark/>
          </w:tcPr>
          <w:p w14:paraId="23C06F27"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874E86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374" w:type="pct"/>
            <w:vMerge/>
            <w:tcBorders>
              <w:top w:val="single" w:sz="4" w:space="0" w:color="auto"/>
              <w:left w:val="single" w:sz="4" w:space="0" w:color="auto"/>
              <w:bottom w:val="single" w:sz="4" w:space="0" w:color="auto"/>
              <w:right w:val="single" w:sz="4" w:space="0" w:color="auto"/>
            </w:tcBorders>
            <w:vAlign w:val="center"/>
            <w:hideMark/>
          </w:tcPr>
          <w:p w14:paraId="2803E0C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r>
      <w:tr w:rsidR="00E65C9D" w:rsidRPr="009511D3" w14:paraId="79FF8D9B" w14:textId="77777777" w:rsidTr="00E90528">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5926372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2A1FD46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07" w:type="pct"/>
            <w:gridSpan w:val="3"/>
            <w:tcBorders>
              <w:top w:val="single" w:sz="4" w:space="0" w:color="auto"/>
              <w:left w:val="nil"/>
              <w:bottom w:val="single" w:sz="4" w:space="0" w:color="auto"/>
              <w:right w:val="single" w:sz="4" w:space="0" w:color="auto"/>
            </w:tcBorders>
            <w:shd w:val="clear" w:color="auto" w:fill="auto"/>
            <w:noWrap/>
            <w:vAlign w:val="center"/>
            <w:hideMark/>
          </w:tcPr>
          <w:p w14:paraId="2223399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3C656A7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92" w:type="pct"/>
            <w:tcBorders>
              <w:top w:val="nil"/>
              <w:left w:val="nil"/>
              <w:bottom w:val="single" w:sz="4" w:space="0" w:color="auto"/>
              <w:right w:val="single" w:sz="4" w:space="0" w:color="auto"/>
            </w:tcBorders>
            <w:shd w:val="clear" w:color="auto" w:fill="auto"/>
            <w:noWrap/>
            <w:vAlign w:val="center"/>
            <w:hideMark/>
          </w:tcPr>
          <w:p w14:paraId="19B12BF2"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3CEFB3E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2D5D90B"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302" w:type="pct"/>
            <w:tcBorders>
              <w:top w:val="nil"/>
              <w:left w:val="nil"/>
              <w:bottom w:val="single" w:sz="4" w:space="0" w:color="auto"/>
              <w:right w:val="single" w:sz="4" w:space="0" w:color="auto"/>
            </w:tcBorders>
            <w:shd w:val="clear" w:color="auto" w:fill="auto"/>
            <w:noWrap/>
            <w:vAlign w:val="center"/>
            <w:hideMark/>
          </w:tcPr>
          <w:p w14:paraId="70F46E4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6C38BB7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34" w:type="pct"/>
            <w:tcBorders>
              <w:top w:val="nil"/>
              <w:left w:val="nil"/>
              <w:bottom w:val="single" w:sz="4" w:space="0" w:color="auto"/>
              <w:right w:val="single" w:sz="4" w:space="0" w:color="auto"/>
            </w:tcBorders>
            <w:shd w:val="clear" w:color="auto" w:fill="auto"/>
            <w:noWrap/>
            <w:vAlign w:val="center"/>
            <w:hideMark/>
          </w:tcPr>
          <w:p w14:paraId="577BC9DF"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2FC588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4" w:type="pct"/>
            <w:tcBorders>
              <w:top w:val="nil"/>
              <w:left w:val="nil"/>
              <w:bottom w:val="single" w:sz="4" w:space="0" w:color="auto"/>
              <w:right w:val="single" w:sz="4" w:space="0" w:color="auto"/>
            </w:tcBorders>
            <w:shd w:val="clear" w:color="auto" w:fill="auto"/>
            <w:noWrap/>
            <w:vAlign w:val="center"/>
            <w:hideMark/>
          </w:tcPr>
          <w:p w14:paraId="65DD6884"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E65C9D" w:rsidRPr="009511D3" w14:paraId="7D6833FE" w14:textId="77777777" w:rsidTr="00E65C9D">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5BE86499"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ТТ (ОДПУ трехфазный полукосвенного включения)</w:t>
            </w:r>
          </w:p>
        </w:tc>
      </w:tr>
      <w:tr w:rsidR="00294F7C" w:rsidRPr="009511D3" w14:paraId="791D38FA" w14:textId="77777777" w:rsidTr="00E90528">
        <w:trPr>
          <w:trHeight w:val="300"/>
        </w:trPr>
        <w:tc>
          <w:tcPr>
            <w:tcW w:w="337" w:type="pct"/>
            <w:tcBorders>
              <w:top w:val="nil"/>
              <w:left w:val="single" w:sz="4" w:space="0" w:color="auto"/>
              <w:bottom w:val="nil"/>
              <w:right w:val="nil"/>
            </w:tcBorders>
            <w:shd w:val="clear" w:color="auto" w:fill="auto"/>
            <w:hideMark/>
          </w:tcPr>
          <w:p w14:paraId="219FA57D"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3" w:type="pct"/>
            <w:tcBorders>
              <w:top w:val="nil"/>
              <w:left w:val="nil"/>
              <w:bottom w:val="nil"/>
              <w:right w:val="nil"/>
            </w:tcBorders>
            <w:shd w:val="clear" w:color="auto" w:fill="auto"/>
            <w:hideMark/>
          </w:tcPr>
          <w:p w14:paraId="049C7CF6"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07" w:type="pct"/>
            <w:gridSpan w:val="3"/>
            <w:tcBorders>
              <w:top w:val="single" w:sz="4" w:space="0" w:color="auto"/>
              <w:left w:val="nil"/>
              <w:bottom w:val="nil"/>
              <w:right w:val="nil"/>
            </w:tcBorders>
            <w:shd w:val="clear" w:color="auto" w:fill="auto"/>
            <w:hideMark/>
          </w:tcPr>
          <w:p w14:paraId="0272A6F6"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Демонтаж Прибор или аппарат( Демонтаж  ТТ)</w:t>
            </w:r>
          </w:p>
        </w:tc>
        <w:tc>
          <w:tcPr>
            <w:tcW w:w="331" w:type="pct"/>
            <w:tcBorders>
              <w:top w:val="nil"/>
              <w:left w:val="nil"/>
              <w:bottom w:val="nil"/>
              <w:right w:val="nil"/>
            </w:tcBorders>
            <w:shd w:val="clear" w:color="auto" w:fill="auto"/>
            <w:hideMark/>
          </w:tcPr>
          <w:p w14:paraId="037BEAB0"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92" w:type="pct"/>
            <w:tcBorders>
              <w:top w:val="nil"/>
              <w:left w:val="nil"/>
              <w:bottom w:val="nil"/>
              <w:right w:val="nil"/>
            </w:tcBorders>
            <w:shd w:val="clear" w:color="auto" w:fill="auto"/>
            <w:hideMark/>
          </w:tcPr>
          <w:p w14:paraId="43E701B6" w14:textId="374B80EF"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440" w:type="pct"/>
            <w:tcBorders>
              <w:top w:val="nil"/>
              <w:left w:val="nil"/>
              <w:bottom w:val="nil"/>
              <w:right w:val="nil"/>
            </w:tcBorders>
            <w:shd w:val="clear" w:color="auto" w:fill="auto"/>
            <w:hideMark/>
          </w:tcPr>
          <w:p w14:paraId="10396E30" w14:textId="5C3694AC"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0644F225" w14:textId="52055591"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302" w:type="pct"/>
            <w:tcBorders>
              <w:top w:val="nil"/>
              <w:left w:val="nil"/>
              <w:bottom w:val="nil"/>
              <w:right w:val="nil"/>
            </w:tcBorders>
            <w:shd w:val="clear" w:color="auto" w:fill="auto"/>
            <w:hideMark/>
          </w:tcPr>
          <w:p w14:paraId="1E0A2C97"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075D6AB6"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nil"/>
              <w:left w:val="nil"/>
              <w:bottom w:val="nil"/>
              <w:right w:val="nil"/>
            </w:tcBorders>
            <w:shd w:val="clear" w:color="auto" w:fill="auto"/>
            <w:hideMark/>
          </w:tcPr>
          <w:p w14:paraId="25D37108"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3BA3FA20"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4" w:type="pct"/>
            <w:tcBorders>
              <w:top w:val="nil"/>
              <w:left w:val="nil"/>
              <w:bottom w:val="nil"/>
              <w:right w:val="single" w:sz="4" w:space="0" w:color="auto"/>
            </w:tcBorders>
            <w:shd w:val="clear" w:color="auto" w:fill="auto"/>
            <w:hideMark/>
          </w:tcPr>
          <w:p w14:paraId="1CBF7CA3"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E65C9D" w:rsidRPr="009511D3" w14:paraId="605AAE5E" w14:textId="77777777" w:rsidTr="00E90528">
        <w:trPr>
          <w:trHeight w:val="465"/>
        </w:trPr>
        <w:tc>
          <w:tcPr>
            <w:tcW w:w="337" w:type="pct"/>
            <w:tcBorders>
              <w:top w:val="nil"/>
              <w:left w:val="single" w:sz="4" w:space="0" w:color="auto"/>
              <w:bottom w:val="nil"/>
              <w:right w:val="nil"/>
            </w:tcBorders>
            <w:shd w:val="clear" w:color="auto" w:fill="auto"/>
            <w:vAlign w:val="center"/>
            <w:hideMark/>
          </w:tcPr>
          <w:p w14:paraId="711FBEC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9E62710" w14:textId="6F31017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519/пр табл.3 п.4</w:t>
            </w:r>
          </w:p>
        </w:tc>
        <w:tc>
          <w:tcPr>
            <w:tcW w:w="3960" w:type="pct"/>
            <w:gridSpan w:val="12"/>
            <w:tcBorders>
              <w:top w:val="nil"/>
              <w:left w:val="nil"/>
              <w:bottom w:val="nil"/>
              <w:right w:val="single" w:sz="4" w:space="0" w:color="000000"/>
            </w:tcBorders>
            <w:shd w:val="clear" w:color="auto" w:fill="auto"/>
            <w:hideMark/>
          </w:tcPr>
          <w:p w14:paraId="3D75842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Демонтаж оборудования, не пригодного для дальнейшего использования (предназначено в лом), без разборки и резки ОЗП=0,3; ЭМ=0,3 к расх.; ЗПМ=0,3; МАТ=0 к расх.; ТЗ=0,3; ТЗМ=0,3</w:t>
            </w:r>
          </w:p>
        </w:tc>
      </w:tr>
      <w:tr w:rsidR="00E65C9D" w:rsidRPr="009511D3" w14:paraId="0B5B77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1E037D3"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1CA4DCD"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7" w:type="pct"/>
            <w:gridSpan w:val="3"/>
            <w:tcBorders>
              <w:top w:val="nil"/>
              <w:left w:val="nil"/>
              <w:bottom w:val="nil"/>
              <w:right w:val="nil"/>
            </w:tcBorders>
            <w:shd w:val="clear" w:color="auto" w:fill="auto"/>
            <w:hideMark/>
          </w:tcPr>
          <w:p w14:paraId="29179B7F"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9B531C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07445713"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3CD1FF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F4FF2B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491F21DC" w14:textId="0165CDF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A62C46C" w14:textId="4D02D9AE"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4A16325C" w14:textId="0F29ADF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096C611" w14:textId="5CB7B864"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4339616D" w14:textId="3AF178E5"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CEC22D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4F16827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D9713FA"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07" w:type="pct"/>
            <w:gridSpan w:val="3"/>
            <w:tcBorders>
              <w:top w:val="nil"/>
              <w:left w:val="nil"/>
              <w:bottom w:val="nil"/>
              <w:right w:val="nil"/>
            </w:tcBorders>
            <w:shd w:val="clear" w:color="auto" w:fill="auto"/>
            <w:hideMark/>
          </w:tcPr>
          <w:p w14:paraId="17E6190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715A74F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3645D84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308736F9"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E54A8C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20DAB3BB" w14:textId="7480FE8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12DC895" w14:textId="55388632"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54749FB8" w14:textId="75E1098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9203A67" w14:textId="156C46B3"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046D3738" w14:textId="399B49D5"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23693238" w14:textId="77777777" w:rsidTr="00E90528">
        <w:trPr>
          <w:trHeight w:val="300"/>
        </w:trPr>
        <w:tc>
          <w:tcPr>
            <w:tcW w:w="337" w:type="pct"/>
            <w:tcBorders>
              <w:top w:val="nil"/>
              <w:left w:val="single" w:sz="4" w:space="0" w:color="auto"/>
              <w:bottom w:val="nil"/>
              <w:right w:val="nil"/>
            </w:tcBorders>
            <w:shd w:val="clear" w:color="auto" w:fill="auto"/>
            <w:hideMark/>
          </w:tcPr>
          <w:p w14:paraId="3A01F849"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89EE25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025EB51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06563343"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92" w:type="pct"/>
            <w:tcBorders>
              <w:top w:val="nil"/>
              <w:left w:val="nil"/>
              <w:bottom w:val="nil"/>
              <w:right w:val="nil"/>
            </w:tcBorders>
            <w:shd w:val="clear" w:color="auto" w:fill="auto"/>
          </w:tcPr>
          <w:p w14:paraId="33F94724" w14:textId="2CF3A75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D2B0A94" w14:textId="61A5B3E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741D0E7" w14:textId="4840310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hideMark/>
          </w:tcPr>
          <w:p w14:paraId="32F81D3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73848A3C"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hideMark/>
          </w:tcPr>
          <w:p w14:paraId="3EB80ACB"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3582F646"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hideMark/>
          </w:tcPr>
          <w:p w14:paraId="7C2E9DD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E65C9D" w:rsidRPr="009511D3" w14:paraId="41DF1D2A"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15B8595A"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C487E5A"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6424266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59E2F45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92" w:type="pct"/>
            <w:tcBorders>
              <w:top w:val="single" w:sz="4" w:space="0" w:color="auto"/>
              <w:left w:val="nil"/>
              <w:bottom w:val="nil"/>
              <w:right w:val="nil"/>
            </w:tcBorders>
            <w:shd w:val="clear" w:color="auto" w:fill="auto"/>
          </w:tcPr>
          <w:p w14:paraId="72C5B301" w14:textId="7F6E1349"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25712D0B" w14:textId="3B6A7DE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1D9C642" w14:textId="1A68A40E"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single" w:sz="4" w:space="0" w:color="auto"/>
              <w:left w:val="nil"/>
              <w:bottom w:val="nil"/>
              <w:right w:val="nil"/>
            </w:tcBorders>
            <w:shd w:val="clear" w:color="auto" w:fill="auto"/>
            <w:hideMark/>
          </w:tcPr>
          <w:p w14:paraId="1A977B7D" w14:textId="032EE39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0693604" w14:textId="456D4F8C"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single" w:sz="4" w:space="0" w:color="auto"/>
              <w:left w:val="nil"/>
              <w:bottom w:val="nil"/>
              <w:right w:val="nil"/>
            </w:tcBorders>
            <w:shd w:val="clear" w:color="auto" w:fill="auto"/>
          </w:tcPr>
          <w:p w14:paraId="1F4A0C80" w14:textId="1E6C8D1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76CE4431" w14:textId="7CCEA3BD"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621B06C2" w14:textId="13B0B2F9"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1091A9C3" w14:textId="77777777" w:rsidTr="00E90528">
        <w:trPr>
          <w:trHeight w:val="300"/>
        </w:trPr>
        <w:tc>
          <w:tcPr>
            <w:tcW w:w="337" w:type="pct"/>
            <w:tcBorders>
              <w:top w:val="nil"/>
              <w:left w:val="single" w:sz="4" w:space="0" w:color="auto"/>
              <w:bottom w:val="nil"/>
              <w:right w:val="nil"/>
            </w:tcBorders>
            <w:shd w:val="clear" w:color="auto" w:fill="auto"/>
            <w:hideMark/>
          </w:tcPr>
          <w:p w14:paraId="276EA22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3" w:type="pct"/>
            <w:tcBorders>
              <w:top w:val="nil"/>
              <w:left w:val="nil"/>
              <w:bottom w:val="nil"/>
              <w:right w:val="nil"/>
            </w:tcBorders>
            <w:shd w:val="clear" w:color="auto" w:fill="auto"/>
            <w:hideMark/>
          </w:tcPr>
          <w:p w14:paraId="5A50BB5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662EEEE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18F59D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tcPr>
          <w:p w14:paraId="6376BC7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D27F006"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030002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hideMark/>
          </w:tcPr>
          <w:p w14:paraId="2C81C5AF"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989A04C"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7FD72F4A" w14:textId="2185E16B"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D3E261C"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544906AB" w14:textId="0D917D7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2B94A68D" w14:textId="77777777" w:rsidTr="00E90528">
        <w:trPr>
          <w:trHeight w:val="465"/>
        </w:trPr>
        <w:tc>
          <w:tcPr>
            <w:tcW w:w="337" w:type="pct"/>
            <w:tcBorders>
              <w:top w:val="nil"/>
              <w:left w:val="single" w:sz="4" w:space="0" w:color="auto"/>
              <w:bottom w:val="nil"/>
              <w:right w:val="nil"/>
            </w:tcBorders>
            <w:shd w:val="clear" w:color="auto" w:fill="auto"/>
            <w:hideMark/>
          </w:tcPr>
          <w:p w14:paraId="3F2A56F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655F866"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07" w:type="pct"/>
            <w:gridSpan w:val="3"/>
            <w:tcBorders>
              <w:top w:val="nil"/>
              <w:left w:val="nil"/>
              <w:bottom w:val="nil"/>
              <w:right w:val="nil"/>
            </w:tcBorders>
            <w:shd w:val="clear" w:color="auto" w:fill="auto"/>
            <w:hideMark/>
          </w:tcPr>
          <w:p w14:paraId="3B27384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6AA69963"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14576181" w14:textId="7E3C6DF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4452F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33014BE" w14:textId="3CE6D314"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hideMark/>
          </w:tcPr>
          <w:p w14:paraId="36988149"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3A49335"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2BB008E2" w14:textId="44BACE5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B519B86"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24C819DB" w14:textId="2825946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048EA1CA" w14:textId="77777777" w:rsidTr="00E90528">
        <w:trPr>
          <w:trHeight w:val="465"/>
        </w:trPr>
        <w:tc>
          <w:tcPr>
            <w:tcW w:w="337" w:type="pct"/>
            <w:tcBorders>
              <w:top w:val="nil"/>
              <w:left w:val="single" w:sz="4" w:space="0" w:color="auto"/>
              <w:bottom w:val="nil"/>
              <w:right w:val="nil"/>
            </w:tcBorders>
            <w:shd w:val="clear" w:color="auto" w:fill="auto"/>
            <w:hideMark/>
          </w:tcPr>
          <w:p w14:paraId="00C62759"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CE036AE"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07" w:type="pct"/>
            <w:gridSpan w:val="3"/>
            <w:tcBorders>
              <w:top w:val="nil"/>
              <w:left w:val="nil"/>
              <w:bottom w:val="nil"/>
              <w:right w:val="nil"/>
            </w:tcBorders>
            <w:shd w:val="clear" w:color="auto" w:fill="auto"/>
            <w:hideMark/>
          </w:tcPr>
          <w:p w14:paraId="509E97A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6F2C392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0E989CEE" w14:textId="7A7DF78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FC9065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E051412" w14:textId="6F53BCC6"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hideMark/>
          </w:tcPr>
          <w:p w14:paraId="13DFAF90"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75EE38F"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5E4C99EC" w14:textId="3CAE3B8A"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BB9DCA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6453F944" w14:textId="4D89DB4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753C820" w14:textId="77777777" w:rsidTr="00E90528">
        <w:trPr>
          <w:trHeight w:val="300"/>
        </w:trPr>
        <w:tc>
          <w:tcPr>
            <w:tcW w:w="337" w:type="pct"/>
            <w:tcBorders>
              <w:top w:val="nil"/>
              <w:left w:val="single" w:sz="4" w:space="0" w:color="auto"/>
              <w:bottom w:val="nil"/>
              <w:right w:val="nil"/>
            </w:tcBorders>
            <w:shd w:val="clear" w:color="auto" w:fill="auto"/>
            <w:hideMark/>
          </w:tcPr>
          <w:p w14:paraId="6EE16E10"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5948580B"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47667E21"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201938D"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2" w:type="pct"/>
            <w:tcBorders>
              <w:top w:val="single" w:sz="4" w:space="0" w:color="auto"/>
              <w:left w:val="nil"/>
              <w:bottom w:val="nil"/>
              <w:right w:val="nil"/>
            </w:tcBorders>
            <w:shd w:val="clear" w:color="auto" w:fill="auto"/>
            <w:hideMark/>
          </w:tcPr>
          <w:p w14:paraId="518660B6"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B3913D0"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7B9E967"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2" w:type="pct"/>
            <w:tcBorders>
              <w:top w:val="single" w:sz="4" w:space="0" w:color="auto"/>
              <w:left w:val="nil"/>
              <w:bottom w:val="nil"/>
              <w:right w:val="nil"/>
            </w:tcBorders>
            <w:shd w:val="clear" w:color="auto" w:fill="auto"/>
            <w:hideMark/>
          </w:tcPr>
          <w:p w14:paraId="423C0243"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32FA91F"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single" w:sz="4" w:space="0" w:color="auto"/>
              <w:left w:val="nil"/>
              <w:bottom w:val="nil"/>
              <w:right w:val="nil"/>
            </w:tcBorders>
            <w:shd w:val="clear" w:color="auto" w:fill="auto"/>
          </w:tcPr>
          <w:p w14:paraId="2677C981" w14:textId="7C1088F2"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C7A1907" w14:textId="119429B4"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531F001A" w14:textId="38DD01A0"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294F7C" w:rsidRPr="009511D3" w14:paraId="1BB4F166" w14:textId="77777777" w:rsidTr="00E90528">
        <w:trPr>
          <w:trHeight w:val="300"/>
        </w:trPr>
        <w:tc>
          <w:tcPr>
            <w:tcW w:w="337" w:type="pct"/>
            <w:tcBorders>
              <w:top w:val="single" w:sz="4" w:space="0" w:color="auto"/>
              <w:left w:val="single" w:sz="4" w:space="0" w:color="auto"/>
              <w:bottom w:val="nil"/>
              <w:right w:val="nil"/>
            </w:tcBorders>
            <w:shd w:val="clear" w:color="auto" w:fill="auto"/>
            <w:hideMark/>
          </w:tcPr>
          <w:p w14:paraId="143155EF"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3" w:type="pct"/>
            <w:tcBorders>
              <w:top w:val="single" w:sz="4" w:space="0" w:color="auto"/>
              <w:left w:val="nil"/>
              <w:bottom w:val="nil"/>
              <w:right w:val="nil"/>
            </w:tcBorders>
            <w:shd w:val="clear" w:color="auto" w:fill="auto"/>
            <w:hideMark/>
          </w:tcPr>
          <w:p w14:paraId="43BA714A"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ФЕРм08-03-575-01</w:t>
            </w:r>
          </w:p>
        </w:tc>
        <w:tc>
          <w:tcPr>
            <w:tcW w:w="707" w:type="pct"/>
            <w:gridSpan w:val="3"/>
            <w:tcBorders>
              <w:top w:val="single" w:sz="4" w:space="0" w:color="auto"/>
              <w:left w:val="nil"/>
              <w:bottom w:val="nil"/>
              <w:right w:val="nil"/>
            </w:tcBorders>
            <w:shd w:val="clear" w:color="auto" w:fill="auto"/>
            <w:hideMark/>
          </w:tcPr>
          <w:p w14:paraId="6298F7F3" w14:textId="77777777" w:rsidR="00294F7C" w:rsidRPr="009511D3" w:rsidRDefault="00294F7C"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Прибор или аппарат( Монтаж  ТТ)</w:t>
            </w:r>
          </w:p>
        </w:tc>
        <w:tc>
          <w:tcPr>
            <w:tcW w:w="331" w:type="pct"/>
            <w:tcBorders>
              <w:top w:val="single" w:sz="4" w:space="0" w:color="auto"/>
              <w:left w:val="nil"/>
              <w:bottom w:val="nil"/>
              <w:right w:val="nil"/>
            </w:tcBorders>
            <w:shd w:val="clear" w:color="auto" w:fill="auto"/>
            <w:hideMark/>
          </w:tcPr>
          <w:p w14:paraId="216D1DD7"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92" w:type="pct"/>
            <w:tcBorders>
              <w:top w:val="single" w:sz="4" w:space="0" w:color="auto"/>
              <w:left w:val="nil"/>
              <w:bottom w:val="nil"/>
              <w:right w:val="nil"/>
            </w:tcBorders>
            <w:shd w:val="clear" w:color="auto" w:fill="auto"/>
            <w:hideMark/>
          </w:tcPr>
          <w:p w14:paraId="721E7E8B" w14:textId="2A44E6E8"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440" w:type="pct"/>
            <w:tcBorders>
              <w:top w:val="single" w:sz="4" w:space="0" w:color="auto"/>
              <w:left w:val="nil"/>
              <w:bottom w:val="nil"/>
              <w:right w:val="nil"/>
            </w:tcBorders>
            <w:shd w:val="clear" w:color="auto" w:fill="auto"/>
            <w:hideMark/>
          </w:tcPr>
          <w:p w14:paraId="16E9989A" w14:textId="3326050A"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A901A66" w14:textId="063E73D2"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302" w:type="pct"/>
            <w:tcBorders>
              <w:top w:val="single" w:sz="4" w:space="0" w:color="auto"/>
              <w:left w:val="nil"/>
              <w:bottom w:val="nil"/>
              <w:right w:val="nil"/>
            </w:tcBorders>
            <w:shd w:val="clear" w:color="auto" w:fill="auto"/>
            <w:hideMark/>
          </w:tcPr>
          <w:p w14:paraId="2551755A"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10FBD4F"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single" w:sz="4" w:space="0" w:color="auto"/>
              <w:left w:val="nil"/>
              <w:bottom w:val="nil"/>
              <w:right w:val="nil"/>
            </w:tcBorders>
            <w:shd w:val="clear" w:color="auto" w:fill="auto"/>
            <w:hideMark/>
          </w:tcPr>
          <w:p w14:paraId="13DE61B5"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555726B5" w14:textId="77777777" w:rsidR="00294F7C" w:rsidRPr="009511D3" w:rsidRDefault="00294F7C"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4" w:type="pct"/>
            <w:tcBorders>
              <w:top w:val="single" w:sz="4" w:space="0" w:color="auto"/>
              <w:left w:val="nil"/>
              <w:bottom w:val="nil"/>
              <w:right w:val="single" w:sz="4" w:space="0" w:color="auto"/>
            </w:tcBorders>
            <w:shd w:val="clear" w:color="auto" w:fill="auto"/>
            <w:hideMark/>
          </w:tcPr>
          <w:p w14:paraId="0B74D250" w14:textId="77777777" w:rsidR="00294F7C" w:rsidRPr="009511D3" w:rsidRDefault="00294F7C"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E65C9D" w:rsidRPr="009511D3" w14:paraId="71D21A50"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079DA196"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54CAE9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7" w:type="pct"/>
            <w:gridSpan w:val="3"/>
            <w:tcBorders>
              <w:top w:val="nil"/>
              <w:left w:val="nil"/>
              <w:bottom w:val="nil"/>
              <w:right w:val="nil"/>
            </w:tcBorders>
            <w:shd w:val="clear" w:color="auto" w:fill="auto"/>
            <w:hideMark/>
          </w:tcPr>
          <w:p w14:paraId="29D1B78F"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D7BBC5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3EF55C2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5DE0CE0"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2A0E81C"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41F541E1" w14:textId="68CE03EB"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8ED280E"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3D26A0B0" w14:textId="4DF91CAD"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DEF66AB" w14:textId="626EC143"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344262B9" w14:textId="2162B2B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DFC3EFB"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2448575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64C5EA2"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707" w:type="pct"/>
            <w:gridSpan w:val="3"/>
            <w:tcBorders>
              <w:top w:val="nil"/>
              <w:left w:val="nil"/>
              <w:bottom w:val="nil"/>
              <w:right w:val="nil"/>
            </w:tcBorders>
            <w:shd w:val="clear" w:color="auto" w:fill="auto"/>
            <w:hideMark/>
          </w:tcPr>
          <w:p w14:paraId="3AD72A2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w:t>
            </w:r>
          </w:p>
        </w:tc>
        <w:tc>
          <w:tcPr>
            <w:tcW w:w="331" w:type="pct"/>
            <w:tcBorders>
              <w:top w:val="nil"/>
              <w:left w:val="nil"/>
              <w:bottom w:val="nil"/>
              <w:right w:val="nil"/>
            </w:tcBorders>
            <w:shd w:val="clear" w:color="auto" w:fill="auto"/>
            <w:hideMark/>
          </w:tcPr>
          <w:p w14:paraId="6B78973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hideMark/>
          </w:tcPr>
          <w:p w14:paraId="0C4F2282"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2EB87C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0C5B49E"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2BAECF84" w14:textId="2F9DBF4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C5BC4AE"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4" w:type="pct"/>
            <w:tcBorders>
              <w:top w:val="nil"/>
              <w:left w:val="nil"/>
              <w:bottom w:val="nil"/>
              <w:right w:val="nil"/>
            </w:tcBorders>
            <w:shd w:val="clear" w:color="auto" w:fill="auto"/>
          </w:tcPr>
          <w:p w14:paraId="17953D3A" w14:textId="056C87A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35A90D8" w14:textId="40472BEA"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54737FD7" w14:textId="42793DDD"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CE3C695" w14:textId="77777777" w:rsidTr="00E90528">
        <w:trPr>
          <w:trHeight w:val="300"/>
        </w:trPr>
        <w:tc>
          <w:tcPr>
            <w:tcW w:w="337" w:type="pct"/>
            <w:tcBorders>
              <w:top w:val="nil"/>
              <w:left w:val="single" w:sz="4" w:space="0" w:color="auto"/>
              <w:bottom w:val="nil"/>
              <w:right w:val="nil"/>
            </w:tcBorders>
            <w:shd w:val="clear" w:color="auto" w:fill="auto"/>
            <w:hideMark/>
          </w:tcPr>
          <w:p w14:paraId="01092843"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75A363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3ADF4F8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3F9AD2E"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92" w:type="pct"/>
            <w:tcBorders>
              <w:top w:val="nil"/>
              <w:left w:val="nil"/>
              <w:bottom w:val="nil"/>
              <w:right w:val="nil"/>
            </w:tcBorders>
            <w:shd w:val="clear" w:color="auto" w:fill="auto"/>
          </w:tcPr>
          <w:p w14:paraId="3C7582B8" w14:textId="5C1B0A63"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24B1DA"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1C7A5FA" w14:textId="4D8E0322"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tcPr>
          <w:p w14:paraId="533740F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9C4FA3D"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64C09ED8"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C9AB682"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tcPr>
          <w:p w14:paraId="66588499" w14:textId="51BEFE6C"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214CFBF" w14:textId="77777777" w:rsidTr="00E90528">
        <w:trPr>
          <w:trHeight w:val="300"/>
        </w:trPr>
        <w:tc>
          <w:tcPr>
            <w:tcW w:w="337" w:type="pct"/>
            <w:tcBorders>
              <w:top w:val="nil"/>
              <w:left w:val="single" w:sz="4" w:space="0" w:color="auto"/>
              <w:bottom w:val="nil"/>
              <w:right w:val="nil"/>
            </w:tcBorders>
            <w:shd w:val="clear" w:color="auto" w:fill="auto"/>
            <w:vAlign w:val="center"/>
            <w:hideMark/>
          </w:tcPr>
          <w:p w14:paraId="79463CA2"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691127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567DD2D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340F699D"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92" w:type="pct"/>
            <w:tcBorders>
              <w:top w:val="single" w:sz="4" w:space="0" w:color="auto"/>
              <w:left w:val="nil"/>
              <w:bottom w:val="nil"/>
              <w:right w:val="nil"/>
            </w:tcBorders>
            <w:shd w:val="clear" w:color="auto" w:fill="auto"/>
          </w:tcPr>
          <w:p w14:paraId="4E537324" w14:textId="560AB4CD"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2751460" w14:textId="51CD8F99"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09BA116" w14:textId="146A6C6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single" w:sz="4" w:space="0" w:color="auto"/>
              <w:left w:val="nil"/>
              <w:bottom w:val="nil"/>
              <w:right w:val="nil"/>
            </w:tcBorders>
            <w:shd w:val="clear" w:color="auto" w:fill="auto"/>
          </w:tcPr>
          <w:p w14:paraId="3D7F865C" w14:textId="771DBC4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0524831" w14:textId="7BD00A08"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4" w:type="pct"/>
            <w:tcBorders>
              <w:top w:val="single" w:sz="4" w:space="0" w:color="auto"/>
              <w:left w:val="nil"/>
              <w:bottom w:val="nil"/>
              <w:right w:val="nil"/>
            </w:tcBorders>
            <w:shd w:val="clear" w:color="auto" w:fill="auto"/>
          </w:tcPr>
          <w:p w14:paraId="4FA878A9" w14:textId="2EFB5A9D"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0D29C4B6" w14:textId="78CEC22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166C4160" w14:textId="27335EF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4E487DE3" w14:textId="77777777" w:rsidTr="00E90528">
        <w:trPr>
          <w:trHeight w:val="300"/>
        </w:trPr>
        <w:tc>
          <w:tcPr>
            <w:tcW w:w="337" w:type="pct"/>
            <w:tcBorders>
              <w:top w:val="nil"/>
              <w:left w:val="single" w:sz="4" w:space="0" w:color="auto"/>
              <w:bottom w:val="nil"/>
              <w:right w:val="nil"/>
            </w:tcBorders>
            <w:shd w:val="clear" w:color="auto" w:fill="auto"/>
            <w:hideMark/>
          </w:tcPr>
          <w:p w14:paraId="0372C45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4E39519"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7" w:type="pct"/>
            <w:gridSpan w:val="3"/>
            <w:tcBorders>
              <w:top w:val="nil"/>
              <w:left w:val="nil"/>
              <w:bottom w:val="nil"/>
              <w:right w:val="nil"/>
            </w:tcBorders>
            <w:shd w:val="clear" w:color="auto" w:fill="auto"/>
            <w:hideMark/>
          </w:tcPr>
          <w:p w14:paraId="09DBC93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4FC2CA0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2" w:type="pct"/>
            <w:tcBorders>
              <w:top w:val="nil"/>
              <w:left w:val="nil"/>
              <w:bottom w:val="nil"/>
              <w:right w:val="nil"/>
            </w:tcBorders>
            <w:shd w:val="clear" w:color="auto" w:fill="auto"/>
          </w:tcPr>
          <w:p w14:paraId="7ECD24DD"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F0C2694"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3030ABA5"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302" w:type="pct"/>
            <w:tcBorders>
              <w:top w:val="nil"/>
              <w:left w:val="nil"/>
              <w:bottom w:val="nil"/>
              <w:right w:val="nil"/>
            </w:tcBorders>
            <w:shd w:val="clear" w:color="auto" w:fill="auto"/>
          </w:tcPr>
          <w:p w14:paraId="5635B567" w14:textId="77777777" w:rsidR="00E65C9D" w:rsidRPr="009511D3" w:rsidRDefault="00E65C9D"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57D0FCD"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09D40E15" w14:textId="596FA21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72CF09B"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02172DE6" w14:textId="4ACDEFA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672495B" w14:textId="77777777" w:rsidTr="00E90528">
        <w:trPr>
          <w:trHeight w:val="465"/>
        </w:trPr>
        <w:tc>
          <w:tcPr>
            <w:tcW w:w="337" w:type="pct"/>
            <w:tcBorders>
              <w:top w:val="nil"/>
              <w:left w:val="single" w:sz="4" w:space="0" w:color="auto"/>
              <w:bottom w:val="nil"/>
              <w:right w:val="nil"/>
            </w:tcBorders>
            <w:shd w:val="clear" w:color="auto" w:fill="auto"/>
            <w:hideMark/>
          </w:tcPr>
          <w:p w14:paraId="4E12432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DA84B2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Пр/812-049.3-1</w:t>
            </w:r>
          </w:p>
        </w:tc>
        <w:tc>
          <w:tcPr>
            <w:tcW w:w="707" w:type="pct"/>
            <w:gridSpan w:val="3"/>
            <w:tcBorders>
              <w:top w:val="nil"/>
              <w:left w:val="nil"/>
              <w:bottom w:val="nil"/>
              <w:right w:val="nil"/>
            </w:tcBorders>
            <w:shd w:val="clear" w:color="auto" w:fill="auto"/>
            <w:hideMark/>
          </w:tcPr>
          <w:p w14:paraId="2C56D76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Электротехнические установки на других объектах</w:t>
            </w:r>
          </w:p>
        </w:tc>
        <w:tc>
          <w:tcPr>
            <w:tcW w:w="331" w:type="pct"/>
            <w:tcBorders>
              <w:top w:val="nil"/>
              <w:left w:val="nil"/>
              <w:bottom w:val="nil"/>
              <w:right w:val="nil"/>
            </w:tcBorders>
            <w:shd w:val="clear" w:color="auto" w:fill="auto"/>
            <w:hideMark/>
          </w:tcPr>
          <w:p w14:paraId="1A935168"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20A6D056" w14:textId="33D5A1D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9326A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A3E52A5" w14:textId="73C6FC9A"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tcPr>
          <w:p w14:paraId="03F5617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7A86CFD"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136A1B8D" w14:textId="0E3D8150"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8AFAA97"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36304FCD" w14:textId="2AAB71E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BAEA56D" w14:textId="77777777" w:rsidTr="00E90528">
        <w:trPr>
          <w:trHeight w:val="465"/>
        </w:trPr>
        <w:tc>
          <w:tcPr>
            <w:tcW w:w="337" w:type="pct"/>
            <w:tcBorders>
              <w:top w:val="nil"/>
              <w:left w:val="single" w:sz="4" w:space="0" w:color="auto"/>
              <w:bottom w:val="nil"/>
              <w:right w:val="nil"/>
            </w:tcBorders>
            <w:shd w:val="clear" w:color="auto" w:fill="auto"/>
            <w:hideMark/>
          </w:tcPr>
          <w:p w14:paraId="197518C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C435EC8"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Пр/774-049.3</w:t>
            </w:r>
          </w:p>
        </w:tc>
        <w:tc>
          <w:tcPr>
            <w:tcW w:w="707" w:type="pct"/>
            <w:gridSpan w:val="3"/>
            <w:tcBorders>
              <w:top w:val="nil"/>
              <w:left w:val="nil"/>
              <w:bottom w:val="nil"/>
              <w:right w:val="nil"/>
            </w:tcBorders>
            <w:shd w:val="clear" w:color="auto" w:fill="auto"/>
            <w:hideMark/>
          </w:tcPr>
          <w:p w14:paraId="7F98011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Электротехнические установки на других объектах</w:t>
            </w:r>
          </w:p>
        </w:tc>
        <w:tc>
          <w:tcPr>
            <w:tcW w:w="331" w:type="pct"/>
            <w:tcBorders>
              <w:top w:val="nil"/>
              <w:left w:val="nil"/>
              <w:bottom w:val="nil"/>
              <w:right w:val="nil"/>
            </w:tcBorders>
            <w:shd w:val="clear" w:color="auto" w:fill="auto"/>
            <w:hideMark/>
          </w:tcPr>
          <w:p w14:paraId="056F82F1"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92" w:type="pct"/>
            <w:tcBorders>
              <w:top w:val="nil"/>
              <w:left w:val="nil"/>
              <w:bottom w:val="nil"/>
              <w:right w:val="nil"/>
            </w:tcBorders>
            <w:shd w:val="clear" w:color="auto" w:fill="auto"/>
          </w:tcPr>
          <w:p w14:paraId="21FEFD18" w14:textId="627E9BEF"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E403545"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04870B6" w14:textId="25AFC0A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02" w:type="pct"/>
            <w:tcBorders>
              <w:top w:val="nil"/>
              <w:left w:val="nil"/>
              <w:bottom w:val="nil"/>
              <w:right w:val="nil"/>
            </w:tcBorders>
            <w:shd w:val="clear" w:color="auto" w:fill="auto"/>
          </w:tcPr>
          <w:p w14:paraId="4618A506" w14:textId="77777777"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7FA5C8"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34" w:type="pct"/>
            <w:tcBorders>
              <w:top w:val="nil"/>
              <w:left w:val="nil"/>
              <w:bottom w:val="nil"/>
              <w:right w:val="nil"/>
            </w:tcBorders>
            <w:shd w:val="clear" w:color="auto" w:fill="auto"/>
          </w:tcPr>
          <w:p w14:paraId="4E07B1E3" w14:textId="753BFC39"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8402F34"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tcPr>
          <w:p w14:paraId="715F9A48" w14:textId="68969E1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28EDBE8" w14:textId="77777777" w:rsidTr="00E90528">
        <w:trPr>
          <w:trHeight w:val="300"/>
        </w:trPr>
        <w:tc>
          <w:tcPr>
            <w:tcW w:w="337" w:type="pct"/>
            <w:tcBorders>
              <w:top w:val="nil"/>
              <w:left w:val="single" w:sz="4" w:space="0" w:color="auto"/>
              <w:bottom w:val="nil"/>
              <w:right w:val="nil"/>
            </w:tcBorders>
            <w:shd w:val="clear" w:color="auto" w:fill="auto"/>
            <w:hideMark/>
          </w:tcPr>
          <w:p w14:paraId="760D4EBD"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7792AA82"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7" w:type="pct"/>
            <w:gridSpan w:val="3"/>
            <w:tcBorders>
              <w:top w:val="single" w:sz="4" w:space="0" w:color="auto"/>
              <w:left w:val="nil"/>
              <w:bottom w:val="nil"/>
              <w:right w:val="nil"/>
            </w:tcBorders>
            <w:shd w:val="clear" w:color="auto" w:fill="auto"/>
            <w:hideMark/>
          </w:tcPr>
          <w:p w14:paraId="50A43530"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69944EF"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2" w:type="pct"/>
            <w:tcBorders>
              <w:top w:val="single" w:sz="4" w:space="0" w:color="auto"/>
              <w:left w:val="nil"/>
              <w:bottom w:val="nil"/>
              <w:right w:val="nil"/>
            </w:tcBorders>
            <w:shd w:val="clear" w:color="auto" w:fill="auto"/>
            <w:hideMark/>
          </w:tcPr>
          <w:p w14:paraId="00F65E25"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6865257"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A117D1D"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02" w:type="pct"/>
            <w:tcBorders>
              <w:top w:val="single" w:sz="4" w:space="0" w:color="auto"/>
              <w:left w:val="nil"/>
              <w:bottom w:val="nil"/>
              <w:right w:val="nil"/>
            </w:tcBorders>
            <w:shd w:val="clear" w:color="auto" w:fill="auto"/>
            <w:hideMark/>
          </w:tcPr>
          <w:p w14:paraId="3BF9BF00"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7212815" w14:textId="77777777"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4" w:type="pct"/>
            <w:tcBorders>
              <w:top w:val="single" w:sz="4" w:space="0" w:color="auto"/>
              <w:left w:val="nil"/>
              <w:bottom w:val="nil"/>
              <w:right w:val="nil"/>
            </w:tcBorders>
            <w:shd w:val="clear" w:color="auto" w:fill="auto"/>
          </w:tcPr>
          <w:p w14:paraId="4E0B999A" w14:textId="35500EA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E10790C" w14:textId="79510C41" w:rsidR="00E65C9D" w:rsidRPr="009511D3" w:rsidRDefault="00E65C9D"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tcPr>
          <w:p w14:paraId="49007B81" w14:textId="1947FA11"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E65C9D" w:rsidRPr="009511D3" w14:paraId="3A9AB305" w14:textId="77777777" w:rsidTr="00E90528">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D97172B"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186095D4"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1" w:type="pct"/>
            <w:gridSpan w:val="9"/>
            <w:tcBorders>
              <w:top w:val="single" w:sz="4" w:space="0" w:color="auto"/>
              <w:left w:val="nil"/>
              <w:bottom w:val="nil"/>
              <w:right w:val="nil"/>
            </w:tcBorders>
            <w:shd w:val="clear" w:color="auto" w:fill="auto"/>
            <w:hideMark/>
          </w:tcPr>
          <w:p w14:paraId="4C60AB40"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34" w:type="pct"/>
            <w:tcBorders>
              <w:top w:val="single" w:sz="4" w:space="0" w:color="auto"/>
              <w:left w:val="nil"/>
              <w:bottom w:val="nil"/>
              <w:right w:val="nil"/>
            </w:tcBorders>
            <w:shd w:val="clear" w:color="auto" w:fill="auto"/>
            <w:noWrap/>
          </w:tcPr>
          <w:p w14:paraId="339689CC" w14:textId="794E2A40"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1311EE4" w14:textId="7DC13D00" w:rsidR="00E65C9D" w:rsidRPr="009511D3" w:rsidRDefault="00E65C9D"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4" w:type="pct"/>
            <w:tcBorders>
              <w:top w:val="single" w:sz="4" w:space="0" w:color="auto"/>
              <w:left w:val="nil"/>
              <w:bottom w:val="nil"/>
              <w:right w:val="single" w:sz="4" w:space="0" w:color="auto"/>
            </w:tcBorders>
            <w:shd w:val="clear" w:color="auto" w:fill="auto"/>
            <w:noWrap/>
          </w:tcPr>
          <w:p w14:paraId="447AEB1E" w14:textId="5B4EEC04"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E65C9D" w:rsidRPr="009511D3" w14:paraId="11F904C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BD2877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6A44A2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7BDBD8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34" w:type="pct"/>
            <w:tcBorders>
              <w:top w:val="nil"/>
              <w:left w:val="nil"/>
              <w:bottom w:val="nil"/>
              <w:right w:val="nil"/>
            </w:tcBorders>
            <w:shd w:val="clear" w:color="auto" w:fill="auto"/>
            <w:noWrap/>
          </w:tcPr>
          <w:p w14:paraId="251C5AC1" w14:textId="1246F51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BD263D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14E3FF8" w14:textId="46B7BFD4"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137DB77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9383D07"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D89F20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01626F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4" w:type="pct"/>
            <w:tcBorders>
              <w:top w:val="nil"/>
              <w:left w:val="nil"/>
              <w:bottom w:val="nil"/>
              <w:right w:val="nil"/>
            </w:tcBorders>
            <w:shd w:val="clear" w:color="auto" w:fill="auto"/>
            <w:noWrap/>
          </w:tcPr>
          <w:p w14:paraId="7CE1D5A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ECF4907"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noWrap/>
          </w:tcPr>
          <w:p w14:paraId="7131830F" w14:textId="4736563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C9C1266"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8F4CC37"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24B2E5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93DFA67"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34" w:type="pct"/>
            <w:tcBorders>
              <w:top w:val="nil"/>
              <w:left w:val="nil"/>
              <w:bottom w:val="nil"/>
              <w:right w:val="nil"/>
            </w:tcBorders>
            <w:shd w:val="clear" w:color="auto" w:fill="auto"/>
            <w:noWrap/>
          </w:tcPr>
          <w:p w14:paraId="39BC14BD" w14:textId="45D71A6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F746FE5"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30F5B135" w14:textId="0A965F6A"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986393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A7AAC3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F2DC00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192CA4A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4" w:type="pct"/>
            <w:tcBorders>
              <w:top w:val="nil"/>
              <w:left w:val="nil"/>
              <w:bottom w:val="nil"/>
              <w:right w:val="nil"/>
            </w:tcBorders>
            <w:shd w:val="clear" w:color="auto" w:fill="auto"/>
            <w:noWrap/>
          </w:tcPr>
          <w:p w14:paraId="60B5B23F" w14:textId="386712A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5840656"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24F3D6DA" w14:textId="681CEAC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1A6285D4"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6D4DF2E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6BA44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689885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34" w:type="pct"/>
            <w:tcBorders>
              <w:top w:val="nil"/>
              <w:left w:val="nil"/>
              <w:bottom w:val="nil"/>
              <w:right w:val="nil"/>
            </w:tcBorders>
            <w:shd w:val="clear" w:color="auto" w:fill="auto"/>
            <w:noWrap/>
          </w:tcPr>
          <w:p w14:paraId="75413272" w14:textId="6B6D147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139375F"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B0E305E" w14:textId="65438C5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50D3E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50B4DD4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599964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3027F9F1"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4" w:type="pct"/>
            <w:tcBorders>
              <w:top w:val="nil"/>
              <w:left w:val="nil"/>
              <w:bottom w:val="nil"/>
              <w:right w:val="nil"/>
            </w:tcBorders>
            <w:shd w:val="clear" w:color="auto" w:fill="auto"/>
            <w:noWrap/>
          </w:tcPr>
          <w:p w14:paraId="08AC509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59C99FB" w14:textId="77777777" w:rsidR="00E65C9D" w:rsidRPr="009511D3" w:rsidRDefault="00E65C9D" w:rsidP="009511D3">
            <w:pPr>
              <w:spacing w:after="0" w:line="240" w:lineRule="auto"/>
              <w:contextualSpacing/>
              <w:jc w:val="right"/>
              <w:rPr>
                <w:rFonts w:ascii="Times New Roman" w:eastAsia="Times New Roman" w:hAnsi="Times New Roman" w:cs="Times New Roman"/>
                <w:sz w:val="24"/>
                <w:szCs w:val="24"/>
                <w:lang w:eastAsia="ru-RU"/>
              </w:rPr>
            </w:pPr>
          </w:p>
        </w:tc>
        <w:tc>
          <w:tcPr>
            <w:tcW w:w="374" w:type="pct"/>
            <w:tcBorders>
              <w:top w:val="nil"/>
              <w:left w:val="nil"/>
              <w:bottom w:val="nil"/>
              <w:right w:val="single" w:sz="4" w:space="0" w:color="auto"/>
            </w:tcBorders>
            <w:shd w:val="clear" w:color="auto" w:fill="auto"/>
            <w:noWrap/>
          </w:tcPr>
          <w:p w14:paraId="73CC05F3" w14:textId="52B61D8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1AFB1A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81CEA8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85DA73E"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2BE5AE7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4" w:type="pct"/>
            <w:tcBorders>
              <w:top w:val="nil"/>
              <w:left w:val="nil"/>
              <w:bottom w:val="nil"/>
              <w:right w:val="nil"/>
            </w:tcBorders>
            <w:shd w:val="clear" w:color="auto" w:fill="auto"/>
            <w:noWrap/>
          </w:tcPr>
          <w:p w14:paraId="25630D3C" w14:textId="6177B37C"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3FF6FE4"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59746767" w14:textId="2F977BDE"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092200B8"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C3E7E2D"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3" w:type="pct"/>
            <w:tcBorders>
              <w:top w:val="nil"/>
              <w:left w:val="nil"/>
              <w:bottom w:val="nil"/>
              <w:right w:val="nil"/>
            </w:tcBorders>
            <w:shd w:val="clear" w:color="auto" w:fill="auto"/>
            <w:hideMark/>
          </w:tcPr>
          <w:p w14:paraId="747B5485"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3A6659CB"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4" w:type="pct"/>
            <w:tcBorders>
              <w:top w:val="nil"/>
              <w:left w:val="nil"/>
              <w:bottom w:val="nil"/>
              <w:right w:val="nil"/>
            </w:tcBorders>
            <w:shd w:val="clear" w:color="auto" w:fill="auto"/>
            <w:noWrap/>
          </w:tcPr>
          <w:p w14:paraId="038F94BF" w14:textId="176BA4F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64A0841"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512B672D" w14:textId="482D92F5"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3B0F5E2"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8823E60"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79FD72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0A0E74D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4" w:type="pct"/>
            <w:tcBorders>
              <w:top w:val="nil"/>
              <w:left w:val="nil"/>
              <w:bottom w:val="nil"/>
              <w:right w:val="nil"/>
            </w:tcBorders>
            <w:shd w:val="clear" w:color="auto" w:fill="auto"/>
            <w:noWrap/>
          </w:tcPr>
          <w:p w14:paraId="67A575B5" w14:textId="10EC6FB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1A18887"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3CFF92D6" w14:textId="17A430A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06FC0153"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6D5A64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D59076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0B7EB05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4" w:type="pct"/>
            <w:tcBorders>
              <w:top w:val="nil"/>
              <w:left w:val="nil"/>
              <w:bottom w:val="nil"/>
              <w:right w:val="nil"/>
            </w:tcBorders>
            <w:shd w:val="clear" w:color="auto" w:fill="auto"/>
            <w:noWrap/>
          </w:tcPr>
          <w:p w14:paraId="163F1DD2" w14:textId="104C33DC"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E67C793"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3E60146A" w14:textId="59864D3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F962DC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0CCB865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6ECE85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7999D7F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34" w:type="pct"/>
            <w:tcBorders>
              <w:top w:val="nil"/>
              <w:left w:val="nil"/>
              <w:bottom w:val="nil"/>
              <w:right w:val="nil"/>
            </w:tcBorders>
            <w:shd w:val="clear" w:color="auto" w:fill="auto"/>
            <w:noWrap/>
          </w:tcPr>
          <w:p w14:paraId="1DFF563B" w14:textId="5D4DFC31"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79BE920"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34B6CB4" w14:textId="566E3758"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34E0B32B"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1F67E758"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022D49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0342727C"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34" w:type="pct"/>
            <w:tcBorders>
              <w:top w:val="nil"/>
              <w:left w:val="nil"/>
              <w:bottom w:val="nil"/>
              <w:right w:val="nil"/>
            </w:tcBorders>
            <w:shd w:val="clear" w:color="auto" w:fill="auto"/>
            <w:noWrap/>
          </w:tcPr>
          <w:p w14:paraId="272EB96B" w14:textId="497294FA"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68C0475"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0493CB08" w14:textId="13D0B9BF"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59B10609"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2B465A7B"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509DCB4"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2664ABD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34" w:type="pct"/>
            <w:tcBorders>
              <w:top w:val="nil"/>
              <w:left w:val="nil"/>
              <w:bottom w:val="nil"/>
              <w:right w:val="nil"/>
            </w:tcBorders>
            <w:shd w:val="clear" w:color="auto" w:fill="auto"/>
            <w:noWrap/>
          </w:tcPr>
          <w:p w14:paraId="7F208D99" w14:textId="2014C543"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EE51F85"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56F6EB62" w14:textId="4BCA0453"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6FDDEE4C"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774175A3"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54ADD69"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441CCDE6"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34" w:type="pct"/>
            <w:tcBorders>
              <w:top w:val="nil"/>
              <w:left w:val="nil"/>
              <w:bottom w:val="nil"/>
              <w:right w:val="nil"/>
            </w:tcBorders>
            <w:shd w:val="clear" w:color="auto" w:fill="auto"/>
            <w:noWrap/>
          </w:tcPr>
          <w:p w14:paraId="2013D8B5" w14:textId="55925EB2"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46D5DAA" w14:textId="77777777"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2AF084A" w14:textId="57E05E66" w:rsidR="00E65C9D" w:rsidRPr="009511D3" w:rsidRDefault="00E65C9D"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E65C9D" w:rsidRPr="009511D3" w14:paraId="7CF31B3F" w14:textId="77777777" w:rsidTr="00E90528">
        <w:trPr>
          <w:trHeight w:val="300"/>
        </w:trPr>
        <w:tc>
          <w:tcPr>
            <w:tcW w:w="337" w:type="pct"/>
            <w:tcBorders>
              <w:top w:val="nil"/>
              <w:left w:val="single" w:sz="4" w:space="0" w:color="auto"/>
              <w:bottom w:val="nil"/>
              <w:right w:val="nil"/>
            </w:tcBorders>
            <w:shd w:val="clear" w:color="auto" w:fill="auto"/>
            <w:noWrap/>
            <w:vAlign w:val="bottom"/>
            <w:hideMark/>
          </w:tcPr>
          <w:p w14:paraId="300BDDA2"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2426BCA" w14:textId="77777777" w:rsidR="00E65C9D" w:rsidRPr="009511D3" w:rsidRDefault="00E65C9D"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1" w:type="pct"/>
            <w:gridSpan w:val="9"/>
            <w:tcBorders>
              <w:top w:val="nil"/>
              <w:left w:val="nil"/>
              <w:bottom w:val="nil"/>
              <w:right w:val="nil"/>
            </w:tcBorders>
            <w:shd w:val="clear" w:color="auto" w:fill="auto"/>
            <w:hideMark/>
          </w:tcPr>
          <w:p w14:paraId="592DF95A" w14:textId="77777777" w:rsidR="00E65C9D" w:rsidRPr="009511D3" w:rsidRDefault="00E65C9D"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34" w:type="pct"/>
            <w:tcBorders>
              <w:top w:val="nil"/>
              <w:left w:val="nil"/>
              <w:bottom w:val="nil"/>
              <w:right w:val="nil"/>
            </w:tcBorders>
            <w:shd w:val="clear" w:color="auto" w:fill="auto"/>
            <w:noWrap/>
          </w:tcPr>
          <w:p w14:paraId="53C3CAC9" w14:textId="3B6637DC"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194759BD" w14:textId="77777777"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4" w:type="pct"/>
            <w:tcBorders>
              <w:top w:val="nil"/>
              <w:left w:val="nil"/>
              <w:bottom w:val="nil"/>
              <w:right w:val="single" w:sz="4" w:space="0" w:color="auto"/>
            </w:tcBorders>
            <w:shd w:val="clear" w:color="auto" w:fill="auto"/>
            <w:noWrap/>
          </w:tcPr>
          <w:p w14:paraId="614A5D88" w14:textId="6B47C53A" w:rsidR="00E65C9D" w:rsidRPr="009511D3" w:rsidRDefault="00E65C9D"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0A15EF4C" w14:textId="5B79BB14" w:rsidR="00E65C9D" w:rsidRPr="009511D3" w:rsidRDefault="00E65C9D"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2"/>
        <w:gridCol w:w="949"/>
        <w:gridCol w:w="221"/>
        <w:gridCol w:w="898"/>
        <w:gridCol w:w="1075"/>
        <w:gridCol w:w="905"/>
        <w:gridCol w:w="1443"/>
        <w:gridCol w:w="1501"/>
        <w:gridCol w:w="905"/>
        <w:gridCol w:w="1443"/>
        <w:gridCol w:w="651"/>
        <w:gridCol w:w="946"/>
        <w:gridCol w:w="1056"/>
      </w:tblGrid>
      <w:tr w:rsidR="00573425" w:rsidRPr="009511D3" w14:paraId="3EF82715" w14:textId="77777777" w:rsidTr="00573425">
        <w:trPr>
          <w:trHeight w:val="420"/>
        </w:trPr>
        <w:tc>
          <w:tcPr>
            <w:tcW w:w="5000" w:type="pct"/>
            <w:gridSpan w:val="14"/>
            <w:tcBorders>
              <w:top w:val="nil"/>
              <w:left w:val="nil"/>
              <w:bottom w:val="nil"/>
              <w:right w:val="nil"/>
            </w:tcBorders>
            <w:shd w:val="clear" w:color="auto" w:fill="auto"/>
            <w:noWrap/>
            <w:vAlign w:val="bottom"/>
            <w:hideMark/>
          </w:tcPr>
          <w:p w14:paraId="280ABCC2" w14:textId="1D938ECC" w:rsidR="00573425" w:rsidRPr="009511D3" w:rsidRDefault="00573425"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6</w:t>
            </w:r>
          </w:p>
        </w:tc>
      </w:tr>
      <w:tr w:rsidR="00573425" w:rsidRPr="009511D3" w14:paraId="12F1F9C0" w14:textId="77777777" w:rsidTr="00FB21E4">
        <w:trPr>
          <w:trHeight w:val="75"/>
        </w:trPr>
        <w:tc>
          <w:tcPr>
            <w:tcW w:w="337" w:type="pct"/>
            <w:tcBorders>
              <w:top w:val="nil"/>
              <w:left w:val="nil"/>
              <w:bottom w:val="nil"/>
              <w:right w:val="nil"/>
            </w:tcBorders>
            <w:shd w:val="clear" w:color="auto" w:fill="auto"/>
            <w:noWrap/>
            <w:vAlign w:val="bottom"/>
            <w:hideMark/>
          </w:tcPr>
          <w:p w14:paraId="51002AD8" w14:textId="77777777" w:rsidR="00573425" w:rsidRPr="009511D3" w:rsidRDefault="00573425"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3" w:type="pct"/>
            <w:tcBorders>
              <w:top w:val="nil"/>
              <w:left w:val="nil"/>
              <w:bottom w:val="nil"/>
              <w:right w:val="nil"/>
            </w:tcBorders>
            <w:shd w:val="clear" w:color="auto" w:fill="auto"/>
            <w:noWrap/>
            <w:vAlign w:val="bottom"/>
            <w:hideMark/>
          </w:tcPr>
          <w:p w14:paraId="0E786E9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D388E8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3DC160F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EB1778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942B4A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4F186EB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75D11DD"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88336E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6CDD4FA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1455B1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5CC4356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6E42A00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D01A3B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6BEE2440" w14:textId="77777777" w:rsidTr="00573425">
        <w:trPr>
          <w:trHeight w:val="300"/>
        </w:trPr>
        <w:tc>
          <w:tcPr>
            <w:tcW w:w="5000" w:type="pct"/>
            <w:gridSpan w:val="14"/>
            <w:tcBorders>
              <w:top w:val="nil"/>
              <w:left w:val="nil"/>
              <w:bottom w:val="single" w:sz="4" w:space="0" w:color="auto"/>
              <w:right w:val="nil"/>
            </w:tcBorders>
            <w:shd w:val="clear" w:color="auto" w:fill="auto"/>
            <w:vAlign w:val="bottom"/>
            <w:hideMark/>
          </w:tcPr>
          <w:p w14:paraId="6806E78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счетчиков 3-х фазных полукосвенного включения</w:t>
            </w:r>
          </w:p>
        </w:tc>
      </w:tr>
      <w:tr w:rsidR="00573425" w:rsidRPr="009511D3" w14:paraId="34B350B0" w14:textId="77777777" w:rsidTr="00573425">
        <w:trPr>
          <w:trHeight w:val="240"/>
        </w:trPr>
        <w:tc>
          <w:tcPr>
            <w:tcW w:w="5000" w:type="pct"/>
            <w:gridSpan w:val="14"/>
            <w:tcBorders>
              <w:top w:val="single" w:sz="4" w:space="0" w:color="auto"/>
              <w:left w:val="nil"/>
              <w:bottom w:val="nil"/>
              <w:right w:val="nil"/>
            </w:tcBorders>
            <w:shd w:val="clear" w:color="auto" w:fill="auto"/>
            <w:noWrap/>
            <w:hideMark/>
          </w:tcPr>
          <w:p w14:paraId="29F19A25" w14:textId="77777777" w:rsidR="00573425" w:rsidRPr="009511D3" w:rsidRDefault="00573425"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573425" w:rsidRPr="009511D3" w14:paraId="6D943601" w14:textId="77777777" w:rsidTr="00FB21E4">
        <w:trPr>
          <w:trHeight w:val="240"/>
        </w:trPr>
        <w:tc>
          <w:tcPr>
            <w:tcW w:w="337" w:type="pct"/>
            <w:tcBorders>
              <w:top w:val="nil"/>
              <w:left w:val="nil"/>
              <w:bottom w:val="nil"/>
              <w:right w:val="nil"/>
            </w:tcBorders>
            <w:shd w:val="clear" w:color="auto" w:fill="auto"/>
            <w:noWrap/>
            <w:vAlign w:val="bottom"/>
            <w:hideMark/>
          </w:tcPr>
          <w:p w14:paraId="5E2B423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3" w:type="pct"/>
            <w:tcBorders>
              <w:top w:val="nil"/>
              <w:left w:val="nil"/>
              <w:bottom w:val="single" w:sz="4" w:space="0" w:color="auto"/>
              <w:right w:val="nil"/>
            </w:tcBorders>
            <w:shd w:val="clear" w:color="auto" w:fill="auto"/>
            <w:noWrap/>
            <w:vAlign w:val="bottom"/>
            <w:hideMark/>
          </w:tcPr>
          <w:p w14:paraId="3C97D60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27FA9E2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52" w:type="pct"/>
            <w:tcBorders>
              <w:top w:val="nil"/>
              <w:left w:val="nil"/>
              <w:bottom w:val="nil"/>
              <w:right w:val="nil"/>
            </w:tcBorders>
            <w:shd w:val="clear" w:color="auto" w:fill="auto"/>
            <w:noWrap/>
            <w:vAlign w:val="bottom"/>
            <w:hideMark/>
          </w:tcPr>
          <w:p w14:paraId="5492800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1345A2E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718700A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vAlign w:val="bottom"/>
            <w:hideMark/>
          </w:tcPr>
          <w:p w14:paraId="63321D1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14926A8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500C68F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vAlign w:val="bottom"/>
            <w:hideMark/>
          </w:tcPr>
          <w:p w14:paraId="0724D6D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B5254D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vAlign w:val="bottom"/>
            <w:hideMark/>
          </w:tcPr>
          <w:p w14:paraId="108D7D1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F03E18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72EF9E2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2B826637" w14:textId="77777777" w:rsidTr="00FB21E4">
        <w:trPr>
          <w:trHeight w:val="240"/>
        </w:trPr>
        <w:tc>
          <w:tcPr>
            <w:tcW w:w="337" w:type="pct"/>
            <w:tcBorders>
              <w:top w:val="nil"/>
              <w:left w:val="nil"/>
              <w:bottom w:val="nil"/>
              <w:right w:val="nil"/>
            </w:tcBorders>
            <w:shd w:val="clear" w:color="auto" w:fill="auto"/>
            <w:noWrap/>
            <w:vAlign w:val="bottom"/>
            <w:hideMark/>
          </w:tcPr>
          <w:p w14:paraId="69E8C8C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39" w:type="pct"/>
            <w:gridSpan w:val="5"/>
            <w:tcBorders>
              <w:top w:val="nil"/>
              <w:left w:val="nil"/>
              <w:bottom w:val="single" w:sz="4" w:space="0" w:color="auto"/>
              <w:right w:val="nil"/>
            </w:tcBorders>
            <w:shd w:val="clear" w:color="auto" w:fill="auto"/>
            <w:vAlign w:val="bottom"/>
            <w:hideMark/>
          </w:tcPr>
          <w:p w14:paraId="226AB92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89" w:type="pct"/>
            <w:tcBorders>
              <w:top w:val="nil"/>
              <w:left w:val="nil"/>
              <w:bottom w:val="nil"/>
              <w:right w:val="nil"/>
            </w:tcBorders>
            <w:shd w:val="clear" w:color="auto" w:fill="auto"/>
            <w:vAlign w:val="bottom"/>
            <w:hideMark/>
          </w:tcPr>
          <w:p w14:paraId="734EF97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37C54FA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278E8D0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vAlign w:val="bottom"/>
            <w:hideMark/>
          </w:tcPr>
          <w:p w14:paraId="22C4C53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71CFBFD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vAlign w:val="bottom"/>
            <w:hideMark/>
          </w:tcPr>
          <w:p w14:paraId="49FFF05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7AB484BC"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7A550A8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4C60CE56" w14:textId="77777777" w:rsidTr="00FB21E4">
        <w:trPr>
          <w:trHeight w:val="300"/>
        </w:trPr>
        <w:tc>
          <w:tcPr>
            <w:tcW w:w="337" w:type="pct"/>
            <w:tcBorders>
              <w:top w:val="nil"/>
              <w:left w:val="nil"/>
              <w:bottom w:val="nil"/>
              <w:right w:val="nil"/>
            </w:tcBorders>
            <w:shd w:val="clear" w:color="auto" w:fill="auto"/>
            <w:noWrap/>
            <w:vAlign w:val="bottom"/>
            <w:hideMark/>
          </w:tcPr>
          <w:p w14:paraId="44981F3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739" w:type="pct"/>
            <w:gridSpan w:val="5"/>
            <w:tcBorders>
              <w:top w:val="single" w:sz="4" w:space="0" w:color="auto"/>
              <w:left w:val="nil"/>
              <w:bottom w:val="nil"/>
              <w:right w:val="nil"/>
            </w:tcBorders>
            <w:shd w:val="clear" w:color="auto" w:fill="auto"/>
            <w:noWrap/>
            <w:vAlign w:val="bottom"/>
            <w:hideMark/>
          </w:tcPr>
          <w:p w14:paraId="1AF2C658" w14:textId="77777777" w:rsidR="00573425" w:rsidRPr="009511D3" w:rsidRDefault="00573425"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89" w:type="pct"/>
            <w:tcBorders>
              <w:top w:val="nil"/>
              <w:left w:val="nil"/>
              <w:bottom w:val="nil"/>
              <w:right w:val="nil"/>
            </w:tcBorders>
            <w:shd w:val="clear" w:color="auto" w:fill="auto"/>
            <w:noWrap/>
            <w:vAlign w:val="bottom"/>
            <w:hideMark/>
          </w:tcPr>
          <w:p w14:paraId="6EAFE260" w14:textId="77777777" w:rsidR="00573425" w:rsidRPr="009511D3" w:rsidRDefault="00573425"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6C8C76D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3B8A4A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3D9230B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C642C0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19FA0E4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29030F7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57609BF"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r>
      <w:tr w:rsidR="00573425" w:rsidRPr="009511D3" w14:paraId="46272D9C" w14:textId="77777777" w:rsidTr="00FB21E4">
        <w:trPr>
          <w:trHeight w:val="105"/>
        </w:trPr>
        <w:tc>
          <w:tcPr>
            <w:tcW w:w="337" w:type="pct"/>
            <w:tcBorders>
              <w:top w:val="nil"/>
              <w:left w:val="nil"/>
              <w:bottom w:val="nil"/>
              <w:right w:val="nil"/>
            </w:tcBorders>
            <w:shd w:val="clear" w:color="auto" w:fill="auto"/>
            <w:noWrap/>
            <w:vAlign w:val="bottom"/>
            <w:hideMark/>
          </w:tcPr>
          <w:p w14:paraId="38D88D1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66A968A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0C20721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53C672C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F2E885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730A2E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5FE7691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BB76F0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72B009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27C2584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5C26BB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6EAA70D1"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BB6E40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255F1B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19E89A6B" w14:textId="77777777" w:rsidTr="00FB21E4">
        <w:trPr>
          <w:trHeight w:val="300"/>
        </w:trPr>
        <w:tc>
          <w:tcPr>
            <w:tcW w:w="1322" w:type="pct"/>
            <w:gridSpan w:val="3"/>
            <w:tcBorders>
              <w:top w:val="nil"/>
              <w:left w:val="nil"/>
              <w:bottom w:val="nil"/>
              <w:right w:val="nil"/>
            </w:tcBorders>
            <w:shd w:val="clear" w:color="auto" w:fill="auto"/>
            <w:noWrap/>
            <w:vAlign w:val="bottom"/>
            <w:hideMark/>
          </w:tcPr>
          <w:p w14:paraId="680D869F"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54" w:type="pct"/>
            <w:gridSpan w:val="3"/>
            <w:tcBorders>
              <w:top w:val="nil"/>
              <w:left w:val="nil"/>
              <w:bottom w:val="single" w:sz="4" w:space="0" w:color="auto"/>
              <w:right w:val="nil"/>
            </w:tcBorders>
            <w:shd w:val="clear" w:color="auto" w:fill="auto"/>
            <w:vAlign w:val="bottom"/>
            <w:hideMark/>
          </w:tcPr>
          <w:p w14:paraId="69F27081" w14:textId="7D27E0F6" w:rsidR="00573425" w:rsidRPr="009511D3" w:rsidRDefault="00530DA3" w:rsidP="009511D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IV</w:t>
            </w:r>
            <w:r w:rsidR="00573425"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00573425" w:rsidRPr="009511D3">
              <w:rPr>
                <w:rFonts w:ascii="Times New Roman" w:eastAsia="Times New Roman" w:hAnsi="Times New Roman" w:cs="Times New Roman"/>
                <w:sz w:val="24"/>
                <w:szCs w:val="24"/>
                <w:lang w:eastAsia="ru-RU"/>
              </w:rPr>
              <w:t xml:space="preserve"> года (01.01.2000)</w:t>
            </w:r>
          </w:p>
        </w:tc>
        <w:tc>
          <w:tcPr>
            <w:tcW w:w="289" w:type="pct"/>
            <w:tcBorders>
              <w:top w:val="nil"/>
              <w:left w:val="nil"/>
              <w:bottom w:val="nil"/>
              <w:right w:val="nil"/>
            </w:tcBorders>
            <w:shd w:val="clear" w:color="auto" w:fill="auto"/>
            <w:noWrap/>
            <w:vAlign w:val="bottom"/>
            <w:hideMark/>
          </w:tcPr>
          <w:p w14:paraId="14D2F08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B629248"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F92BE2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0B96C57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221A558"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4FD0EF4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1D77FCC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F29993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59D58E28" w14:textId="77777777" w:rsidTr="00FB21E4">
        <w:trPr>
          <w:trHeight w:val="150"/>
        </w:trPr>
        <w:tc>
          <w:tcPr>
            <w:tcW w:w="337" w:type="pct"/>
            <w:tcBorders>
              <w:top w:val="nil"/>
              <w:left w:val="nil"/>
              <w:bottom w:val="nil"/>
              <w:right w:val="nil"/>
            </w:tcBorders>
            <w:shd w:val="clear" w:color="auto" w:fill="auto"/>
            <w:noWrap/>
            <w:vAlign w:val="bottom"/>
            <w:hideMark/>
          </w:tcPr>
          <w:p w14:paraId="0B78CBD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431EB0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7A131EAC"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4A8C9B3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F2BEBE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3057248"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22FDEF9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2DCB5D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837DD7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4238874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DA9DC1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486C8A5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704D3E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F40F3CB"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6C2F4CEC" w14:textId="77777777" w:rsidTr="00FB21E4">
        <w:trPr>
          <w:trHeight w:val="240"/>
        </w:trPr>
        <w:tc>
          <w:tcPr>
            <w:tcW w:w="1040" w:type="pct"/>
            <w:gridSpan w:val="2"/>
            <w:tcBorders>
              <w:top w:val="nil"/>
              <w:left w:val="nil"/>
              <w:bottom w:val="nil"/>
              <w:right w:val="nil"/>
            </w:tcBorders>
            <w:shd w:val="clear" w:color="auto" w:fill="auto"/>
            <w:noWrap/>
            <w:vAlign w:val="bottom"/>
            <w:hideMark/>
          </w:tcPr>
          <w:p w14:paraId="70BB8572"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64FB5C59" w14:textId="27BD69FF"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1A12BEF1" w14:textId="43D0439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C33D9A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C3194B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2522068C"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561DDD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36881E5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1F00503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A11FD5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vAlign w:val="center"/>
            <w:hideMark/>
          </w:tcPr>
          <w:p w14:paraId="4F309E4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173552C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3B46FB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75532B07" w14:textId="77777777" w:rsidTr="00FB21E4">
        <w:trPr>
          <w:trHeight w:val="225"/>
        </w:trPr>
        <w:tc>
          <w:tcPr>
            <w:tcW w:w="337" w:type="pct"/>
            <w:tcBorders>
              <w:top w:val="nil"/>
              <w:left w:val="nil"/>
              <w:bottom w:val="nil"/>
              <w:right w:val="nil"/>
            </w:tcBorders>
            <w:shd w:val="clear" w:color="auto" w:fill="auto"/>
            <w:noWrap/>
            <w:vAlign w:val="bottom"/>
            <w:hideMark/>
          </w:tcPr>
          <w:p w14:paraId="6DA6DA7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517F441" w14:textId="77777777" w:rsidR="00573425" w:rsidRPr="009511D3" w:rsidRDefault="00573425"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7302202D" w14:textId="77777777" w:rsidR="00573425" w:rsidRPr="009511D3" w:rsidRDefault="00573425" w:rsidP="009511D3">
            <w:pPr>
              <w:spacing w:after="0" w:line="240" w:lineRule="auto"/>
              <w:contextualSpacing/>
              <w:rPr>
                <w:rFonts w:ascii="Times New Roman" w:eastAsia="Times New Roman" w:hAnsi="Times New Roman" w:cs="Times New Roman"/>
                <w:i/>
                <w:iCs/>
                <w:sz w:val="24"/>
                <w:szCs w:val="24"/>
                <w:lang w:eastAsia="ru-RU"/>
              </w:rPr>
            </w:pPr>
          </w:p>
        </w:tc>
        <w:tc>
          <w:tcPr>
            <w:tcW w:w="152" w:type="pct"/>
            <w:tcBorders>
              <w:top w:val="nil"/>
              <w:left w:val="nil"/>
              <w:bottom w:val="nil"/>
              <w:right w:val="nil"/>
            </w:tcBorders>
            <w:shd w:val="clear" w:color="auto" w:fill="auto"/>
            <w:noWrap/>
            <w:vAlign w:val="bottom"/>
          </w:tcPr>
          <w:p w14:paraId="339951E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BE74EE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13CABAC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636D1DD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C1FADD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65D8D1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1DFA7FC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E05AA2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2A5D430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6E056F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77597F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6F674763" w14:textId="77777777" w:rsidTr="00FB21E4">
        <w:trPr>
          <w:trHeight w:val="240"/>
        </w:trPr>
        <w:tc>
          <w:tcPr>
            <w:tcW w:w="337" w:type="pct"/>
            <w:tcBorders>
              <w:top w:val="nil"/>
              <w:left w:val="nil"/>
              <w:bottom w:val="nil"/>
              <w:right w:val="nil"/>
            </w:tcBorders>
            <w:shd w:val="clear" w:color="auto" w:fill="auto"/>
            <w:noWrap/>
            <w:vAlign w:val="bottom"/>
            <w:hideMark/>
          </w:tcPr>
          <w:p w14:paraId="12A69F2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D34A5DD"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07CBCB15" w14:textId="6ED022F4"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303A9628" w14:textId="28981E5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29F58D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62027EA"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188" w:type="pct"/>
            <w:gridSpan w:val="3"/>
            <w:tcBorders>
              <w:top w:val="nil"/>
              <w:left w:val="nil"/>
              <w:bottom w:val="nil"/>
              <w:right w:val="nil"/>
            </w:tcBorders>
            <w:shd w:val="clear" w:color="auto" w:fill="auto"/>
            <w:noWrap/>
            <w:vAlign w:val="bottom"/>
            <w:hideMark/>
          </w:tcPr>
          <w:p w14:paraId="5AA826D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97" w:type="pct"/>
            <w:tcBorders>
              <w:top w:val="nil"/>
              <w:left w:val="nil"/>
              <w:bottom w:val="nil"/>
              <w:right w:val="nil"/>
            </w:tcBorders>
            <w:shd w:val="clear" w:color="auto" w:fill="auto"/>
            <w:noWrap/>
            <w:vAlign w:val="bottom"/>
            <w:hideMark/>
          </w:tcPr>
          <w:p w14:paraId="7FE77A2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E45CE6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single" w:sz="4" w:space="0" w:color="auto"/>
              <w:right w:val="nil"/>
            </w:tcBorders>
            <w:shd w:val="clear" w:color="auto" w:fill="auto"/>
            <w:noWrap/>
            <w:vAlign w:val="bottom"/>
          </w:tcPr>
          <w:p w14:paraId="070D4EDF" w14:textId="29A11259"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24976CB2" w14:textId="582BF69F"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031BE8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573425" w:rsidRPr="009511D3" w14:paraId="647E85ED" w14:textId="77777777" w:rsidTr="00FB21E4">
        <w:trPr>
          <w:trHeight w:val="240"/>
        </w:trPr>
        <w:tc>
          <w:tcPr>
            <w:tcW w:w="337" w:type="pct"/>
            <w:tcBorders>
              <w:top w:val="nil"/>
              <w:left w:val="nil"/>
              <w:bottom w:val="nil"/>
              <w:right w:val="nil"/>
            </w:tcBorders>
            <w:shd w:val="clear" w:color="auto" w:fill="auto"/>
            <w:noWrap/>
            <w:vAlign w:val="bottom"/>
            <w:hideMark/>
          </w:tcPr>
          <w:p w14:paraId="682A94F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44A13560"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7896A74" w14:textId="5B5EC854"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6DC5E863" w14:textId="41D9CB7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C710EB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84F040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188" w:type="pct"/>
            <w:gridSpan w:val="3"/>
            <w:tcBorders>
              <w:top w:val="nil"/>
              <w:left w:val="nil"/>
              <w:bottom w:val="nil"/>
              <w:right w:val="nil"/>
            </w:tcBorders>
            <w:shd w:val="clear" w:color="auto" w:fill="auto"/>
            <w:noWrap/>
            <w:vAlign w:val="bottom"/>
            <w:hideMark/>
          </w:tcPr>
          <w:p w14:paraId="0A59A60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97" w:type="pct"/>
            <w:tcBorders>
              <w:top w:val="nil"/>
              <w:left w:val="nil"/>
              <w:bottom w:val="nil"/>
              <w:right w:val="nil"/>
            </w:tcBorders>
            <w:shd w:val="clear" w:color="auto" w:fill="auto"/>
            <w:noWrap/>
            <w:vAlign w:val="bottom"/>
            <w:hideMark/>
          </w:tcPr>
          <w:p w14:paraId="2C434A9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C903EF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34CD7775" w14:textId="234998FB"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96C8D8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73425" w:rsidRPr="009511D3" w14:paraId="0B661554" w14:textId="77777777" w:rsidTr="00FB21E4">
        <w:trPr>
          <w:trHeight w:val="240"/>
        </w:trPr>
        <w:tc>
          <w:tcPr>
            <w:tcW w:w="337" w:type="pct"/>
            <w:tcBorders>
              <w:top w:val="nil"/>
              <w:left w:val="nil"/>
              <w:bottom w:val="nil"/>
              <w:right w:val="nil"/>
            </w:tcBorders>
            <w:shd w:val="clear" w:color="auto" w:fill="auto"/>
            <w:noWrap/>
            <w:vAlign w:val="bottom"/>
            <w:hideMark/>
          </w:tcPr>
          <w:p w14:paraId="64E4C80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37DAF389"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65BDA8AE" w14:textId="29084CDD"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37FD1A37" w14:textId="5E38184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3E3854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A7BB6D9"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188" w:type="pct"/>
            <w:gridSpan w:val="3"/>
            <w:tcBorders>
              <w:top w:val="nil"/>
              <w:left w:val="nil"/>
              <w:bottom w:val="nil"/>
              <w:right w:val="nil"/>
            </w:tcBorders>
            <w:shd w:val="clear" w:color="auto" w:fill="auto"/>
            <w:noWrap/>
            <w:vAlign w:val="bottom"/>
            <w:hideMark/>
          </w:tcPr>
          <w:p w14:paraId="0722916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97" w:type="pct"/>
            <w:tcBorders>
              <w:top w:val="nil"/>
              <w:left w:val="nil"/>
              <w:bottom w:val="nil"/>
              <w:right w:val="nil"/>
            </w:tcBorders>
            <w:shd w:val="clear" w:color="auto" w:fill="auto"/>
            <w:noWrap/>
            <w:vAlign w:val="bottom"/>
            <w:hideMark/>
          </w:tcPr>
          <w:p w14:paraId="5431E05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877FFA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tcPr>
          <w:p w14:paraId="4E96D320" w14:textId="597E94F2"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B2E5456"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73425" w:rsidRPr="009511D3" w14:paraId="247FA0F5" w14:textId="77777777" w:rsidTr="00FB21E4">
        <w:trPr>
          <w:trHeight w:val="240"/>
        </w:trPr>
        <w:tc>
          <w:tcPr>
            <w:tcW w:w="337" w:type="pct"/>
            <w:tcBorders>
              <w:top w:val="nil"/>
              <w:left w:val="nil"/>
              <w:bottom w:val="nil"/>
              <w:right w:val="nil"/>
            </w:tcBorders>
            <w:shd w:val="clear" w:color="auto" w:fill="auto"/>
            <w:noWrap/>
            <w:vAlign w:val="bottom"/>
            <w:hideMark/>
          </w:tcPr>
          <w:p w14:paraId="664CDFD3"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2E339737" w14:textId="77777777" w:rsidR="00573425" w:rsidRPr="009511D3" w:rsidRDefault="00573425"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C3CF299" w14:textId="54017D2C"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152" w:type="pct"/>
            <w:tcBorders>
              <w:top w:val="nil"/>
              <w:left w:val="nil"/>
              <w:bottom w:val="single" w:sz="4" w:space="0" w:color="auto"/>
              <w:right w:val="nil"/>
            </w:tcBorders>
            <w:shd w:val="clear" w:color="auto" w:fill="auto"/>
            <w:noWrap/>
            <w:vAlign w:val="bottom"/>
          </w:tcPr>
          <w:p w14:paraId="1933945A" w14:textId="3E79716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ACF001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243191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0326841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7A7109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F33882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56FC4711"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73F48C5"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628" w:type="pct"/>
            <w:gridSpan w:val="2"/>
            <w:tcBorders>
              <w:top w:val="single" w:sz="4" w:space="0" w:color="auto"/>
              <w:left w:val="nil"/>
              <w:bottom w:val="single" w:sz="4" w:space="0" w:color="auto"/>
              <w:right w:val="nil"/>
            </w:tcBorders>
            <w:shd w:val="clear" w:color="auto" w:fill="auto"/>
            <w:noWrap/>
            <w:vAlign w:val="bottom"/>
            <w:hideMark/>
          </w:tcPr>
          <w:p w14:paraId="41D76F21"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71" w:type="pct"/>
            <w:tcBorders>
              <w:top w:val="nil"/>
              <w:left w:val="nil"/>
              <w:bottom w:val="nil"/>
              <w:right w:val="nil"/>
            </w:tcBorders>
            <w:shd w:val="clear" w:color="auto" w:fill="auto"/>
            <w:noWrap/>
            <w:vAlign w:val="bottom"/>
            <w:hideMark/>
          </w:tcPr>
          <w:p w14:paraId="00CF1C5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r>
      <w:tr w:rsidR="00573425" w:rsidRPr="009511D3" w14:paraId="30B025D8" w14:textId="77777777" w:rsidTr="00FB21E4">
        <w:trPr>
          <w:trHeight w:val="150"/>
        </w:trPr>
        <w:tc>
          <w:tcPr>
            <w:tcW w:w="337" w:type="pct"/>
            <w:tcBorders>
              <w:top w:val="nil"/>
              <w:left w:val="nil"/>
              <w:bottom w:val="nil"/>
              <w:right w:val="nil"/>
            </w:tcBorders>
            <w:shd w:val="clear" w:color="auto" w:fill="auto"/>
            <w:noWrap/>
            <w:vAlign w:val="center"/>
            <w:hideMark/>
          </w:tcPr>
          <w:p w14:paraId="4F4E9EF0"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703" w:type="pct"/>
            <w:tcBorders>
              <w:top w:val="nil"/>
              <w:left w:val="nil"/>
              <w:bottom w:val="nil"/>
              <w:right w:val="nil"/>
            </w:tcBorders>
            <w:shd w:val="clear" w:color="auto" w:fill="auto"/>
            <w:noWrap/>
            <w:vAlign w:val="bottom"/>
            <w:hideMark/>
          </w:tcPr>
          <w:p w14:paraId="16342A8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A513EC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152" w:type="pct"/>
            <w:tcBorders>
              <w:top w:val="nil"/>
              <w:left w:val="nil"/>
              <w:bottom w:val="nil"/>
              <w:right w:val="nil"/>
            </w:tcBorders>
            <w:shd w:val="clear" w:color="auto" w:fill="auto"/>
            <w:noWrap/>
            <w:vAlign w:val="bottom"/>
            <w:hideMark/>
          </w:tcPr>
          <w:p w14:paraId="49E27D8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10F5D1E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183219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9" w:type="pct"/>
            <w:tcBorders>
              <w:top w:val="nil"/>
              <w:left w:val="nil"/>
              <w:bottom w:val="nil"/>
              <w:right w:val="nil"/>
            </w:tcBorders>
            <w:shd w:val="clear" w:color="auto" w:fill="auto"/>
            <w:noWrap/>
            <w:vAlign w:val="bottom"/>
            <w:hideMark/>
          </w:tcPr>
          <w:p w14:paraId="5EABF23F"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5793FAB"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78C425D"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noWrap/>
            <w:vAlign w:val="bottom"/>
            <w:hideMark/>
          </w:tcPr>
          <w:p w14:paraId="7ADAA8F2"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9050D7"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noWrap/>
            <w:vAlign w:val="bottom"/>
            <w:hideMark/>
          </w:tcPr>
          <w:p w14:paraId="087A0494"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4C0E4548"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A84B8BE" w14:textId="77777777" w:rsidR="00573425" w:rsidRPr="009511D3" w:rsidRDefault="00573425" w:rsidP="009511D3">
            <w:pPr>
              <w:spacing w:after="0" w:line="240" w:lineRule="auto"/>
              <w:contextualSpacing/>
              <w:rPr>
                <w:rFonts w:ascii="Times New Roman" w:eastAsia="Times New Roman" w:hAnsi="Times New Roman" w:cs="Times New Roman"/>
                <w:sz w:val="24"/>
                <w:szCs w:val="24"/>
                <w:lang w:eastAsia="ru-RU"/>
              </w:rPr>
            </w:pPr>
          </w:p>
        </w:tc>
      </w:tr>
      <w:tr w:rsidR="00573425" w:rsidRPr="009511D3" w14:paraId="53787731" w14:textId="77777777" w:rsidTr="00FB21E4">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89A9F" w14:textId="04421335" w:rsidR="00573425"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573425" w:rsidRPr="009511D3">
              <w:rPr>
                <w:rFonts w:ascii="Times New Roman" w:eastAsia="Times New Roman" w:hAnsi="Times New Roman" w:cs="Times New Roman"/>
                <w:color w:val="000000"/>
                <w:sz w:val="24"/>
                <w:szCs w:val="24"/>
                <w:lang w:eastAsia="ru-RU"/>
              </w:rPr>
              <w:t>п/п</w:t>
            </w:r>
          </w:p>
        </w:tc>
        <w:tc>
          <w:tcPr>
            <w:tcW w:w="70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0A6B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05"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48BC7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39A2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8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D40A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84"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D61DE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Сметная стоимость в базисном уровне цен (в текущем уровне цен (гр. 8) для ресурсов, </w:t>
            </w:r>
            <w:r w:rsidRPr="009511D3">
              <w:rPr>
                <w:rFonts w:ascii="Times New Roman" w:eastAsia="Times New Roman" w:hAnsi="Times New Roman" w:cs="Times New Roman"/>
                <w:color w:val="000000"/>
                <w:sz w:val="24"/>
                <w:szCs w:val="24"/>
                <w:lang w:eastAsia="ru-RU"/>
              </w:rPr>
              <w:lastRenderedPageBreak/>
              <w:t>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45516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192C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Сметная стоимость в </w:t>
            </w:r>
            <w:r w:rsidRPr="009511D3">
              <w:rPr>
                <w:rFonts w:ascii="Times New Roman" w:eastAsia="Times New Roman" w:hAnsi="Times New Roman" w:cs="Times New Roman"/>
                <w:color w:val="000000"/>
                <w:sz w:val="24"/>
                <w:szCs w:val="24"/>
                <w:lang w:eastAsia="ru-RU"/>
              </w:rPr>
              <w:lastRenderedPageBreak/>
              <w:t>текущем уровне цен, руб.</w:t>
            </w:r>
          </w:p>
        </w:tc>
      </w:tr>
      <w:tr w:rsidR="00573425" w:rsidRPr="009511D3" w14:paraId="71F283EE" w14:textId="77777777" w:rsidTr="00FB21E4">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4F8174A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3465336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29722FF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CA6008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1188" w:type="pct"/>
            <w:gridSpan w:val="3"/>
            <w:vMerge/>
            <w:tcBorders>
              <w:top w:val="single" w:sz="4" w:space="0" w:color="auto"/>
              <w:left w:val="single" w:sz="4" w:space="0" w:color="auto"/>
              <w:bottom w:val="single" w:sz="4" w:space="0" w:color="auto"/>
              <w:right w:val="single" w:sz="4" w:space="0" w:color="auto"/>
            </w:tcBorders>
            <w:vAlign w:val="center"/>
            <w:hideMark/>
          </w:tcPr>
          <w:p w14:paraId="276E011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1084" w:type="pct"/>
            <w:gridSpan w:val="3"/>
            <w:vMerge/>
            <w:tcBorders>
              <w:top w:val="single" w:sz="4" w:space="0" w:color="auto"/>
              <w:left w:val="single" w:sz="4" w:space="0" w:color="auto"/>
              <w:bottom w:val="single" w:sz="4" w:space="0" w:color="auto"/>
              <w:right w:val="single" w:sz="4" w:space="0" w:color="auto"/>
            </w:tcBorders>
            <w:vAlign w:val="center"/>
            <w:hideMark/>
          </w:tcPr>
          <w:p w14:paraId="422BEFD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2A9C34C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45A1F9A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r>
      <w:tr w:rsidR="00573425" w:rsidRPr="009511D3" w14:paraId="6FE6B422" w14:textId="77777777" w:rsidTr="00FB21E4">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7FBC379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3" w:type="pct"/>
            <w:vMerge/>
            <w:tcBorders>
              <w:top w:val="single" w:sz="4" w:space="0" w:color="auto"/>
              <w:left w:val="single" w:sz="4" w:space="0" w:color="auto"/>
              <w:bottom w:val="single" w:sz="4" w:space="0" w:color="auto"/>
              <w:right w:val="single" w:sz="4" w:space="0" w:color="auto"/>
            </w:tcBorders>
            <w:vAlign w:val="center"/>
            <w:hideMark/>
          </w:tcPr>
          <w:p w14:paraId="72AEB9D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705" w:type="pct"/>
            <w:gridSpan w:val="3"/>
            <w:vMerge/>
            <w:tcBorders>
              <w:top w:val="single" w:sz="4" w:space="0" w:color="auto"/>
              <w:left w:val="single" w:sz="4" w:space="0" w:color="auto"/>
              <w:bottom w:val="single" w:sz="4" w:space="0" w:color="auto"/>
              <w:right w:val="single" w:sz="4" w:space="0" w:color="auto"/>
            </w:tcBorders>
            <w:vAlign w:val="center"/>
            <w:hideMark/>
          </w:tcPr>
          <w:p w14:paraId="341C0FF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339CA29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single" w:sz="4" w:space="0" w:color="auto"/>
              <w:right w:val="single" w:sz="4" w:space="0" w:color="auto"/>
            </w:tcBorders>
            <w:shd w:val="clear" w:color="auto" w:fill="auto"/>
            <w:vAlign w:val="center"/>
            <w:hideMark/>
          </w:tcPr>
          <w:p w14:paraId="1B162F0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3D16236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155867A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97" w:type="pct"/>
            <w:tcBorders>
              <w:top w:val="nil"/>
              <w:left w:val="nil"/>
              <w:bottom w:val="single" w:sz="4" w:space="0" w:color="auto"/>
              <w:right w:val="single" w:sz="4" w:space="0" w:color="auto"/>
            </w:tcBorders>
            <w:shd w:val="clear" w:color="auto" w:fill="auto"/>
            <w:vAlign w:val="center"/>
            <w:hideMark/>
          </w:tcPr>
          <w:p w14:paraId="7B8C5D1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52DBE76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47" w:type="pct"/>
            <w:tcBorders>
              <w:top w:val="nil"/>
              <w:left w:val="nil"/>
              <w:bottom w:val="single" w:sz="4" w:space="0" w:color="auto"/>
              <w:right w:val="single" w:sz="4" w:space="0" w:color="auto"/>
            </w:tcBorders>
            <w:shd w:val="clear" w:color="auto" w:fill="auto"/>
            <w:vAlign w:val="center"/>
            <w:hideMark/>
          </w:tcPr>
          <w:p w14:paraId="59499FD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8865FE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561B49A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r>
      <w:tr w:rsidR="00573425" w:rsidRPr="009511D3" w14:paraId="68337C0D" w14:textId="77777777" w:rsidTr="00FB21E4">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00997C5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3" w:type="pct"/>
            <w:tcBorders>
              <w:top w:val="nil"/>
              <w:left w:val="nil"/>
              <w:bottom w:val="single" w:sz="4" w:space="0" w:color="auto"/>
              <w:right w:val="single" w:sz="4" w:space="0" w:color="auto"/>
            </w:tcBorders>
            <w:shd w:val="clear" w:color="auto" w:fill="auto"/>
            <w:noWrap/>
            <w:vAlign w:val="center"/>
            <w:hideMark/>
          </w:tcPr>
          <w:p w14:paraId="1B4385A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05" w:type="pct"/>
            <w:gridSpan w:val="3"/>
            <w:tcBorders>
              <w:top w:val="single" w:sz="4" w:space="0" w:color="auto"/>
              <w:left w:val="nil"/>
              <w:bottom w:val="single" w:sz="4" w:space="0" w:color="auto"/>
              <w:right w:val="single" w:sz="4" w:space="0" w:color="auto"/>
            </w:tcBorders>
            <w:shd w:val="clear" w:color="auto" w:fill="auto"/>
            <w:noWrap/>
            <w:vAlign w:val="center"/>
            <w:hideMark/>
          </w:tcPr>
          <w:p w14:paraId="086AF0B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9A0B54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89" w:type="pct"/>
            <w:tcBorders>
              <w:top w:val="nil"/>
              <w:left w:val="nil"/>
              <w:bottom w:val="single" w:sz="4" w:space="0" w:color="auto"/>
              <w:right w:val="single" w:sz="4" w:space="0" w:color="auto"/>
            </w:tcBorders>
            <w:shd w:val="clear" w:color="auto" w:fill="auto"/>
            <w:noWrap/>
            <w:vAlign w:val="center"/>
            <w:hideMark/>
          </w:tcPr>
          <w:p w14:paraId="7556D6A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1F7641F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16CD68E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97" w:type="pct"/>
            <w:tcBorders>
              <w:top w:val="nil"/>
              <w:left w:val="nil"/>
              <w:bottom w:val="single" w:sz="4" w:space="0" w:color="auto"/>
              <w:right w:val="single" w:sz="4" w:space="0" w:color="auto"/>
            </w:tcBorders>
            <w:shd w:val="clear" w:color="auto" w:fill="auto"/>
            <w:noWrap/>
            <w:vAlign w:val="center"/>
            <w:hideMark/>
          </w:tcPr>
          <w:p w14:paraId="613DA33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14ABF55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47" w:type="pct"/>
            <w:tcBorders>
              <w:top w:val="nil"/>
              <w:left w:val="nil"/>
              <w:bottom w:val="single" w:sz="4" w:space="0" w:color="auto"/>
              <w:right w:val="single" w:sz="4" w:space="0" w:color="auto"/>
            </w:tcBorders>
            <w:shd w:val="clear" w:color="auto" w:fill="auto"/>
            <w:noWrap/>
            <w:vAlign w:val="center"/>
            <w:hideMark/>
          </w:tcPr>
          <w:p w14:paraId="23EEC09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195F92D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028FF84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573425" w:rsidRPr="009511D3" w14:paraId="79CE48F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1A2ADF8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Замена электросчетчиков (ОДПУ трехфазный  полукосвенного включения)</w:t>
            </w:r>
          </w:p>
        </w:tc>
      </w:tr>
      <w:tr w:rsidR="00546DF4" w:rsidRPr="009511D3" w14:paraId="7F1C3F1E" w14:textId="77777777" w:rsidTr="00FB21E4">
        <w:trPr>
          <w:trHeight w:val="465"/>
        </w:trPr>
        <w:tc>
          <w:tcPr>
            <w:tcW w:w="337" w:type="pct"/>
            <w:tcBorders>
              <w:top w:val="nil"/>
              <w:left w:val="single" w:sz="4" w:space="0" w:color="auto"/>
              <w:bottom w:val="nil"/>
              <w:right w:val="nil"/>
            </w:tcBorders>
            <w:shd w:val="clear" w:color="auto" w:fill="auto"/>
            <w:hideMark/>
          </w:tcPr>
          <w:p w14:paraId="79D1D610"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3" w:type="pct"/>
            <w:tcBorders>
              <w:top w:val="nil"/>
              <w:left w:val="nil"/>
              <w:bottom w:val="nil"/>
              <w:right w:val="nil"/>
            </w:tcBorders>
            <w:shd w:val="clear" w:color="auto" w:fill="auto"/>
            <w:hideMark/>
          </w:tcPr>
          <w:p w14:paraId="020E15C8"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ФЕРр67-10-1</w:t>
            </w:r>
          </w:p>
        </w:tc>
        <w:tc>
          <w:tcPr>
            <w:tcW w:w="705" w:type="pct"/>
            <w:gridSpan w:val="3"/>
            <w:tcBorders>
              <w:top w:val="single" w:sz="4" w:space="0" w:color="auto"/>
              <w:left w:val="nil"/>
              <w:bottom w:val="nil"/>
              <w:right w:val="nil"/>
            </w:tcBorders>
            <w:shd w:val="clear" w:color="auto" w:fill="auto"/>
            <w:hideMark/>
          </w:tcPr>
          <w:p w14:paraId="716657C5"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Смена электросчетчиков (ОДПУ трехфазный  полукосвенного включения)</w:t>
            </w:r>
          </w:p>
        </w:tc>
        <w:tc>
          <w:tcPr>
            <w:tcW w:w="331" w:type="pct"/>
            <w:tcBorders>
              <w:top w:val="nil"/>
              <w:left w:val="nil"/>
              <w:bottom w:val="nil"/>
              <w:right w:val="nil"/>
            </w:tcBorders>
            <w:shd w:val="clear" w:color="auto" w:fill="auto"/>
            <w:hideMark/>
          </w:tcPr>
          <w:p w14:paraId="7E4210A8"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89" w:type="pct"/>
            <w:tcBorders>
              <w:top w:val="nil"/>
              <w:left w:val="nil"/>
              <w:bottom w:val="nil"/>
              <w:right w:val="nil"/>
            </w:tcBorders>
            <w:shd w:val="clear" w:color="auto" w:fill="auto"/>
            <w:hideMark/>
          </w:tcPr>
          <w:p w14:paraId="47860A1F" w14:textId="5720F4EE"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nil"/>
              <w:left w:val="nil"/>
              <w:bottom w:val="nil"/>
              <w:right w:val="nil"/>
            </w:tcBorders>
            <w:shd w:val="clear" w:color="auto" w:fill="auto"/>
            <w:hideMark/>
          </w:tcPr>
          <w:p w14:paraId="7C3F224C" w14:textId="7A8D0A0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D13B20D" w14:textId="5E0C355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nil"/>
              <w:left w:val="nil"/>
              <w:bottom w:val="nil"/>
              <w:right w:val="nil"/>
            </w:tcBorders>
            <w:shd w:val="clear" w:color="auto" w:fill="auto"/>
            <w:hideMark/>
          </w:tcPr>
          <w:p w14:paraId="17A25AB1" w14:textId="77777777"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4A7DF418"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nil"/>
              <w:left w:val="nil"/>
              <w:bottom w:val="nil"/>
              <w:right w:val="nil"/>
            </w:tcBorders>
            <w:shd w:val="clear" w:color="auto" w:fill="auto"/>
            <w:hideMark/>
          </w:tcPr>
          <w:p w14:paraId="5D0A149C" w14:textId="77777777"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66C580FB"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41F214FE" w14:textId="77777777"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73425" w:rsidRPr="009511D3" w14:paraId="15EBE1E6" w14:textId="77777777" w:rsidTr="00FB21E4">
        <w:trPr>
          <w:trHeight w:val="300"/>
        </w:trPr>
        <w:tc>
          <w:tcPr>
            <w:tcW w:w="337" w:type="pct"/>
            <w:tcBorders>
              <w:top w:val="nil"/>
              <w:left w:val="single" w:sz="4" w:space="0" w:color="auto"/>
              <w:bottom w:val="nil"/>
              <w:right w:val="nil"/>
            </w:tcBorders>
            <w:shd w:val="clear" w:color="auto" w:fill="auto"/>
            <w:hideMark/>
          </w:tcPr>
          <w:p w14:paraId="79AE62D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2130FE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2055C82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Объем=49 / 100</w:t>
            </w:r>
          </w:p>
        </w:tc>
      </w:tr>
      <w:tr w:rsidR="00573425" w:rsidRPr="009511D3" w14:paraId="7BA3C915"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545FFB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96FA3B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5" w:type="pct"/>
            <w:gridSpan w:val="3"/>
            <w:tcBorders>
              <w:top w:val="nil"/>
              <w:left w:val="nil"/>
              <w:bottom w:val="nil"/>
              <w:right w:val="nil"/>
            </w:tcBorders>
            <w:shd w:val="clear" w:color="auto" w:fill="auto"/>
            <w:hideMark/>
          </w:tcPr>
          <w:p w14:paraId="0AE8589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E9C03D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124BCDD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1243AD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5F261D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1EA021C4" w14:textId="1A47D830"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03C250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1E659307" w14:textId="1C98502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39C63555" w14:textId="6D4574A2"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3F8D22D" w14:textId="6824F7D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FDC180C"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5566286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B2A0344"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05" w:type="pct"/>
            <w:gridSpan w:val="3"/>
            <w:tcBorders>
              <w:top w:val="nil"/>
              <w:left w:val="nil"/>
              <w:bottom w:val="nil"/>
              <w:right w:val="nil"/>
            </w:tcBorders>
            <w:shd w:val="clear" w:color="auto" w:fill="auto"/>
            <w:hideMark/>
          </w:tcPr>
          <w:p w14:paraId="25CC127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20EDDD2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604A5DF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004829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6811850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03288E7F" w14:textId="0F31858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5EF5FC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0B3A0D45" w14:textId="390851A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D1BCE7B" w14:textId="3D4FCA1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ECD2A49" w14:textId="513D721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9602F9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199362E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646B40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05" w:type="pct"/>
            <w:gridSpan w:val="3"/>
            <w:tcBorders>
              <w:top w:val="nil"/>
              <w:left w:val="nil"/>
              <w:bottom w:val="nil"/>
              <w:right w:val="nil"/>
            </w:tcBorders>
            <w:shd w:val="clear" w:color="auto" w:fill="auto"/>
            <w:hideMark/>
          </w:tcPr>
          <w:p w14:paraId="21763908" w14:textId="52770590"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4F76A75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15FFBB9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ECC1554"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465AF4F5"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2A7432BF" w14:textId="5CFC0BB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6CB97C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0B89ED88" w14:textId="43D1A6E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56A3E24" w14:textId="3D7EC82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7DECCB6" w14:textId="79DD652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92A1091" w14:textId="77777777" w:rsidTr="00FB21E4">
        <w:trPr>
          <w:trHeight w:val="300"/>
        </w:trPr>
        <w:tc>
          <w:tcPr>
            <w:tcW w:w="337" w:type="pct"/>
            <w:tcBorders>
              <w:top w:val="nil"/>
              <w:left w:val="single" w:sz="4" w:space="0" w:color="auto"/>
              <w:bottom w:val="nil"/>
              <w:right w:val="nil"/>
            </w:tcBorders>
            <w:shd w:val="clear" w:color="auto" w:fill="auto"/>
            <w:hideMark/>
          </w:tcPr>
          <w:p w14:paraId="5A0EAD0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010414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0AA51DE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7B7A04D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131850EB" w14:textId="2BF7519E"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E4FA4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961298A" w14:textId="2E3114C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hideMark/>
          </w:tcPr>
          <w:p w14:paraId="5F83672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4F18283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hideMark/>
          </w:tcPr>
          <w:p w14:paraId="6CCBADE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5CDB74A5"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6A16D65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573425" w:rsidRPr="009511D3" w14:paraId="4459B602" w14:textId="77777777" w:rsidTr="00FB21E4">
        <w:trPr>
          <w:trHeight w:val="300"/>
        </w:trPr>
        <w:tc>
          <w:tcPr>
            <w:tcW w:w="337" w:type="pct"/>
            <w:tcBorders>
              <w:top w:val="nil"/>
              <w:left w:val="single" w:sz="4" w:space="0" w:color="auto"/>
              <w:bottom w:val="nil"/>
              <w:right w:val="nil"/>
            </w:tcBorders>
            <w:shd w:val="clear" w:color="auto" w:fill="auto"/>
            <w:hideMark/>
          </w:tcPr>
          <w:p w14:paraId="2DCA444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3AAE53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0E290F8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58459AF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0157B9CD" w14:textId="69365552"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D7F917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1FB56B9" w14:textId="4A02D1C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hideMark/>
          </w:tcPr>
          <w:p w14:paraId="623ABEC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02B69A7D"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hideMark/>
          </w:tcPr>
          <w:p w14:paraId="325162FC"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774F3284"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3451E20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573425" w:rsidRPr="009511D3" w14:paraId="2ABFC314"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0A847C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2D6DAC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5794390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6C5C532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9" w:type="pct"/>
            <w:tcBorders>
              <w:top w:val="single" w:sz="4" w:space="0" w:color="auto"/>
              <w:left w:val="nil"/>
              <w:bottom w:val="nil"/>
              <w:right w:val="nil"/>
            </w:tcBorders>
            <w:shd w:val="clear" w:color="auto" w:fill="auto"/>
          </w:tcPr>
          <w:p w14:paraId="2CEECCF2" w14:textId="321F41C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039285E" w14:textId="54328B8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BCE90CB" w14:textId="64741410"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single" w:sz="4" w:space="0" w:color="auto"/>
              <w:left w:val="nil"/>
              <w:bottom w:val="nil"/>
              <w:right w:val="nil"/>
            </w:tcBorders>
            <w:shd w:val="clear" w:color="auto" w:fill="auto"/>
          </w:tcPr>
          <w:p w14:paraId="0E956BC7" w14:textId="089A90E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5547555" w14:textId="3D79E6D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single" w:sz="4" w:space="0" w:color="auto"/>
              <w:left w:val="nil"/>
              <w:bottom w:val="nil"/>
              <w:right w:val="nil"/>
            </w:tcBorders>
            <w:shd w:val="clear" w:color="auto" w:fill="auto"/>
          </w:tcPr>
          <w:p w14:paraId="6425EEA8" w14:textId="3B54C0E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1E418663" w14:textId="3714FDAE"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2CD5842" w14:textId="4C5A164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1041747" w14:textId="77777777" w:rsidTr="00FB21E4">
        <w:trPr>
          <w:trHeight w:val="300"/>
        </w:trPr>
        <w:tc>
          <w:tcPr>
            <w:tcW w:w="337" w:type="pct"/>
            <w:tcBorders>
              <w:top w:val="nil"/>
              <w:left w:val="single" w:sz="4" w:space="0" w:color="auto"/>
              <w:bottom w:val="nil"/>
              <w:right w:val="nil"/>
            </w:tcBorders>
            <w:shd w:val="clear" w:color="auto" w:fill="auto"/>
            <w:hideMark/>
          </w:tcPr>
          <w:p w14:paraId="19ABADB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A33D19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60FD849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8D3BDA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tcPr>
          <w:p w14:paraId="6E1F05EE"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7337512"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C1F05E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5D31A0D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3F44DF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5E5FF237" w14:textId="65A90C4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1DC20F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4EA712A" w14:textId="2CB638A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2D4BE57D" w14:textId="77777777" w:rsidTr="00FB21E4">
        <w:trPr>
          <w:trHeight w:val="465"/>
        </w:trPr>
        <w:tc>
          <w:tcPr>
            <w:tcW w:w="337" w:type="pct"/>
            <w:tcBorders>
              <w:top w:val="nil"/>
              <w:left w:val="single" w:sz="4" w:space="0" w:color="auto"/>
              <w:bottom w:val="nil"/>
              <w:right w:val="nil"/>
            </w:tcBorders>
            <w:shd w:val="clear" w:color="auto" w:fill="auto"/>
            <w:hideMark/>
          </w:tcPr>
          <w:p w14:paraId="14FDA90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4B42A5"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Пр/812-101.0-1</w:t>
            </w:r>
          </w:p>
        </w:tc>
        <w:tc>
          <w:tcPr>
            <w:tcW w:w="705" w:type="pct"/>
            <w:gridSpan w:val="3"/>
            <w:tcBorders>
              <w:top w:val="nil"/>
              <w:left w:val="nil"/>
              <w:bottom w:val="nil"/>
              <w:right w:val="nil"/>
            </w:tcBorders>
            <w:shd w:val="clear" w:color="auto" w:fill="auto"/>
            <w:hideMark/>
          </w:tcPr>
          <w:p w14:paraId="7C48A0F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955521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293C2FED" w14:textId="22F62B28"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07679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81D2907" w14:textId="742AA48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61BBB4FA"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91AC6F0"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134EE984" w14:textId="60EBD3F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561180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8E3FC1F" w14:textId="2147F76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CEA2007" w14:textId="77777777" w:rsidTr="00FB21E4">
        <w:trPr>
          <w:trHeight w:val="465"/>
        </w:trPr>
        <w:tc>
          <w:tcPr>
            <w:tcW w:w="337" w:type="pct"/>
            <w:tcBorders>
              <w:top w:val="nil"/>
              <w:left w:val="single" w:sz="4" w:space="0" w:color="auto"/>
              <w:bottom w:val="nil"/>
              <w:right w:val="nil"/>
            </w:tcBorders>
            <w:shd w:val="clear" w:color="auto" w:fill="auto"/>
            <w:hideMark/>
          </w:tcPr>
          <w:p w14:paraId="53AFB70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70DD12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Пр/774-101.0</w:t>
            </w:r>
          </w:p>
        </w:tc>
        <w:tc>
          <w:tcPr>
            <w:tcW w:w="705" w:type="pct"/>
            <w:gridSpan w:val="3"/>
            <w:tcBorders>
              <w:top w:val="nil"/>
              <w:left w:val="nil"/>
              <w:bottom w:val="nil"/>
              <w:right w:val="nil"/>
            </w:tcBorders>
            <w:shd w:val="clear" w:color="auto" w:fill="auto"/>
            <w:hideMark/>
          </w:tcPr>
          <w:p w14:paraId="081E7D5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14BA81B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520E210A" w14:textId="7D44CBA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316704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EDD0525" w14:textId="58E250DB"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501B114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97250B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718F75B6" w14:textId="7A30379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7A3C34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0872D85" w14:textId="522F432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1C43452" w14:textId="77777777" w:rsidTr="00FB21E4">
        <w:trPr>
          <w:trHeight w:val="300"/>
        </w:trPr>
        <w:tc>
          <w:tcPr>
            <w:tcW w:w="337" w:type="pct"/>
            <w:tcBorders>
              <w:top w:val="nil"/>
              <w:left w:val="single" w:sz="4" w:space="0" w:color="auto"/>
              <w:bottom w:val="nil"/>
              <w:right w:val="nil"/>
            </w:tcBorders>
            <w:shd w:val="clear" w:color="auto" w:fill="auto"/>
            <w:hideMark/>
          </w:tcPr>
          <w:p w14:paraId="6CDBAF2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42DAE8FF"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63294E4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2AD2395"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073AD58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71EAA6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E7C361D"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2E34EAC0"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F1E971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139781A3" w14:textId="4837D6C2"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654FEBE" w14:textId="6DC5616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5BD7F29" w14:textId="26D252F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436D4431"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5F17DAF8"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3" w:type="pct"/>
            <w:tcBorders>
              <w:top w:val="single" w:sz="4" w:space="0" w:color="auto"/>
              <w:left w:val="nil"/>
              <w:bottom w:val="nil"/>
              <w:right w:val="nil"/>
            </w:tcBorders>
            <w:shd w:val="clear" w:color="auto" w:fill="auto"/>
            <w:hideMark/>
          </w:tcPr>
          <w:p w14:paraId="31384A3E"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5784F773"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Коробка клеммная </w:t>
            </w:r>
            <w:r w:rsidRPr="009511D3">
              <w:rPr>
                <w:rFonts w:ascii="Times New Roman" w:eastAsia="Times New Roman" w:hAnsi="Times New Roman" w:cs="Times New Roman"/>
                <w:b/>
                <w:bCs/>
                <w:color w:val="000000"/>
                <w:sz w:val="24"/>
                <w:szCs w:val="24"/>
                <w:lang w:eastAsia="ru-RU"/>
              </w:rPr>
              <w:lastRenderedPageBreak/>
              <w:t>испытательная ИКК</w:t>
            </w:r>
          </w:p>
        </w:tc>
        <w:tc>
          <w:tcPr>
            <w:tcW w:w="331" w:type="pct"/>
            <w:tcBorders>
              <w:top w:val="single" w:sz="4" w:space="0" w:color="auto"/>
              <w:left w:val="nil"/>
              <w:bottom w:val="nil"/>
              <w:right w:val="nil"/>
            </w:tcBorders>
            <w:shd w:val="clear" w:color="auto" w:fill="auto"/>
            <w:hideMark/>
          </w:tcPr>
          <w:p w14:paraId="2315E932"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шт</w:t>
            </w:r>
          </w:p>
        </w:tc>
        <w:tc>
          <w:tcPr>
            <w:tcW w:w="289" w:type="pct"/>
            <w:tcBorders>
              <w:top w:val="single" w:sz="4" w:space="0" w:color="auto"/>
              <w:left w:val="nil"/>
              <w:bottom w:val="nil"/>
              <w:right w:val="nil"/>
            </w:tcBorders>
            <w:shd w:val="clear" w:color="auto" w:fill="auto"/>
            <w:hideMark/>
          </w:tcPr>
          <w:p w14:paraId="1A9FE4A7" w14:textId="21CC3F8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single" w:sz="4" w:space="0" w:color="auto"/>
              <w:left w:val="nil"/>
              <w:bottom w:val="nil"/>
              <w:right w:val="nil"/>
            </w:tcBorders>
            <w:shd w:val="clear" w:color="auto" w:fill="auto"/>
            <w:hideMark/>
          </w:tcPr>
          <w:p w14:paraId="0313AB12" w14:textId="3E9C5114"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4968132" w14:textId="490471D1"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single" w:sz="4" w:space="0" w:color="auto"/>
              <w:left w:val="nil"/>
              <w:bottom w:val="nil"/>
              <w:right w:val="nil"/>
            </w:tcBorders>
            <w:shd w:val="clear" w:color="auto" w:fill="auto"/>
          </w:tcPr>
          <w:p w14:paraId="3CE722B9" w14:textId="6C8423AB"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A2BEF99" w14:textId="6C574F2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529372A2" w14:textId="50D73D4B"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DA19793" w14:textId="4C4A136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B40E3BB" w14:textId="2136BEFF"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0A712CD7" w14:textId="77777777" w:rsidTr="00FB21E4">
        <w:trPr>
          <w:trHeight w:val="300"/>
        </w:trPr>
        <w:tc>
          <w:tcPr>
            <w:tcW w:w="337" w:type="pct"/>
            <w:tcBorders>
              <w:top w:val="nil"/>
              <w:left w:val="single" w:sz="4" w:space="0" w:color="auto"/>
              <w:bottom w:val="nil"/>
              <w:right w:val="nil"/>
            </w:tcBorders>
            <w:shd w:val="clear" w:color="auto" w:fill="auto"/>
            <w:hideMark/>
          </w:tcPr>
          <w:p w14:paraId="51DDDBA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741477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2E5EEB2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Цена=575/1,2</w:t>
            </w:r>
          </w:p>
        </w:tc>
      </w:tr>
      <w:tr w:rsidR="00573425" w:rsidRPr="009511D3" w14:paraId="7AB7E58C" w14:textId="77777777" w:rsidTr="00FB21E4">
        <w:trPr>
          <w:trHeight w:val="300"/>
        </w:trPr>
        <w:tc>
          <w:tcPr>
            <w:tcW w:w="337" w:type="pct"/>
            <w:tcBorders>
              <w:top w:val="nil"/>
              <w:left w:val="single" w:sz="4" w:space="0" w:color="auto"/>
              <w:bottom w:val="nil"/>
              <w:right w:val="nil"/>
            </w:tcBorders>
            <w:shd w:val="clear" w:color="auto" w:fill="auto"/>
            <w:hideMark/>
          </w:tcPr>
          <w:p w14:paraId="32D1E18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38C53B4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017FE0B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1DCC91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2E1B2D75"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3ABA606"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B0D256F"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5261EF09"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21C12B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5A061C1E" w14:textId="6EAADD9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771827E" w14:textId="0F0284BC"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8A7DC37" w14:textId="2459403F"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74B00828"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7BEE1535"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3" w:type="pct"/>
            <w:tcBorders>
              <w:top w:val="single" w:sz="4" w:space="0" w:color="auto"/>
              <w:left w:val="nil"/>
              <w:bottom w:val="nil"/>
              <w:right w:val="nil"/>
            </w:tcBorders>
            <w:shd w:val="clear" w:color="auto" w:fill="auto"/>
            <w:hideMark/>
          </w:tcPr>
          <w:p w14:paraId="77B07B13"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86E8C9A"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КВВГЭнг(A)-LS 10*2,5</w:t>
            </w:r>
          </w:p>
        </w:tc>
        <w:tc>
          <w:tcPr>
            <w:tcW w:w="331" w:type="pct"/>
            <w:tcBorders>
              <w:top w:val="single" w:sz="4" w:space="0" w:color="auto"/>
              <w:left w:val="nil"/>
              <w:bottom w:val="nil"/>
              <w:right w:val="nil"/>
            </w:tcBorders>
            <w:shd w:val="clear" w:color="auto" w:fill="auto"/>
            <w:hideMark/>
          </w:tcPr>
          <w:p w14:paraId="5414BDCB"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9" w:type="pct"/>
            <w:tcBorders>
              <w:top w:val="single" w:sz="4" w:space="0" w:color="auto"/>
              <w:left w:val="nil"/>
              <w:bottom w:val="nil"/>
              <w:right w:val="nil"/>
            </w:tcBorders>
            <w:shd w:val="clear" w:color="auto" w:fill="auto"/>
            <w:hideMark/>
          </w:tcPr>
          <w:p w14:paraId="3AC20A62" w14:textId="727B4E2C"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440" w:type="pct"/>
            <w:tcBorders>
              <w:top w:val="single" w:sz="4" w:space="0" w:color="auto"/>
              <w:left w:val="nil"/>
              <w:bottom w:val="nil"/>
              <w:right w:val="nil"/>
            </w:tcBorders>
            <w:shd w:val="clear" w:color="auto" w:fill="auto"/>
            <w:hideMark/>
          </w:tcPr>
          <w:p w14:paraId="4115322F" w14:textId="77C6922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5331415" w14:textId="4106516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297" w:type="pct"/>
            <w:tcBorders>
              <w:top w:val="single" w:sz="4" w:space="0" w:color="auto"/>
              <w:left w:val="nil"/>
              <w:bottom w:val="nil"/>
              <w:right w:val="nil"/>
            </w:tcBorders>
            <w:shd w:val="clear" w:color="auto" w:fill="auto"/>
          </w:tcPr>
          <w:p w14:paraId="73964FC1" w14:textId="0B3BF856"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87E8F0E" w14:textId="73547C9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5A42F44F" w14:textId="7937F8E6"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5A36DF0" w14:textId="2510311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9BD77F6" w14:textId="2C03B3A9"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0BE947FA" w14:textId="77777777" w:rsidTr="00FB21E4">
        <w:trPr>
          <w:trHeight w:val="300"/>
        </w:trPr>
        <w:tc>
          <w:tcPr>
            <w:tcW w:w="337" w:type="pct"/>
            <w:tcBorders>
              <w:top w:val="nil"/>
              <w:left w:val="single" w:sz="4" w:space="0" w:color="auto"/>
              <w:bottom w:val="nil"/>
              <w:right w:val="nil"/>
            </w:tcBorders>
            <w:shd w:val="clear" w:color="auto" w:fill="auto"/>
            <w:hideMark/>
          </w:tcPr>
          <w:p w14:paraId="2035E70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EED0B8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76E009E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Цена=432,6/1,2</w:t>
            </w:r>
          </w:p>
        </w:tc>
      </w:tr>
      <w:tr w:rsidR="00573425" w:rsidRPr="009511D3" w14:paraId="67A6546C" w14:textId="77777777" w:rsidTr="00FB21E4">
        <w:trPr>
          <w:trHeight w:val="300"/>
        </w:trPr>
        <w:tc>
          <w:tcPr>
            <w:tcW w:w="337" w:type="pct"/>
            <w:tcBorders>
              <w:top w:val="nil"/>
              <w:left w:val="single" w:sz="4" w:space="0" w:color="auto"/>
              <w:bottom w:val="nil"/>
              <w:right w:val="nil"/>
            </w:tcBorders>
            <w:shd w:val="clear" w:color="auto" w:fill="auto"/>
            <w:hideMark/>
          </w:tcPr>
          <w:p w14:paraId="0F7AFFF0"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7CB963E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6F3AFE04"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52FE2F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59227C16"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AFF42D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DB40CB1"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0F57D34C"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751BAC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5577A95A" w14:textId="25F3A4ED"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AA8D6F5" w14:textId="57BDC32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A4B591B" w14:textId="283015B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0BD77AF9"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7301977C"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3" w:type="pct"/>
            <w:tcBorders>
              <w:top w:val="single" w:sz="4" w:space="0" w:color="auto"/>
              <w:left w:val="nil"/>
              <w:bottom w:val="nil"/>
              <w:right w:val="nil"/>
            </w:tcBorders>
            <w:shd w:val="clear" w:color="auto" w:fill="auto"/>
            <w:hideMark/>
          </w:tcPr>
          <w:p w14:paraId="1F1D719A"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479BD6AB"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40874107"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1FD67A65" w14:textId="353F27B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440" w:type="pct"/>
            <w:tcBorders>
              <w:top w:val="single" w:sz="4" w:space="0" w:color="auto"/>
              <w:left w:val="nil"/>
              <w:bottom w:val="nil"/>
              <w:right w:val="nil"/>
            </w:tcBorders>
            <w:shd w:val="clear" w:color="auto" w:fill="auto"/>
            <w:hideMark/>
          </w:tcPr>
          <w:p w14:paraId="022227CC" w14:textId="63F04C46"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35D6BF0" w14:textId="01DB1AD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1143</w:t>
            </w:r>
          </w:p>
        </w:tc>
        <w:tc>
          <w:tcPr>
            <w:tcW w:w="297" w:type="pct"/>
            <w:tcBorders>
              <w:top w:val="single" w:sz="4" w:space="0" w:color="auto"/>
              <w:left w:val="nil"/>
              <w:bottom w:val="nil"/>
              <w:right w:val="nil"/>
            </w:tcBorders>
            <w:shd w:val="clear" w:color="auto" w:fill="auto"/>
          </w:tcPr>
          <w:p w14:paraId="6202C42F" w14:textId="56C4B4B9"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F2D2282" w14:textId="00D7181D"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21918A21" w14:textId="6C39CF6A"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76CD09A" w14:textId="31357E44"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48BA220" w14:textId="0F0AED12"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4439C5B6" w14:textId="77777777" w:rsidTr="00FB21E4">
        <w:trPr>
          <w:trHeight w:val="300"/>
        </w:trPr>
        <w:tc>
          <w:tcPr>
            <w:tcW w:w="337" w:type="pct"/>
            <w:tcBorders>
              <w:top w:val="nil"/>
              <w:left w:val="single" w:sz="4" w:space="0" w:color="auto"/>
              <w:bottom w:val="nil"/>
              <w:right w:val="nil"/>
            </w:tcBorders>
            <w:shd w:val="clear" w:color="auto" w:fill="auto"/>
            <w:hideMark/>
          </w:tcPr>
          <w:p w14:paraId="649551A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F6AAADE"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4A29E4C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Цена=0,85/1,2</w:t>
            </w:r>
          </w:p>
        </w:tc>
      </w:tr>
      <w:tr w:rsidR="00573425" w:rsidRPr="009511D3" w14:paraId="19B03AAE" w14:textId="77777777" w:rsidTr="00FB21E4">
        <w:trPr>
          <w:trHeight w:val="300"/>
        </w:trPr>
        <w:tc>
          <w:tcPr>
            <w:tcW w:w="337" w:type="pct"/>
            <w:tcBorders>
              <w:top w:val="nil"/>
              <w:left w:val="single" w:sz="4" w:space="0" w:color="auto"/>
              <w:bottom w:val="nil"/>
              <w:right w:val="nil"/>
            </w:tcBorders>
            <w:shd w:val="clear" w:color="auto" w:fill="auto"/>
            <w:hideMark/>
          </w:tcPr>
          <w:p w14:paraId="7762ABC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1F65219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05C6D3DC"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7BA5A4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0325B72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8EFFB7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98F6CE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5E510AB8"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6150EE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50E9C0DB" w14:textId="54884A82"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29884F3" w14:textId="28295400"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0312DA1" w14:textId="53561325"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3234D55C"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18C7D9BD"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3" w:type="pct"/>
            <w:tcBorders>
              <w:top w:val="single" w:sz="4" w:space="0" w:color="auto"/>
              <w:left w:val="nil"/>
              <w:bottom w:val="nil"/>
              <w:right w:val="nil"/>
            </w:tcBorders>
            <w:shd w:val="clear" w:color="auto" w:fill="auto"/>
            <w:hideMark/>
          </w:tcPr>
          <w:p w14:paraId="45F8E7CC"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8E16987"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7A9A59E0"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0E76CDB4" w14:textId="7F80A32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3810</w:t>
            </w:r>
          </w:p>
        </w:tc>
        <w:tc>
          <w:tcPr>
            <w:tcW w:w="440" w:type="pct"/>
            <w:tcBorders>
              <w:top w:val="single" w:sz="4" w:space="0" w:color="auto"/>
              <w:left w:val="nil"/>
              <w:bottom w:val="nil"/>
              <w:right w:val="nil"/>
            </w:tcBorders>
            <w:shd w:val="clear" w:color="auto" w:fill="auto"/>
            <w:hideMark/>
          </w:tcPr>
          <w:p w14:paraId="7EBE3872" w14:textId="623FCCAC"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288673F" w14:textId="25696FC4"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3810</w:t>
            </w:r>
          </w:p>
        </w:tc>
        <w:tc>
          <w:tcPr>
            <w:tcW w:w="297" w:type="pct"/>
            <w:tcBorders>
              <w:top w:val="single" w:sz="4" w:space="0" w:color="auto"/>
              <w:left w:val="nil"/>
              <w:bottom w:val="nil"/>
              <w:right w:val="nil"/>
            </w:tcBorders>
            <w:shd w:val="clear" w:color="auto" w:fill="auto"/>
          </w:tcPr>
          <w:p w14:paraId="25EDC337" w14:textId="2C9D0AEE"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D66DAF7" w14:textId="21B15F2D"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5DEB023B" w14:textId="1F73347D"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BC17CBC" w14:textId="75A03DE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8DAEFF7" w14:textId="0B9F3426"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12204613" w14:textId="77777777" w:rsidTr="00FB21E4">
        <w:trPr>
          <w:trHeight w:val="300"/>
        </w:trPr>
        <w:tc>
          <w:tcPr>
            <w:tcW w:w="337" w:type="pct"/>
            <w:tcBorders>
              <w:top w:val="nil"/>
              <w:left w:val="single" w:sz="4" w:space="0" w:color="auto"/>
              <w:bottom w:val="nil"/>
              <w:right w:val="nil"/>
            </w:tcBorders>
            <w:shd w:val="clear" w:color="auto" w:fill="auto"/>
            <w:hideMark/>
          </w:tcPr>
          <w:p w14:paraId="2FEA033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F8A11D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2EDA920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Цена=1,19/1,2</w:t>
            </w:r>
          </w:p>
        </w:tc>
      </w:tr>
      <w:tr w:rsidR="00573425" w:rsidRPr="009511D3" w14:paraId="61E0F4E8" w14:textId="77777777" w:rsidTr="00FB21E4">
        <w:trPr>
          <w:trHeight w:val="300"/>
        </w:trPr>
        <w:tc>
          <w:tcPr>
            <w:tcW w:w="337" w:type="pct"/>
            <w:tcBorders>
              <w:top w:val="nil"/>
              <w:left w:val="single" w:sz="4" w:space="0" w:color="auto"/>
              <w:bottom w:val="nil"/>
              <w:right w:val="nil"/>
            </w:tcBorders>
            <w:shd w:val="clear" w:color="auto" w:fill="auto"/>
            <w:hideMark/>
          </w:tcPr>
          <w:p w14:paraId="7B2CF73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0715725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5CD060A0"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4117BEF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4706696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C0602BC"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DA3C53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3ED24798"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411601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499F61D0" w14:textId="4F5C4789"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2784926" w14:textId="1961934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B9AEF73" w14:textId="1FB90E2D"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013A52C2"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0E2048DE"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3" w:type="pct"/>
            <w:tcBorders>
              <w:top w:val="single" w:sz="4" w:space="0" w:color="auto"/>
              <w:left w:val="nil"/>
              <w:bottom w:val="nil"/>
              <w:right w:val="nil"/>
            </w:tcBorders>
            <w:shd w:val="clear" w:color="auto" w:fill="auto"/>
            <w:hideMark/>
          </w:tcPr>
          <w:p w14:paraId="0798254C"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72DB945F"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DIN-рейка 100 мм</w:t>
            </w:r>
          </w:p>
        </w:tc>
        <w:tc>
          <w:tcPr>
            <w:tcW w:w="331" w:type="pct"/>
            <w:tcBorders>
              <w:top w:val="single" w:sz="4" w:space="0" w:color="auto"/>
              <w:left w:val="nil"/>
              <w:bottom w:val="nil"/>
              <w:right w:val="nil"/>
            </w:tcBorders>
            <w:shd w:val="clear" w:color="auto" w:fill="auto"/>
            <w:hideMark/>
          </w:tcPr>
          <w:p w14:paraId="6CD7F074"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33307A5E" w14:textId="7B143D8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single" w:sz="4" w:space="0" w:color="auto"/>
              <w:left w:val="nil"/>
              <w:bottom w:val="nil"/>
              <w:right w:val="nil"/>
            </w:tcBorders>
            <w:shd w:val="clear" w:color="auto" w:fill="auto"/>
            <w:hideMark/>
          </w:tcPr>
          <w:p w14:paraId="65D33519" w14:textId="0F10B93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2A8EED3" w14:textId="59B92DDB"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single" w:sz="4" w:space="0" w:color="auto"/>
              <w:left w:val="nil"/>
              <w:bottom w:val="nil"/>
              <w:right w:val="nil"/>
            </w:tcBorders>
            <w:shd w:val="clear" w:color="auto" w:fill="auto"/>
          </w:tcPr>
          <w:p w14:paraId="55DF0053" w14:textId="28BA937C"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671C4ABD" w14:textId="25EDA408"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436C25A7" w14:textId="389ACE6B"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26ED4E36" w14:textId="56B6A9BE"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8DE3F96" w14:textId="223141D1"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1936B390" w14:textId="77777777" w:rsidTr="00FB21E4">
        <w:trPr>
          <w:trHeight w:val="300"/>
        </w:trPr>
        <w:tc>
          <w:tcPr>
            <w:tcW w:w="337" w:type="pct"/>
            <w:tcBorders>
              <w:top w:val="nil"/>
              <w:left w:val="single" w:sz="4" w:space="0" w:color="auto"/>
              <w:bottom w:val="nil"/>
              <w:right w:val="nil"/>
            </w:tcBorders>
            <w:shd w:val="clear" w:color="auto" w:fill="auto"/>
            <w:hideMark/>
          </w:tcPr>
          <w:p w14:paraId="35859A4B"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17D037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13FAD7D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Цена=22/1,2</w:t>
            </w:r>
          </w:p>
        </w:tc>
      </w:tr>
      <w:tr w:rsidR="00573425" w:rsidRPr="009511D3" w14:paraId="6EE6EF97" w14:textId="77777777" w:rsidTr="00FB21E4">
        <w:trPr>
          <w:trHeight w:val="300"/>
        </w:trPr>
        <w:tc>
          <w:tcPr>
            <w:tcW w:w="337" w:type="pct"/>
            <w:tcBorders>
              <w:top w:val="nil"/>
              <w:left w:val="single" w:sz="4" w:space="0" w:color="auto"/>
              <w:bottom w:val="nil"/>
              <w:right w:val="nil"/>
            </w:tcBorders>
            <w:shd w:val="clear" w:color="auto" w:fill="auto"/>
            <w:hideMark/>
          </w:tcPr>
          <w:p w14:paraId="6293631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4B4D6A0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73E8A3D8"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EE27C7F"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11CEE4B0"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927F18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C69ADB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1D3A5858"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25BDC0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7915750C" w14:textId="19112372"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7385282" w14:textId="03DB8F32"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6C21686" w14:textId="18B8C7F4"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46DF4" w:rsidRPr="009511D3" w14:paraId="7CAEE097" w14:textId="77777777" w:rsidTr="00FB21E4">
        <w:trPr>
          <w:trHeight w:val="300"/>
        </w:trPr>
        <w:tc>
          <w:tcPr>
            <w:tcW w:w="337" w:type="pct"/>
            <w:tcBorders>
              <w:top w:val="single" w:sz="4" w:space="0" w:color="auto"/>
              <w:left w:val="single" w:sz="4" w:space="0" w:color="auto"/>
              <w:bottom w:val="nil"/>
              <w:right w:val="nil"/>
            </w:tcBorders>
            <w:shd w:val="clear" w:color="auto" w:fill="auto"/>
            <w:hideMark/>
          </w:tcPr>
          <w:p w14:paraId="2C8256B0"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3" w:type="pct"/>
            <w:tcBorders>
              <w:top w:val="single" w:sz="4" w:space="0" w:color="auto"/>
              <w:left w:val="nil"/>
              <w:bottom w:val="nil"/>
              <w:right w:val="nil"/>
            </w:tcBorders>
            <w:shd w:val="clear" w:color="auto" w:fill="auto"/>
            <w:hideMark/>
          </w:tcPr>
          <w:p w14:paraId="1F4467E5"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05" w:type="pct"/>
            <w:gridSpan w:val="3"/>
            <w:tcBorders>
              <w:top w:val="single" w:sz="4" w:space="0" w:color="auto"/>
              <w:left w:val="nil"/>
              <w:bottom w:val="nil"/>
              <w:right w:val="nil"/>
            </w:tcBorders>
            <w:shd w:val="clear" w:color="auto" w:fill="auto"/>
            <w:hideMark/>
          </w:tcPr>
          <w:p w14:paraId="1E527A62" w14:textId="77777777" w:rsidR="00546DF4" w:rsidRPr="009511D3" w:rsidRDefault="00546DF4"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ПВ-1*2,5 (желто-зеленый)</w:t>
            </w:r>
          </w:p>
        </w:tc>
        <w:tc>
          <w:tcPr>
            <w:tcW w:w="331" w:type="pct"/>
            <w:tcBorders>
              <w:top w:val="single" w:sz="4" w:space="0" w:color="auto"/>
              <w:left w:val="nil"/>
              <w:bottom w:val="nil"/>
              <w:right w:val="nil"/>
            </w:tcBorders>
            <w:shd w:val="clear" w:color="auto" w:fill="auto"/>
            <w:hideMark/>
          </w:tcPr>
          <w:p w14:paraId="5D2DD24C" w14:textId="77777777"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9" w:type="pct"/>
            <w:tcBorders>
              <w:top w:val="single" w:sz="4" w:space="0" w:color="auto"/>
              <w:left w:val="nil"/>
              <w:bottom w:val="nil"/>
              <w:right w:val="nil"/>
            </w:tcBorders>
            <w:shd w:val="clear" w:color="auto" w:fill="auto"/>
            <w:hideMark/>
          </w:tcPr>
          <w:p w14:paraId="41E99F80" w14:textId="383781B5"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440" w:type="pct"/>
            <w:tcBorders>
              <w:top w:val="single" w:sz="4" w:space="0" w:color="auto"/>
              <w:left w:val="nil"/>
              <w:bottom w:val="nil"/>
              <w:right w:val="nil"/>
            </w:tcBorders>
            <w:shd w:val="clear" w:color="auto" w:fill="auto"/>
            <w:hideMark/>
          </w:tcPr>
          <w:p w14:paraId="3A98CEF0" w14:textId="45872A59"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3479413" w14:textId="0B5D903E"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762</w:t>
            </w:r>
          </w:p>
        </w:tc>
        <w:tc>
          <w:tcPr>
            <w:tcW w:w="297" w:type="pct"/>
            <w:tcBorders>
              <w:top w:val="single" w:sz="4" w:space="0" w:color="auto"/>
              <w:left w:val="nil"/>
              <w:bottom w:val="nil"/>
              <w:right w:val="nil"/>
            </w:tcBorders>
            <w:shd w:val="clear" w:color="auto" w:fill="auto"/>
          </w:tcPr>
          <w:p w14:paraId="3C0849EF" w14:textId="2E372255"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5093609" w14:textId="5983BEAF"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6D6AB36F" w14:textId="668A0F8F"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172A40F" w14:textId="524CC763" w:rsidR="00546DF4" w:rsidRPr="009511D3" w:rsidRDefault="00546DF4"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60C9B4F" w14:textId="41897B52" w:rsidR="00546DF4" w:rsidRPr="009511D3" w:rsidRDefault="00546DF4"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370E6ADC" w14:textId="77777777" w:rsidTr="00FB21E4">
        <w:trPr>
          <w:trHeight w:val="300"/>
        </w:trPr>
        <w:tc>
          <w:tcPr>
            <w:tcW w:w="337" w:type="pct"/>
            <w:tcBorders>
              <w:top w:val="nil"/>
              <w:left w:val="single" w:sz="4" w:space="0" w:color="auto"/>
              <w:bottom w:val="nil"/>
              <w:right w:val="nil"/>
            </w:tcBorders>
            <w:shd w:val="clear" w:color="auto" w:fill="auto"/>
            <w:hideMark/>
          </w:tcPr>
          <w:p w14:paraId="5BEAF83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0413D7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0" w:type="pct"/>
            <w:gridSpan w:val="12"/>
            <w:tcBorders>
              <w:top w:val="nil"/>
              <w:left w:val="nil"/>
              <w:bottom w:val="nil"/>
              <w:right w:val="single" w:sz="4" w:space="0" w:color="000000"/>
            </w:tcBorders>
            <w:shd w:val="clear" w:color="auto" w:fill="auto"/>
            <w:hideMark/>
          </w:tcPr>
          <w:p w14:paraId="41DF856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Цена=38,47/1,2</w:t>
            </w:r>
          </w:p>
        </w:tc>
      </w:tr>
      <w:tr w:rsidR="00573425" w:rsidRPr="009511D3" w14:paraId="27366BCA" w14:textId="77777777" w:rsidTr="00FB21E4">
        <w:trPr>
          <w:trHeight w:val="300"/>
        </w:trPr>
        <w:tc>
          <w:tcPr>
            <w:tcW w:w="337" w:type="pct"/>
            <w:tcBorders>
              <w:top w:val="nil"/>
              <w:left w:val="single" w:sz="4" w:space="0" w:color="auto"/>
              <w:bottom w:val="nil"/>
              <w:right w:val="nil"/>
            </w:tcBorders>
            <w:shd w:val="clear" w:color="auto" w:fill="auto"/>
            <w:hideMark/>
          </w:tcPr>
          <w:p w14:paraId="3F263F9B"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3962F44D"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24430365"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9E5EFD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452FD7A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77066B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E20BCB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18F58517"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DFF8273"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6E3C2701" w14:textId="53E9741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4B1382B" w14:textId="69754BC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DC48530" w14:textId="38993AE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6C047E23"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DD1E6D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2891CABB"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1" w:type="pct"/>
            <w:gridSpan w:val="9"/>
            <w:tcBorders>
              <w:top w:val="single" w:sz="4" w:space="0" w:color="auto"/>
              <w:left w:val="nil"/>
              <w:bottom w:val="nil"/>
              <w:right w:val="nil"/>
            </w:tcBorders>
            <w:shd w:val="clear" w:color="auto" w:fill="auto"/>
            <w:hideMark/>
          </w:tcPr>
          <w:p w14:paraId="7C1B2EE3"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Замена электросчетчиков (ОДПУ трехфазный  полукосвенного включения)</w:t>
            </w:r>
          </w:p>
        </w:tc>
        <w:tc>
          <w:tcPr>
            <w:tcW w:w="347" w:type="pct"/>
            <w:tcBorders>
              <w:top w:val="single" w:sz="4" w:space="0" w:color="auto"/>
              <w:left w:val="nil"/>
              <w:bottom w:val="nil"/>
              <w:right w:val="nil"/>
            </w:tcBorders>
            <w:shd w:val="clear" w:color="auto" w:fill="auto"/>
            <w:noWrap/>
          </w:tcPr>
          <w:p w14:paraId="39E2BB31" w14:textId="635F15EB"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4A34230A" w14:textId="347764B4"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4D31011C" w14:textId="3E17DC9E"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489FDC65" w14:textId="77777777" w:rsidTr="00573425">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368054C"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53007F" w:rsidRPr="009511D3" w14:paraId="0BC744E2" w14:textId="77777777" w:rsidTr="00FB21E4">
        <w:trPr>
          <w:trHeight w:val="690"/>
        </w:trPr>
        <w:tc>
          <w:tcPr>
            <w:tcW w:w="337" w:type="pct"/>
            <w:tcBorders>
              <w:top w:val="nil"/>
              <w:left w:val="single" w:sz="4" w:space="0" w:color="auto"/>
              <w:bottom w:val="nil"/>
              <w:right w:val="nil"/>
            </w:tcBorders>
            <w:shd w:val="clear" w:color="auto" w:fill="auto"/>
            <w:hideMark/>
          </w:tcPr>
          <w:p w14:paraId="37D6F9D7"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8</w:t>
            </w:r>
          </w:p>
        </w:tc>
        <w:tc>
          <w:tcPr>
            <w:tcW w:w="703" w:type="pct"/>
            <w:tcBorders>
              <w:top w:val="nil"/>
              <w:left w:val="nil"/>
              <w:bottom w:val="nil"/>
              <w:right w:val="nil"/>
            </w:tcBorders>
            <w:shd w:val="clear" w:color="auto" w:fill="auto"/>
            <w:hideMark/>
          </w:tcPr>
          <w:p w14:paraId="4D3B7D34"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05" w:type="pct"/>
            <w:gridSpan w:val="3"/>
            <w:tcBorders>
              <w:top w:val="single" w:sz="4" w:space="0" w:color="auto"/>
              <w:left w:val="nil"/>
              <w:bottom w:val="nil"/>
              <w:right w:val="nil"/>
            </w:tcBorders>
            <w:shd w:val="clear" w:color="auto" w:fill="auto"/>
            <w:hideMark/>
          </w:tcPr>
          <w:p w14:paraId="7E3F1465"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54FE6518"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89" w:type="pct"/>
            <w:tcBorders>
              <w:top w:val="nil"/>
              <w:left w:val="nil"/>
              <w:bottom w:val="nil"/>
              <w:right w:val="nil"/>
            </w:tcBorders>
            <w:shd w:val="clear" w:color="auto" w:fill="auto"/>
            <w:hideMark/>
          </w:tcPr>
          <w:p w14:paraId="3E79340B" w14:textId="7246EB41"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nil"/>
              <w:left w:val="nil"/>
              <w:bottom w:val="nil"/>
              <w:right w:val="nil"/>
            </w:tcBorders>
            <w:shd w:val="clear" w:color="auto" w:fill="auto"/>
            <w:hideMark/>
          </w:tcPr>
          <w:p w14:paraId="4ACE5A2B" w14:textId="3990F35E"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69660B18" w14:textId="75A0059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nil"/>
              <w:left w:val="nil"/>
              <w:bottom w:val="nil"/>
              <w:right w:val="nil"/>
            </w:tcBorders>
            <w:shd w:val="clear" w:color="auto" w:fill="auto"/>
            <w:hideMark/>
          </w:tcPr>
          <w:p w14:paraId="0AC49201"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3221F4A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nil"/>
              <w:left w:val="nil"/>
              <w:bottom w:val="nil"/>
              <w:right w:val="nil"/>
            </w:tcBorders>
            <w:shd w:val="clear" w:color="auto" w:fill="auto"/>
            <w:hideMark/>
          </w:tcPr>
          <w:p w14:paraId="5BB263CF"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65ABD33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0BD1D439"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73425" w:rsidRPr="009511D3" w14:paraId="1DA3694D"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76AA521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F1C1AD6" w14:textId="4DBA842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0" w:type="pct"/>
            <w:gridSpan w:val="12"/>
            <w:tcBorders>
              <w:top w:val="nil"/>
              <w:left w:val="nil"/>
              <w:bottom w:val="nil"/>
              <w:right w:val="single" w:sz="4" w:space="0" w:color="000000"/>
            </w:tcBorders>
            <w:shd w:val="clear" w:color="auto" w:fill="auto"/>
            <w:hideMark/>
          </w:tcPr>
          <w:p w14:paraId="743E85E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9511D3" w14:paraId="5DF00C08"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210B70F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EFA4E5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5" w:type="pct"/>
            <w:gridSpan w:val="3"/>
            <w:tcBorders>
              <w:top w:val="nil"/>
              <w:left w:val="nil"/>
              <w:bottom w:val="nil"/>
              <w:right w:val="nil"/>
            </w:tcBorders>
            <w:shd w:val="clear" w:color="auto" w:fill="auto"/>
            <w:hideMark/>
          </w:tcPr>
          <w:p w14:paraId="739CFEF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68EDC72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04FF295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4BE1010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11F2873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203A6954" w14:textId="0E163B3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BE78A43" w14:textId="1B89BCA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7CB028DE" w14:textId="3D73B8E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0D1CC8A8" w14:textId="05FC5C7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244AA030" w14:textId="51D8D1F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245A7F9" w14:textId="77777777" w:rsidTr="00FB21E4">
        <w:trPr>
          <w:trHeight w:val="300"/>
        </w:trPr>
        <w:tc>
          <w:tcPr>
            <w:tcW w:w="337" w:type="pct"/>
            <w:tcBorders>
              <w:top w:val="nil"/>
              <w:left w:val="single" w:sz="4" w:space="0" w:color="auto"/>
              <w:bottom w:val="nil"/>
              <w:right w:val="nil"/>
            </w:tcBorders>
            <w:shd w:val="clear" w:color="auto" w:fill="auto"/>
            <w:hideMark/>
          </w:tcPr>
          <w:p w14:paraId="5D0A6A64"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3A0763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6DE3E76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5B3263D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372E0DB2" w14:textId="03B17078"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D03B87" w14:textId="37EFC04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B88B063" w14:textId="5345CDA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25E3BA08"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C64863F"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277EE15A"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997F19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651C1B06" w14:textId="05EB695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974DE33"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4549B96C"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85B466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20A8593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573B2F3"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9" w:type="pct"/>
            <w:tcBorders>
              <w:top w:val="single" w:sz="4" w:space="0" w:color="auto"/>
              <w:left w:val="nil"/>
              <w:bottom w:val="nil"/>
              <w:right w:val="nil"/>
            </w:tcBorders>
            <w:shd w:val="clear" w:color="auto" w:fill="auto"/>
          </w:tcPr>
          <w:p w14:paraId="72A50CE9" w14:textId="3F01EE18"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0ED3191" w14:textId="76EB615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6693694E" w14:textId="49344FE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single" w:sz="4" w:space="0" w:color="auto"/>
              <w:left w:val="nil"/>
              <w:bottom w:val="nil"/>
              <w:right w:val="nil"/>
            </w:tcBorders>
            <w:shd w:val="clear" w:color="auto" w:fill="auto"/>
          </w:tcPr>
          <w:p w14:paraId="403BC92D" w14:textId="76C9269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0A19625" w14:textId="099A129F"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single" w:sz="4" w:space="0" w:color="auto"/>
              <w:left w:val="nil"/>
              <w:bottom w:val="nil"/>
              <w:right w:val="nil"/>
            </w:tcBorders>
            <w:shd w:val="clear" w:color="auto" w:fill="auto"/>
          </w:tcPr>
          <w:p w14:paraId="6209D844" w14:textId="165302A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2EBA85D7" w14:textId="02ABDD3C"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4AD5A7A" w14:textId="3334910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23CD9070" w14:textId="77777777" w:rsidTr="00FB21E4">
        <w:trPr>
          <w:trHeight w:val="300"/>
        </w:trPr>
        <w:tc>
          <w:tcPr>
            <w:tcW w:w="337" w:type="pct"/>
            <w:tcBorders>
              <w:top w:val="nil"/>
              <w:left w:val="single" w:sz="4" w:space="0" w:color="auto"/>
              <w:bottom w:val="nil"/>
              <w:right w:val="nil"/>
            </w:tcBorders>
            <w:shd w:val="clear" w:color="auto" w:fill="auto"/>
            <w:hideMark/>
          </w:tcPr>
          <w:p w14:paraId="237D293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3A3D36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0EF2639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3E2BE9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tcPr>
          <w:p w14:paraId="2CB7806D"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6C6A4F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5DB2BF77"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2D68131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0CB24C6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2F29D17A" w14:textId="5D5401A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25608C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99C148F" w14:textId="1DDA5DF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B41D5B3" w14:textId="77777777" w:rsidTr="00FB21E4">
        <w:trPr>
          <w:trHeight w:val="465"/>
        </w:trPr>
        <w:tc>
          <w:tcPr>
            <w:tcW w:w="337" w:type="pct"/>
            <w:tcBorders>
              <w:top w:val="nil"/>
              <w:left w:val="single" w:sz="4" w:space="0" w:color="auto"/>
              <w:bottom w:val="nil"/>
              <w:right w:val="nil"/>
            </w:tcBorders>
            <w:shd w:val="clear" w:color="auto" w:fill="auto"/>
            <w:hideMark/>
          </w:tcPr>
          <w:p w14:paraId="202ACE0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52F15B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05" w:type="pct"/>
            <w:gridSpan w:val="3"/>
            <w:tcBorders>
              <w:top w:val="nil"/>
              <w:left w:val="nil"/>
              <w:bottom w:val="nil"/>
              <w:right w:val="nil"/>
            </w:tcBorders>
            <w:shd w:val="clear" w:color="auto" w:fill="auto"/>
            <w:hideMark/>
          </w:tcPr>
          <w:p w14:paraId="1A60331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7795DD7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4B5EEB36" w14:textId="56AF19BA"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372588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4BBDC36" w14:textId="4817DE1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55FBC5E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6E50BC9"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0C01ED13" w14:textId="4DE11A8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0F0973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8E6045A" w14:textId="7AD1637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04F2BFD" w14:textId="77777777" w:rsidTr="00FB21E4">
        <w:trPr>
          <w:trHeight w:val="465"/>
        </w:trPr>
        <w:tc>
          <w:tcPr>
            <w:tcW w:w="337" w:type="pct"/>
            <w:tcBorders>
              <w:top w:val="nil"/>
              <w:left w:val="single" w:sz="4" w:space="0" w:color="auto"/>
              <w:bottom w:val="nil"/>
              <w:right w:val="nil"/>
            </w:tcBorders>
            <w:shd w:val="clear" w:color="auto" w:fill="auto"/>
            <w:hideMark/>
          </w:tcPr>
          <w:p w14:paraId="07B0082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7365927"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05" w:type="pct"/>
            <w:gridSpan w:val="3"/>
            <w:tcBorders>
              <w:top w:val="nil"/>
              <w:left w:val="nil"/>
              <w:bottom w:val="nil"/>
              <w:right w:val="nil"/>
            </w:tcBorders>
            <w:shd w:val="clear" w:color="auto" w:fill="auto"/>
            <w:hideMark/>
          </w:tcPr>
          <w:p w14:paraId="4B06E67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2C5218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3FA402E6" w14:textId="0075A20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0FF6A4"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975B731" w14:textId="167ACF76"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04017C77"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10946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3F1A35F2" w14:textId="40E5EA7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B94486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2AB4A53" w14:textId="4FC4831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14E5DB7" w14:textId="77777777" w:rsidTr="00FB21E4">
        <w:trPr>
          <w:trHeight w:val="300"/>
        </w:trPr>
        <w:tc>
          <w:tcPr>
            <w:tcW w:w="337" w:type="pct"/>
            <w:tcBorders>
              <w:top w:val="nil"/>
              <w:left w:val="single" w:sz="4" w:space="0" w:color="auto"/>
              <w:bottom w:val="nil"/>
              <w:right w:val="nil"/>
            </w:tcBorders>
            <w:shd w:val="clear" w:color="auto" w:fill="auto"/>
            <w:hideMark/>
          </w:tcPr>
          <w:p w14:paraId="285780F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3FFA9D7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0C77474E"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6F73ED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6632D78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78462CA"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CCEB10E"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tcPr>
          <w:p w14:paraId="606B3F79" w14:textId="51C35C38"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D6EF98D" w14:textId="4C9D834F"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7" w:type="pct"/>
            <w:tcBorders>
              <w:top w:val="single" w:sz="4" w:space="0" w:color="auto"/>
              <w:left w:val="nil"/>
              <w:bottom w:val="nil"/>
              <w:right w:val="nil"/>
            </w:tcBorders>
            <w:shd w:val="clear" w:color="auto" w:fill="auto"/>
          </w:tcPr>
          <w:p w14:paraId="75683B9C" w14:textId="0E4A1F40"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AC3C203" w14:textId="480BF88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2F6CE20" w14:textId="4F609A4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6BB1CE6A" w14:textId="77777777" w:rsidTr="00FB21E4">
        <w:trPr>
          <w:trHeight w:val="465"/>
        </w:trPr>
        <w:tc>
          <w:tcPr>
            <w:tcW w:w="337" w:type="pct"/>
            <w:tcBorders>
              <w:top w:val="single" w:sz="4" w:space="0" w:color="auto"/>
              <w:left w:val="single" w:sz="4" w:space="0" w:color="auto"/>
              <w:bottom w:val="nil"/>
              <w:right w:val="nil"/>
            </w:tcBorders>
            <w:shd w:val="clear" w:color="auto" w:fill="auto"/>
            <w:hideMark/>
          </w:tcPr>
          <w:p w14:paraId="466E293F"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9</w:t>
            </w:r>
          </w:p>
        </w:tc>
        <w:tc>
          <w:tcPr>
            <w:tcW w:w="703" w:type="pct"/>
            <w:tcBorders>
              <w:top w:val="single" w:sz="4" w:space="0" w:color="auto"/>
              <w:left w:val="nil"/>
              <w:bottom w:val="nil"/>
              <w:right w:val="nil"/>
            </w:tcBorders>
            <w:shd w:val="clear" w:color="auto" w:fill="auto"/>
            <w:hideMark/>
          </w:tcPr>
          <w:p w14:paraId="0B3138B8"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705" w:type="pct"/>
            <w:gridSpan w:val="3"/>
            <w:tcBorders>
              <w:top w:val="single" w:sz="4" w:space="0" w:color="auto"/>
              <w:left w:val="nil"/>
              <w:bottom w:val="nil"/>
              <w:right w:val="nil"/>
            </w:tcBorders>
            <w:shd w:val="clear" w:color="auto" w:fill="auto"/>
            <w:hideMark/>
          </w:tcPr>
          <w:p w14:paraId="7A59B4B8"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5E76FACA"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9" w:type="pct"/>
            <w:tcBorders>
              <w:top w:val="single" w:sz="4" w:space="0" w:color="auto"/>
              <w:left w:val="nil"/>
              <w:bottom w:val="nil"/>
              <w:right w:val="nil"/>
            </w:tcBorders>
            <w:shd w:val="clear" w:color="auto" w:fill="auto"/>
            <w:hideMark/>
          </w:tcPr>
          <w:p w14:paraId="158012A5" w14:textId="03587130"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440" w:type="pct"/>
            <w:tcBorders>
              <w:top w:val="single" w:sz="4" w:space="0" w:color="auto"/>
              <w:left w:val="nil"/>
              <w:bottom w:val="nil"/>
              <w:right w:val="nil"/>
            </w:tcBorders>
            <w:shd w:val="clear" w:color="auto" w:fill="auto"/>
            <w:hideMark/>
          </w:tcPr>
          <w:p w14:paraId="6D57EFB2" w14:textId="22A072D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19382DD" w14:textId="5D6D824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381</w:t>
            </w:r>
          </w:p>
        </w:tc>
        <w:tc>
          <w:tcPr>
            <w:tcW w:w="297" w:type="pct"/>
            <w:tcBorders>
              <w:top w:val="single" w:sz="4" w:space="0" w:color="auto"/>
              <w:left w:val="nil"/>
              <w:bottom w:val="nil"/>
              <w:right w:val="nil"/>
            </w:tcBorders>
            <w:shd w:val="clear" w:color="auto" w:fill="auto"/>
            <w:hideMark/>
          </w:tcPr>
          <w:p w14:paraId="73103438"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FB043AD"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hideMark/>
          </w:tcPr>
          <w:p w14:paraId="38211D17"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single" w:sz="4" w:space="0" w:color="auto"/>
              <w:left w:val="nil"/>
              <w:bottom w:val="nil"/>
              <w:right w:val="nil"/>
            </w:tcBorders>
            <w:shd w:val="clear" w:color="auto" w:fill="auto"/>
            <w:hideMark/>
          </w:tcPr>
          <w:p w14:paraId="6965BBA4"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single" w:sz="4" w:space="0" w:color="auto"/>
              <w:left w:val="nil"/>
              <w:bottom w:val="nil"/>
              <w:right w:val="single" w:sz="4" w:space="0" w:color="auto"/>
            </w:tcBorders>
            <w:shd w:val="clear" w:color="auto" w:fill="auto"/>
            <w:hideMark/>
          </w:tcPr>
          <w:p w14:paraId="7EDC7CEF"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73425" w:rsidRPr="009511D3" w14:paraId="4A99EF59" w14:textId="77777777" w:rsidTr="00FB21E4">
        <w:trPr>
          <w:trHeight w:val="465"/>
        </w:trPr>
        <w:tc>
          <w:tcPr>
            <w:tcW w:w="337" w:type="pct"/>
            <w:tcBorders>
              <w:top w:val="nil"/>
              <w:left w:val="single" w:sz="4" w:space="0" w:color="auto"/>
              <w:bottom w:val="nil"/>
              <w:right w:val="nil"/>
            </w:tcBorders>
            <w:shd w:val="clear" w:color="auto" w:fill="auto"/>
            <w:vAlign w:val="center"/>
            <w:hideMark/>
          </w:tcPr>
          <w:p w14:paraId="1F48A07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3" w:type="pct"/>
            <w:tcBorders>
              <w:top w:val="nil"/>
              <w:left w:val="nil"/>
              <w:bottom w:val="nil"/>
              <w:right w:val="nil"/>
            </w:tcBorders>
            <w:shd w:val="clear" w:color="auto" w:fill="auto"/>
            <w:hideMark/>
          </w:tcPr>
          <w:p w14:paraId="403F99C4" w14:textId="1DB408D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0" w:type="pct"/>
            <w:gridSpan w:val="12"/>
            <w:tcBorders>
              <w:top w:val="nil"/>
              <w:left w:val="nil"/>
              <w:bottom w:val="nil"/>
              <w:right w:val="single" w:sz="4" w:space="0" w:color="000000"/>
            </w:tcBorders>
            <w:shd w:val="clear" w:color="auto" w:fill="auto"/>
            <w:hideMark/>
          </w:tcPr>
          <w:p w14:paraId="62FACD1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73425" w:rsidRPr="009511D3" w14:paraId="4A981B1F"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0E8011E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3CC72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5" w:type="pct"/>
            <w:gridSpan w:val="3"/>
            <w:tcBorders>
              <w:top w:val="nil"/>
              <w:left w:val="nil"/>
              <w:bottom w:val="nil"/>
              <w:right w:val="nil"/>
            </w:tcBorders>
            <w:shd w:val="clear" w:color="auto" w:fill="auto"/>
            <w:hideMark/>
          </w:tcPr>
          <w:p w14:paraId="50B202E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5825636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hideMark/>
          </w:tcPr>
          <w:p w14:paraId="2D63555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6CCB14F"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5BAF5F9"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707B15DD" w14:textId="2FBAAA0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02B945" w14:textId="3E326E35"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nil"/>
              <w:left w:val="nil"/>
              <w:bottom w:val="nil"/>
              <w:right w:val="nil"/>
            </w:tcBorders>
            <w:shd w:val="clear" w:color="auto" w:fill="auto"/>
          </w:tcPr>
          <w:p w14:paraId="2C8A5AD1" w14:textId="7BE5E94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2CADA18" w14:textId="29D8C40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B1DA036" w14:textId="4EB5A71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E917339" w14:textId="77777777" w:rsidTr="00FB21E4">
        <w:trPr>
          <w:trHeight w:val="300"/>
        </w:trPr>
        <w:tc>
          <w:tcPr>
            <w:tcW w:w="337" w:type="pct"/>
            <w:tcBorders>
              <w:top w:val="nil"/>
              <w:left w:val="single" w:sz="4" w:space="0" w:color="auto"/>
              <w:bottom w:val="nil"/>
              <w:right w:val="nil"/>
            </w:tcBorders>
            <w:shd w:val="clear" w:color="auto" w:fill="auto"/>
            <w:hideMark/>
          </w:tcPr>
          <w:p w14:paraId="4855567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CE3FEA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21AC650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DAD28D1"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9" w:type="pct"/>
            <w:tcBorders>
              <w:top w:val="nil"/>
              <w:left w:val="nil"/>
              <w:bottom w:val="nil"/>
              <w:right w:val="nil"/>
            </w:tcBorders>
            <w:shd w:val="clear" w:color="auto" w:fill="auto"/>
          </w:tcPr>
          <w:p w14:paraId="2703C141" w14:textId="1A0EE40E"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619A0AC" w14:textId="728CAE7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035B9F5" w14:textId="3BD4ECC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182BACD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E91AC55"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158D33FD"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6510351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39D1BECC" w14:textId="27192F3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82A0E21" w14:textId="77777777" w:rsidTr="00FB21E4">
        <w:trPr>
          <w:trHeight w:val="300"/>
        </w:trPr>
        <w:tc>
          <w:tcPr>
            <w:tcW w:w="337" w:type="pct"/>
            <w:tcBorders>
              <w:top w:val="nil"/>
              <w:left w:val="single" w:sz="4" w:space="0" w:color="auto"/>
              <w:bottom w:val="nil"/>
              <w:right w:val="nil"/>
            </w:tcBorders>
            <w:shd w:val="clear" w:color="auto" w:fill="auto"/>
            <w:vAlign w:val="center"/>
            <w:hideMark/>
          </w:tcPr>
          <w:p w14:paraId="6CFE26C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D2173CE"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3764A0F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A7F282D"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9" w:type="pct"/>
            <w:tcBorders>
              <w:top w:val="single" w:sz="4" w:space="0" w:color="auto"/>
              <w:left w:val="nil"/>
              <w:bottom w:val="nil"/>
              <w:right w:val="nil"/>
            </w:tcBorders>
            <w:shd w:val="clear" w:color="auto" w:fill="auto"/>
          </w:tcPr>
          <w:p w14:paraId="6B350C07" w14:textId="0D39BAC0"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D1B65E5" w14:textId="31510BA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F20FE0C" w14:textId="484F9D44"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single" w:sz="4" w:space="0" w:color="auto"/>
              <w:left w:val="nil"/>
              <w:bottom w:val="nil"/>
              <w:right w:val="nil"/>
            </w:tcBorders>
            <w:shd w:val="clear" w:color="auto" w:fill="auto"/>
          </w:tcPr>
          <w:p w14:paraId="3FBEF5F0" w14:textId="6E7713E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BEDE164" w14:textId="6E55D91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7" w:type="pct"/>
            <w:tcBorders>
              <w:top w:val="single" w:sz="4" w:space="0" w:color="auto"/>
              <w:left w:val="nil"/>
              <w:bottom w:val="nil"/>
              <w:right w:val="nil"/>
            </w:tcBorders>
            <w:shd w:val="clear" w:color="auto" w:fill="auto"/>
          </w:tcPr>
          <w:p w14:paraId="0FEC6DB5" w14:textId="30F97DA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7C396AF4" w14:textId="7AA5429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1C9074E" w14:textId="0C357A6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2DC30940" w14:textId="77777777" w:rsidTr="00FB21E4">
        <w:trPr>
          <w:trHeight w:val="300"/>
        </w:trPr>
        <w:tc>
          <w:tcPr>
            <w:tcW w:w="337" w:type="pct"/>
            <w:tcBorders>
              <w:top w:val="nil"/>
              <w:left w:val="single" w:sz="4" w:space="0" w:color="auto"/>
              <w:bottom w:val="nil"/>
              <w:right w:val="nil"/>
            </w:tcBorders>
            <w:shd w:val="clear" w:color="auto" w:fill="auto"/>
            <w:hideMark/>
          </w:tcPr>
          <w:p w14:paraId="606CFD2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039847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05" w:type="pct"/>
            <w:gridSpan w:val="3"/>
            <w:tcBorders>
              <w:top w:val="nil"/>
              <w:left w:val="nil"/>
              <w:bottom w:val="nil"/>
              <w:right w:val="nil"/>
            </w:tcBorders>
            <w:shd w:val="clear" w:color="auto" w:fill="auto"/>
            <w:hideMark/>
          </w:tcPr>
          <w:p w14:paraId="499C5A6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0E459EC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9" w:type="pct"/>
            <w:tcBorders>
              <w:top w:val="nil"/>
              <w:left w:val="nil"/>
              <w:bottom w:val="nil"/>
              <w:right w:val="nil"/>
            </w:tcBorders>
            <w:shd w:val="clear" w:color="auto" w:fill="auto"/>
          </w:tcPr>
          <w:p w14:paraId="1FE80A76"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3E61B20"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4DAB4E53"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297" w:type="pct"/>
            <w:tcBorders>
              <w:top w:val="nil"/>
              <w:left w:val="nil"/>
              <w:bottom w:val="nil"/>
              <w:right w:val="nil"/>
            </w:tcBorders>
            <w:shd w:val="clear" w:color="auto" w:fill="auto"/>
          </w:tcPr>
          <w:p w14:paraId="3FE8ACBB" w14:textId="77777777" w:rsidR="00573425" w:rsidRPr="009511D3" w:rsidRDefault="00573425"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C374EF5"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50DD02B7" w14:textId="42500AC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9BE0E0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B2D23CC" w14:textId="6942CA1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45BB7A3" w14:textId="77777777" w:rsidTr="00FB21E4">
        <w:trPr>
          <w:trHeight w:val="465"/>
        </w:trPr>
        <w:tc>
          <w:tcPr>
            <w:tcW w:w="337" w:type="pct"/>
            <w:tcBorders>
              <w:top w:val="nil"/>
              <w:left w:val="single" w:sz="4" w:space="0" w:color="auto"/>
              <w:bottom w:val="nil"/>
              <w:right w:val="nil"/>
            </w:tcBorders>
            <w:shd w:val="clear" w:color="auto" w:fill="auto"/>
            <w:hideMark/>
          </w:tcPr>
          <w:p w14:paraId="2E46A24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6CD842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05" w:type="pct"/>
            <w:gridSpan w:val="3"/>
            <w:tcBorders>
              <w:top w:val="nil"/>
              <w:left w:val="nil"/>
              <w:bottom w:val="nil"/>
              <w:right w:val="nil"/>
            </w:tcBorders>
            <w:shd w:val="clear" w:color="auto" w:fill="auto"/>
            <w:hideMark/>
          </w:tcPr>
          <w:p w14:paraId="75544CC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3E130C85"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7BD41F0F" w14:textId="694B5006"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3B86D00"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53A57DE" w14:textId="7ABE157D"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4A49A256"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5E58A0C"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51EDA8CD" w14:textId="17447CF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2571B46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62213BB" w14:textId="13BB65F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2C6BD12" w14:textId="77777777" w:rsidTr="00FB21E4">
        <w:trPr>
          <w:trHeight w:val="465"/>
        </w:trPr>
        <w:tc>
          <w:tcPr>
            <w:tcW w:w="337" w:type="pct"/>
            <w:tcBorders>
              <w:top w:val="nil"/>
              <w:left w:val="single" w:sz="4" w:space="0" w:color="auto"/>
              <w:bottom w:val="nil"/>
              <w:right w:val="nil"/>
            </w:tcBorders>
            <w:shd w:val="clear" w:color="auto" w:fill="auto"/>
            <w:hideMark/>
          </w:tcPr>
          <w:p w14:paraId="3DA0C5B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BCE3E6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05" w:type="pct"/>
            <w:gridSpan w:val="3"/>
            <w:tcBorders>
              <w:top w:val="nil"/>
              <w:left w:val="nil"/>
              <w:bottom w:val="nil"/>
              <w:right w:val="nil"/>
            </w:tcBorders>
            <w:shd w:val="clear" w:color="auto" w:fill="auto"/>
            <w:hideMark/>
          </w:tcPr>
          <w:p w14:paraId="123D848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5D114FCF"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9" w:type="pct"/>
            <w:tcBorders>
              <w:top w:val="nil"/>
              <w:left w:val="nil"/>
              <w:bottom w:val="nil"/>
              <w:right w:val="nil"/>
            </w:tcBorders>
            <w:shd w:val="clear" w:color="auto" w:fill="auto"/>
          </w:tcPr>
          <w:p w14:paraId="7C2F9734" w14:textId="71508F61"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C8B262"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6702341" w14:textId="0949DA83"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7" w:type="pct"/>
            <w:tcBorders>
              <w:top w:val="nil"/>
              <w:left w:val="nil"/>
              <w:bottom w:val="nil"/>
              <w:right w:val="nil"/>
            </w:tcBorders>
            <w:shd w:val="clear" w:color="auto" w:fill="auto"/>
          </w:tcPr>
          <w:p w14:paraId="270563A9" w14:textId="77777777"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4CD0537"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47" w:type="pct"/>
            <w:tcBorders>
              <w:top w:val="nil"/>
              <w:left w:val="nil"/>
              <w:bottom w:val="nil"/>
              <w:right w:val="nil"/>
            </w:tcBorders>
            <w:shd w:val="clear" w:color="auto" w:fill="auto"/>
          </w:tcPr>
          <w:p w14:paraId="184DD903" w14:textId="6247779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D8B0D3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A881CD3" w14:textId="397BED3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5FD8C8B" w14:textId="77777777" w:rsidTr="00FB21E4">
        <w:trPr>
          <w:trHeight w:val="300"/>
        </w:trPr>
        <w:tc>
          <w:tcPr>
            <w:tcW w:w="337" w:type="pct"/>
            <w:tcBorders>
              <w:top w:val="nil"/>
              <w:left w:val="single" w:sz="4" w:space="0" w:color="auto"/>
              <w:bottom w:val="nil"/>
              <w:right w:val="nil"/>
            </w:tcBorders>
            <w:shd w:val="clear" w:color="auto" w:fill="auto"/>
            <w:hideMark/>
          </w:tcPr>
          <w:p w14:paraId="0D501D08"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3" w:type="pct"/>
            <w:tcBorders>
              <w:top w:val="nil"/>
              <w:left w:val="nil"/>
              <w:bottom w:val="nil"/>
              <w:right w:val="nil"/>
            </w:tcBorders>
            <w:shd w:val="clear" w:color="auto" w:fill="auto"/>
            <w:hideMark/>
          </w:tcPr>
          <w:p w14:paraId="557665F1"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05" w:type="pct"/>
            <w:gridSpan w:val="3"/>
            <w:tcBorders>
              <w:top w:val="single" w:sz="4" w:space="0" w:color="auto"/>
              <w:left w:val="nil"/>
              <w:bottom w:val="nil"/>
              <w:right w:val="nil"/>
            </w:tcBorders>
            <w:shd w:val="clear" w:color="auto" w:fill="auto"/>
            <w:hideMark/>
          </w:tcPr>
          <w:p w14:paraId="3A31A492"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D833C99"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9" w:type="pct"/>
            <w:tcBorders>
              <w:top w:val="single" w:sz="4" w:space="0" w:color="auto"/>
              <w:left w:val="nil"/>
              <w:bottom w:val="nil"/>
              <w:right w:val="nil"/>
            </w:tcBorders>
            <w:shd w:val="clear" w:color="auto" w:fill="auto"/>
            <w:hideMark/>
          </w:tcPr>
          <w:p w14:paraId="4EB87EF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6EBAB37"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6A141C84"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 w:type="pct"/>
            <w:tcBorders>
              <w:top w:val="single" w:sz="4" w:space="0" w:color="auto"/>
              <w:left w:val="nil"/>
              <w:bottom w:val="nil"/>
              <w:right w:val="nil"/>
            </w:tcBorders>
            <w:shd w:val="clear" w:color="auto" w:fill="auto"/>
            <w:hideMark/>
          </w:tcPr>
          <w:p w14:paraId="2096F55B"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A4F7222" w14:textId="77777777"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7" w:type="pct"/>
            <w:tcBorders>
              <w:top w:val="single" w:sz="4" w:space="0" w:color="auto"/>
              <w:left w:val="nil"/>
              <w:bottom w:val="nil"/>
              <w:right w:val="nil"/>
            </w:tcBorders>
            <w:shd w:val="clear" w:color="auto" w:fill="auto"/>
          </w:tcPr>
          <w:p w14:paraId="34DA6688" w14:textId="65D31570"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99C43A0" w14:textId="7B4D6A09" w:rsidR="00573425" w:rsidRPr="009511D3" w:rsidRDefault="00573425"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ADB3142" w14:textId="6AC3F9A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357E78A7"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6B05629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48A55B75"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1" w:type="pct"/>
            <w:gridSpan w:val="9"/>
            <w:tcBorders>
              <w:top w:val="single" w:sz="4" w:space="0" w:color="auto"/>
              <w:left w:val="nil"/>
              <w:bottom w:val="nil"/>
              <w:right w:val="nil"/>
            </w:tcBorders>
            <w:shd w:val="clear" w:color="auto" w:fill="auto"/>
            <w:hideMark/>
          </w:tcPr>
          <w:p w14:paraId="0AB26E5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47" w:type="pct"/>
            <w:tcBorders>
              <w:top w:val="single" w:sz="4" w:space="0" w:color="auto"/>
              <w:left w:val="nil"/>
              <w:bottom w:val="nil"/>
              <w:right w:val="nil"/>
            </w:tcBorders>
            <w:shd w:val="clear" w:color="auto" w:fill="auto"/>
            <w:noWrap/>
          </w:tcPr>
          <w:p w14:paraId="7A4013CF" w14:textId="6DEA5EB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0744F758" w14:textId="1B08FFFD"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7BD1AA48" w14:textId="63E9CA7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1AD3BE62" w14:textId="77777777" w:rsidTr="00FB21E4">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4FE7791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single" w:sz="4" w:space="0" w:color="auto"/>
              <w:left w:val="nil"/>
              <w:bottom w:val="nil"/>
              <w:right w:val="nil"/>
            </w:tcBorders>
            <w:shd w:val="clear" w:color="auto" w:fill="auto"/>
            <w:hideMark/>
          </w:tcPr>
          <w:p w14:paraId="7E1DE3DC"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1" w:type="pct"/>
            <w:gridSpan w:val="9"/>
            <w:tcBorders>
              <w:top w:val="single" w:sz="4" w:space="0" w:color="auto"/>
              <w:left w:val="nil"/>
              <w:bottom w:val="nil"/>
              <w:right w:val="nil"/>
            </w:tcBorders>
            <w:shd w:val="clear" w:color="auto" w:fill="auto"/>
            <w:hideMark/>
          </w:tcPr>
          <w:p w14:paraId="5BBB7411"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47" w:type="pct"/>
            <w:tcBorders>
              <w:top w:val="single" w:sz="4" w:space="0" w:color="auto"/>
              <w:left w:val="nil"/>
              <w:bottom w:val="nil"/>
              <w:right w:val="nil"/>
            </w:tcBorders>
            <w:shd w:val="clear" w:color="auto" w:fill="auto"/>
            <w:noWrap/>
          </w:tcPr>
          <w:p w14:paraId="4160A7D6" w14:textId="5340EBC6"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41399A8" w14:textId="2144EEF0" w:rsidR="00573425" w:rsidRPr="009511D3" w:rsidRDefault="00573425"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6EFA7E7F" w14:textId="43514EB3"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069B933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83B6CF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AD06F3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194753E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47" w:type="pct"/>
            <w:tcBorders>
              <w:top w:val="nil"/>
              <w:left w:val="nil"/>
              <w:bottom w:val="nil"/>
              <w:right w:val="nil"/>
            </w:tcBorders>
            <w:shd w:val="clear" w:color="auto" w:fill="auto"/>
            <w:noWrap/>
          </w:tcPr>
          <w:p w14:paraId="606A3388" w14:textId="7CA1DB7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547E33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1E483A9" w14:textId="6C8F32B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E3A069E"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96C18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2E3677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49060C2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7" w:type="pct"/>
            <w:tcBorders>
              <w:top w:val="nil"/>
              <w:left w:val="nil"/>
              <w:bottom w:val="nil"/>
              <w:right w:val="nil"/>
            </w:tcBorders>
            <w:shd w:val="clear" w:color="auto" w:fill="auto"/>
            <w:noWrap/>
          </w:tcPr>
          <w:p w14:paraId="080D745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735C3BE"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34A30D17" w14:textId="4C99AC4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1DD20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31CBE6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0C0672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3041394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47" w:type="pct"/>
            <w:tcBorders>
              <w:top w:val="nil"/>
              <w:left w:val="nil"/>
              <w:bottom w:val="nil"/>
              <w:right w:val="nil"/>
            </w:tcBorders>
            <w:shd w:val="clear" w:color="auto" w:fill="auto"/>
            <w:noWrap/>
          </w:tcPr>
          <w:p w14:paraId="5140106B" w14:textId="686DBB4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1C2C3B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7DB446F" w14:textId="3E72641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C83F776"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5B46072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88E680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7A3A634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47" w:type="pct"/>
            <w:tcBorders>
              <w:top w:val="nil"/>
              <w:left w:val="nil"/>
              <w:bottom w:val="nil"/>
              <w:right w:val="nil"/>
            </w:tcBorders>
            <w:shd w:val="clear" w:color="auto" w:fill="auto"/>
            <w:noWrap/>
          </w:tcPr>
          <w:p w14:paraId="2CFEBF15" w14:textId="54B6524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3F555E1"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5EC7CFE" w14:textId="45760FA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AF150C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B945E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7BAA4A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E4C55E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3187EBE3" w14:textId="717E820B"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671380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0807411" w14:textId="5D43894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BA6BC3A"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6B46FE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336E50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6BFC7F2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7" w:type="pct"/>
            <w:tcBorders>
              <w:top w:val="nil"/>
              <w:left w:val="nil"/>
              <w:bottom w:val="nil"/>
              <w:right w:val="nil"/>
            </w:tcBorders>
            <w:shd w:val="clear" w:color="auto" w:fill="auto"/>
            <w:noWrap/>
          </w:tcPr>
          <w:p w14:paraId="50A5E311" w14:textId="1D4FD88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704D81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FE1FCA9" w14:textId="02F7570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8C11A2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68FFF4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1D41D4C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18C01A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Строительные работы</w:t>
            </w:r>
          </w:p>
        </w:tc>
        <w:tc>
          <w:tcPr>
            <w:tcW w:w="347" w:type="pct"/>
            <w:tcBorders>
              <w:top w:val="nil"/>
              <w:left w:val="nil"/>
              <w:bottom w:val="nil"/>
              <w:right w:val="nil"/>
            </w:tcBorders>
            <w:shd w:val="clear" w:color="auto" w:fill="auto"/>
            <w:noWrap/>
          </w:tcPr>
          <w:p w14:paraId="73272738" w14:textId="1B33A37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0189637"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A479F90" w14:textId="2712EAF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01193AD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2314FE8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775F32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2FD5AF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7" w:type="pct"/>
            <w:tcBorders>
              <w:top w:val="nil"/>
              <w:left w:val="nil"/>
              <w:bottom w:val="nil"/>
              <w:right w:val="nil"/>
            </w:tcBorders>
            <w:shd w:val="clear" w:color="auto" w:fill="auto"/>
            <w:noWrap/>
          </w:tcPr>
          <w:p w14:paraId="4C98444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880EDC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552ED7CA" w14:textId="1BCBE9C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617A9E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FF26D5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5259A7C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48573C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7" w:type="pct"/>
            <w:tcBorders>
              <w:top w:val="nil"/>
              <w:left w:val="nil"/>
              <w:bottom w:val="nil"/>
              <w:right w:val="nil"/>
            </w:tcBorders>
            <w:shd w:val="clear" w:color="auto" w:fill="auto"/>
            <w:noWrap/>
          </w:tcPr>
          <w:p w14:paraId="1EB84D67" w14:textId="2C802722"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F7E184D"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376F812" w14:textId="78D55DE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1A294AC"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4DEA55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C79D5F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2911688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47" w:type="pct"/>
            <w:tcBorders>
              <w:top w:val="nil"/>
              <w:left w:val="nil"/>
              <w:bottom w:val="nil"/>
              <w:right w:val="nil"/>
            </w:tcBorders>
            <w:shd w:val="clear" w:color="auto" w:fill="auto"/>
            <w:noWrap/>
          </w:tcPr>
          <w:p w14:paraId="1BE2CA33" w14:textId="3F06087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673B5E1"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0157127" w14:textId="4B6A107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75661F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652E6A7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0B758D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4D8AC8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7" w:type="pct"/>
            <w:tcBorders>
              <w:top w:val="nil"/>
              <w:left w:val="nil"/>
              <w:bottom w:val="nil"/>
              <w:right w:val="nil"/>
            </w:tcBorders>
            <w:shd w:val="clear" w:color="auto" w:fill="auto"/>
            <w:noWrap/>
          </w:tcPr>
          <w:p w14:paraId="176001F4" w14:textId="60C3D31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9379C9F"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5805554" w14:textId="657F53E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2658EF3"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7FA050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D9F70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789A777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7" w:type="pct"/>
            <w:tcBorders>
              <w:top w:val="nil"/>
              <w:left w:val="nil"/>
              <w:bottom w:val="nil"/>
              <w:right w:val="nil"/>
            </w:tcBorders>
            <w:shd w:val="clear" w:color="auto" w:fill="auto"/>
            <w:noWrap/>
          </w:tcPr>
          <w:p w14:paraId="58E5FAC7" w14:textId="506E894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9D28986"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CF29C5D" w14:textId="5385D5F9"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15643B2"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D29E12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AAFB66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1F5D62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7" w:type="pct"/>
            <w:tcBorders>
              <w:top w:val="nil"/>
              <w:left w:val="nil"/>
              <w:bottom w:val="nil"/>
              <w:right w:val="nil"/>
            </w:tcBorders>
            <w:shd w:val="clear" w:color="auto" w:fill="auto"/>
            <w:noWrap/>
          </w:tcPr>
          <w:p w14:paraId="5F25613F" w14:textId="61BDDC7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81087E0"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D397BFB" w14:textId="3B9517C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3953125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56FD2B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3" w:type="pct"/>
            <w:tcBorders>
              <w:top w:val="nil"/>
              <w:left w:val="nil"/>
              <w:bottom w:val="nil"/>
              <w:right w:val="nil"/>
            </w:tcBorders>
            <w:shd w:val="clear" w:color="auto" w:fill="auto"/>
            <w:hideMark/>
          </w:tcPr>
          <w:p w14:paraId="5DF3822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61D524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47" w:type="pct"/>
            <w:tcBorders>
              <w:top w:val="nil"/>
              <w:left w:val="nil"/>
              <w:bottom w:val="nil"/>
              <w:right w:val="nil"/>
            </w:tcBorders>
            <w:shd w:val="clear" w:color="auto" w:fill="auto"/>
            <w:noWrap/>
          </w:tcPr>
          <w:p w14:paraId="48D4F9AA" w14:textId="4128E4C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D7ABAA9"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857BF4F" w14:textId="4BC0DE9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ECD8EF4"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2F368E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F0B27F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3A096A0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47" w:type="pct"/>
            <w:tcBorders>
              <w:top w:val="nil"/>
              <w:left w:val="nil"/>
              <w:bottom w:val="nil"/>
              <w:right w:val="nil"/>
            </w:tcBorders>
            <w:shd w:val="clear" w:color="auto" w:fill="auto"/>
            <w:noWrap/>
          </w:tcPr>
          <w:p w14:paraId="16365276" w14:textId="4B181E7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D06354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2360E41" w14:textId="58DDABE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14B69880"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EF22174"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79FA077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7FCBC5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7" w:type="pct"/>
            <w:tcBorders>
              <w:top w:val="nil"/>
              <w:left w:val="nil"/>
              <w:bottom w:val="nil"/>
              <w:right w:val="nil"/>
            </w:tcBorders>
            <w:shd w:val="clear" w:color="auto" w:fill="auto"/>
            <w:noWrap/>
          </w:tcPr>
          <w:p w14:paraId="05D22F4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B6D3A58" w14:textId="77777777" w:rsidR="00573425" w:rsidRPr="009511D3" w:rsidRDefault="00573425"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58642399" w14:textId="7756D1B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93AF18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C0519E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ABF7DA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F431A47"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7" w:type="pct"/>
            <w:tcBorders>
              <w:top w:val="nil"/>
              <w:left w:val="nil"/>
              <w:bottom w:val="nil"/>
              <w:right w:val="nil"/>
            </w:tcBorders>
            <w:shd w:val="clear" w:color="auto" w:fill="auto"/>
            <w:noWrap/>
          </w:tcPr>
          <w:p w14:paraId="1C53BD48" w14:textId="2FE2E7F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391426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6AE568C" w14:textId="58B842A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6EDB627"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54FC7F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0B824DB"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236AA74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7" w:type="pct"/>
            <w:tcBorders>
              <w:top w:val="nil"/>
              <w:left w:val="nil"/>
              <w:bottom w:val="nil"/>
              <w:right w:val="nil"/>
            </w:tcBorders>
            <w:shd w:val="clear" w:color="auto" w:fill="auto"/>
            <w:noWrap/>
          </w:tcPr>
          <w:p w14:paraId="4D9FE75E" w14:textId="429085C5"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A7BF12B"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FDFC74D" w14:textId="2EE92DD8"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4F02BE4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871E68F"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44A6E77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20AD99C"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7" w:type="pct"/>
            <w:tcBorders>
              <w:top w:val="nil"/>
              <w:left w:val="nil"/>
              <w:bottom w:val="nil"/>
              <w:right w:val="nil"/>
            </w:tcBorders>
            <w:shd w:val="clear" w:color="auto" w:fill="auto"/>
            <w:noWrap/>
          </w:tcPr>
          <w:p w14:paraId="054B088C" w14:textId="733343B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A93924A"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A5FF9E5" w14:textId="3D68A94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05E4B05"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374B706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42416DA"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78D979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7" w:type="pct"/>
            <w:tcBorders>
              <w:top w:val="nil"/>
              <w:left w:val="nil"/>
              <w:bottom w:val="nil"/>
              <w:right w:val="nil"/>
            </w:tcBorders>
            <w:shd w:val="clear" w:color="auto" w:fill="auto"/>
            <w:noWrap/>
          </w:tcPr>
          <w:p w14:paraId="6DFC5E81" w14:textId="5F702A84"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5C269FC"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E68AA6A" w14:textId="10BA8AEC"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F3C4D6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70E69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324B1EA6"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06E3A072"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47" w:type="pct"/>
            <w:tcBorders>
              <w:top w:val="nil"/>
              <w:left w:val="nil"/>
              <w:bottom w:val="nil"/>
              <w:right w:val="nil"/>
            </w:tcBorders>
            <w:shd w:val="clear" w:color="auto" w:fill="auto"/>
            <w:noWrap/>
          </w:tcPr>
          <w:p w14:paraId="658EFC98" w14:textId="661DA4F4"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397D427D"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56C8523" w14:textId="6D1BFF4A"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73425" w:rsidRPr="009511D3" w14:paraId="453E32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716EE2"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5B7BCA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4CC2EE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47" w:type="pct"/>
            <w:tcBorders>
              <w:top w:val="nil"/>
              <w:left w:val="nil"/>
              <w:bottom w:val="nil"/>
              <w:right w:val="nil"/>
            </w:tcBorders>
            <w:shd w:val="clear" w:color="auto" w:fill="auto"/>
            <w:noWrap/>
          </w:tcPr>
          <w:p w14:paraId="382F1EAB" w14:textId="406A20DA"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2B8510E"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40A2BC6" w14:textId="1A4E1436"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119E8CC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7E2F0A21"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6DA48E45"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5CF2D7B0"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47" w:type="pct"/>
            <w:tcBorders>
              <w:top w:val="nil"/>
              <w:left w:val="nil"/>
              <w:bottom w:val="nil"/>
              <w:right w:val="nil"/>
            </w:tcBorders>
            <w:shd w:val="clear" w:color="auto" w:fill="auto"/>
            <w:noWrap/>
          </w:tcPr>
          <w:p w14:paraId="6B49670F" w14:textId="085726C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A038868"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494F597" w14:textId="427B1EBE"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642703A1"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0A8B8FEE"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71D449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28DC8E3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47" w:type="pct"/>
            <w:tcBorders>
              <w:top w:val="nil"/>
              <w:left w:val="nil"/>
              <w:bottom w:val="nil"/>
              <w:right w:val="nil"/>
            </w:tcBorders>
            <w:shd w:val="clear" w:color="auto" w:fill="auto"/>
            <w:noWrap/>
          </w:tcPr>
          <w:p w14:paraId="3048095A" w14:textId="34E4ABBF"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69B9ED5"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B2922C1" w14:textId="12788721"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5CDCC37D"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47C31633"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22376CC9"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43550EB8"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47" w:type="pct"/>
            <w:tcBorders>
              <w:top w:val="nil"/>
              <w:left w:val="nil"/>
              <w:bottom w:val="nil"/>
              <w:right w:val="nil"/>
            </w:tcBorders>
            <w:shd w:val="clear" w:color="auto" w:fill="auto"/>
            <w:noWrap/>
          </w:tcPr>
          <w:p w14:paraId="31228F6C" w14:textId="0C1FE633"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5E4EF43" w14:textId="77777777"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ABBACB1" w14:textId="439D7F0D" w:rsidR="00573425" w:rsidRPr="009511D3" w:rsidRDefault="00573425"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73425" w:rsidRPr="009511D3" w14:paraId="7ED81CA8" w14:textId="77777777" w:rsidTr="00FB21E4">
        <w:trPr>
          <w:trHeight w:val="300"/>
        </w:trPr>
        <w:tc>
          <w:tcPr>
            <w:tcW w:w="337" w:type="pct"/>
            <w:tcBorders>
              <w:top w:val="nil"/>
              <w:left w:val="single" w:sz="4" w:space="0" w:color="auto"/>
              <w:bottom w:val="nil"/>
              <w:right w:val="nil"/>
            </w:tcBorders>
            <w:shd w:val="clear" w:color="auto" w:fill="auto"/>
            <w:noWrap/>
            <w:vAlign w:val="bottom"/>
            <w:hideMark/>
          </w:tcPr>
          <w:p w14:paraId="1C446D4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3" w:type="pct"/>
            <w:tcBorders>
              <w:top w:val="nil"/>
              <w:left w:val="nil"/>
              <w:bottom w:val="nil"/>
              <w:right w:val="nil"/>
            </w:tcBorders>
            <w:shd w:val="clear" w:color="auto" w:fill="auto"/>
            <w:hideMark/>
          </w:tcPr>
          <w:p w14:paraId="0821E31D" w14:textId="77777777" w:rsidR="00573425" w:rsidRPr="009511D3" w:rsidRDefault="00573425"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1" w:type="pct"/>
            <w:gridSpan w:val="9"/>
            <w:tcBorders>
              <w:top w:val="nil"/>
              <w:left w:val="nil"/>
              <w:bottom w:val="nil"/>
              <w:right w:val="nil"/>
            </w:tcBorders>
            <w:shd w:val="clear" w:color="auto" w:fill="auto"/>
            <w:hideMark/>
          </w:tcPr>
          <w:p w14:paraId="17129599" w14:textId="77777777" w:rsidR="00573425" w:rsidRPr="009511D3" w:rsidRDefault="00573425"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47" w:type="pct"/>
            <w:tcBorders>
              <w:top w:val="nil"/>
              <w:left w:val="nil"/>
              <w:bottom w:val="nil"/>
              <w:right w:val="nil"/>
            </w:tcBorders>
            <w:shd w:val="clear" w:color="auto" w:fill="auto"/>
            <w:noWrap/>
          </w:tcPr>
          <w:p w14:paraId="3F01BBB0" w14:textId="22D3409B"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408A361D" w14:textId="7777777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14AD4F3" w14:textId="3ECEE927" w:rsidR="00573425" w:rsidRPr="009511D3" w:rsidRDefault="00573425"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680AC508" w14:textId="0035AAC9" w:rsidR="00573425" w:rsidRPr="009511D3" w:rsidRDefault="00573425" w:rsidP="009511D3">
      <w:pPr>
        <w:spacing w:after="160" w:line="240" w:lineRule="auto"/>
        <w:contextualSpacing/>
        <w:jc w:val="center"/>
        <w:rPr>
          <w:rFonts w:ascii="Times New Roman" w:hAnsi="Times New Roman" w:cs="Times New Roman"/>
          <w:sz w:val="24"/>
          <w:szCs w:val="24"/>
        </w:rPr>
      </w:pPr>
    </w:p>
    <w:tbl>
      <w:tblPr>
        <w:tblW w:w="5000" w:type="pct"/>
        <w:tblLook w:val="04A0" w:firstRow="1" w:lastRow="0" w:firstColumn="1" w:lastColumn="0" w:noHBand="0" w:noVBand="1"/>
      </w:tblPr>
      <w:tblGrid>
        <w:gridCol w:w="1125"/>
        <w:gridCol w:w="2301"/>
        <w:gridCol w:w="950"/>
        <w:gridCol w:w="221"/>
        <w:gridCol w:w="898"/>
        <w:gridCol w:w="1075"/>
        <w:gridCol w:w="905"/>
        <w:gridCol w:w="1443"/>
        <w:gridCol w:w="1501"/>
        <w:gridCol w:w="905"/>
        <w:gridCol w:w="1443"/>
        <w:gridCol w:w="651"/>
        <w:gridCol w:w="946"/>
        <w:gridCol w:w="1056"/>
      </w:tblGrid>
      <w:tr w:rsidR="00B25E01" w:rsidRPr="009511D3" w14:paraId="11437D66" w14:textId="77777777" w:rsidTr="00B25E01">
        <w:trPr>
          <w:trHeight w:val="420"/>
        </w:trPr>
        <w:tc>
          <w:tcPr>
            <w:tcW w:w="5000" w:type="pct"/>
            <w:gridSpan w:val="14"/>
            <w:tcBorders>
              <w:top w:val="nil"/>
              <w:left w:val="nil"/>
              <w:bottom w:val="nil"/>
              <w:right w:val="nil"/>
            </w:tcBorders>
            <w:shd w:val="clear" w:color="auto" w:fill="auto"/>
            <w:noWrap/>
            <w:vAlign w:val="bottom"/>
            <w:hideMark/>
          </w:tcPr>
          <w:p w14:paraId="3E56568F" w14:textId="54CA8427" w:rsidR="00B25E01" w:rsidRPr="009511D3" w:rsidRDefault="00B25E01"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7</w:t>
            </w:r>
          </w:p>
        </w:tc>
      </w:tr>
      <w:tr w:rsidR="00B25E01" w:rsidRPr="009511D3" w14:paraId="7B74F63F" w14:textId="77777777" w:rsidTr="003114C3">
        <w:trPr>
          <w:trHeight w:val="75"/>
        </w:trPr>
        <w:tc>
          <w:tcPr>
            <w:tcW w:w="337" w:type="pct"/>
            <w:tcBorders>
              <w:top w:val="nil"/>
              <w:left w:val="nil"/>
              <w:bottom w:val="nil"/>
              <w:right w:val="nil"/>
            </w:tcBorders>
            <w:shd w:val="clear" w:color="auto" w:fill="auto"/>
            <w:noWrap/>
            <w:vAlign w:val="bottom"/>
            <w:hideMark/>
          </w:tcPr>
          <w:p w14:paraId="652E768A" w14:textId="77777777" w:rsidR="00B25E01" w:rsidRPr="009511D3" w:rsidRDefault="00B25E01"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2" w:type="pct"/>
            <w:tcBorders>
              <w:top w:val="nil"/>
              <w:left w:val="nil"/>
              <w:bottom w:val="nil"/>
              <w:right w:val="nil"/>
            </w:tcBorders>
            <w:shd w:val="clear" w:color="auto" w:fill="auto"/>
            <w:noWrap/>
            <w:vAlign w:val="bottom"/>
            <w:hideMark/>
          </w:tcPr>
          <w:p w14:paraId="428666B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91F91D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0B2A954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BADE37D"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58FD27A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02E7D5AB"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2FCAEFB"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2D18CF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3C195F35"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46643A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523F495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0EE8F3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3AF8F25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1A1A0F8D" w14:textId="77777777" w:rsidTr="00B25E01">
        <w:trPr>
          <w:trHeight w:val="300"/>
        </w:trPr>
        <w:tc>
          <w:tcPr>
            <w:tcW w:w="5000" w:type="pct"/>
            <w:gridSpan w:val="14"/>
            <w:tcBorders>
              <w:top w:val="nil"/>
              <w:left w:val="nil"/>
              <w:bottom w:val="single" w:sz="4" w:space="0" w:color="auto"/>
              <w:right w:val="nil"/>
            </w:tcBorders>
            <w:shd w:val="clear" w:color="auto" w:fill="auto"/>
            <w:vAlign w:val="bottom"/>
            <w:hideMark/>
          </w:tcPr>
          <w:p w14:paraId="5117D38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счетчиков 3-х фазных прямого включения</w:t>
            </w:r>
          </w:p>
        </w:tc>
      </w:tr>
      <w:tr w:rsidR="00B25E01" w:rsidRPr="009511D3" w14:paraId="68868ECB" w14:textId="77777777" w:rsidTr="00B25E01">
        <w:trPr>
          <w:trHeight w:val="240"/>
        </w:trPr>
        <w:tc>
          <w:tcPr>
            <w:tcW w:w="5000" w:type="pct"/>
            <w:gridSpan w:val="14"/>
            <w:tcBorders>
              <w:top w:val="single" w:sz="4" w:space="0" w:color="auto"/>
              <w:left w:val="nil"/>
              <w:bottom w:val="nil"/>
              <w:right w:val="nil"/>
            </w:tcBorders>
            <w:shd w:val="clear" w:color="auto" w:fill="auto"/>
            <w:noWrap/>
            <w:hideMark/>
          </w:tcPr>
          <w:p w14:paraId="74D34838" w14:textId="77777777" w:rsidR="00B25E01" w:rsidRPr="009511D3" w:rsidRDefault="00B25E01"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B25E01" w:rsidRPr="009511D3" w14:paraId="64CE914A" w14:textId="77777777" w:rsidTr="003114C3">
        <w:trPr>
          <w:trHeight w:val="240"/>
        </w:trPr>
        <w:tc>
          <w:tcPr>
            <w:tcW w:w="337" w:type="pct"/>
            <w:tcBorders>
              <w:top w:val="nil"/>
              <w:left w:val="nil"/>
              <w:bottom w:val="nil"/>
              <w:right w:val="nil"/>
            </w:tcBorders>
            <w:shd w:val="clear" w:color="auto" w:fill="auto"/>
            <w:noWrap/>
            <w:vAlign w:val="bottom"/>
            <w:hideMark/>
          </w:tcPr>
          <w:p w14:paraId="0D20E4B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2" w:type="pct"/>
            <w:tcBorders>
              <w:top w:val="nil"/>
              <w:left w:val="nil"/>
              <w:bottom w:val="single" w:sz="4" w:space="0" w:color="auto"/>
              <w:right w:val="nil"/>
            </w:tcBorders>
            <w:shd w:val="clear" w:color="auto" w:fill="auto"/>
            <w:noWrap/>
            <w:vAlign w:val="bottom"/>
            <w:hideMark/>
          </w:tcPr>
          <w:p w14:paraId="41F38B6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37372A4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76" w:type="pct"/>
            <w:tcBorders>
              <w:top w:val="nil"/>
              <w:left w:val="nil"/>
              <w:bottom w:val="nil"/>
              <w:right w:val="nil"/>
            </w:tcBorders>
            <w:shd w:val="clear" w:color="auto" w:fill="auto"/>
            <w:noWrap/>
            <w:vAlign w:val="bottom"/>
            <w:hideMark/>
          </w:tcPr>
          <w:p w14:paraId="5A5EEE4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6E7912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7CB9497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vAlign w:val="bottom"/>
            <w:hideMark/>
          </w:tcPr>
          <w:p w14:paraId="6B43ECB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7DDE36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0669D10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248558A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AA7E23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059DBA5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0F01453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3EC9F52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797EFF52" w14:textId="77777777" w:rsidTr="003114C3">
        <w:trPr>
          <w:trHeight w:val="240"/>
        </w:trPr>
        <w:tc>
          <w:tcPr>
            <w:tcW w:w="337" w:type="pct"/>
            <w:tcBorders>
              <w:top w:val="nil"/>
              <w:left w:val="nil"/>
              <w:bottom w:val="nil"/>
              <w:right w:val="nil"/>
            </w:tcBorders>
            <w:shd w:val="clear" w:color="auto" w:fill="auto"/>
            <w:noWrap/>
            <w:vAlign w:val="bottom"/>
            <w:hideMark/>
          </w:tcPr>
          <w:p w14:paraId="63A89F9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62" w:type="pct"/>
            <w:gridSpan w:val="5"/>
            <w:tcBorders>
              <w:top w:val="nil"/>
              <w:left w:val="nil"/>
              <w:bottom w:val="single" w:sz="4" w:space="0" w:color="auto"/>
              <w:right w:val="nil"/>
            </w:tcBorders>
            <w:shd w:val="clear" w:color="auto" w:fill="auto"/>
            <w:vAlign w:val="bottom"/>
            <w:hideMark/>
          </w:tcPr>
          <w:p w14:paraId="56FF70A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83" w:type="pct"/>
            <w:tcBorders>
              <w:top w:val="nil"/>
              <w:left w:val="nil"/>
              <w:bottom w:val="nil"/>
              <w:right w:val="nil"/>
            </w:tcBorders>
            <w:shd w:val="clear" w:color="auto" w:fill="auto"/>
            <w:vAlign w:val="bottom"/>
            <w:hideMark/>
          </w:tcPr>
          <w:p w14:paraId="20914F6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19FAD4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65C789F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vAlign w:val="bottom"/>
            <w:hideMark/>
          </w:tcPr>
          <w:p w14:paraId="33045DF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49948EA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bottom"/>
            <w:hideMark/>
          </w:tcPr>
          <w:p w14:paraId="6330E3D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bottom"/>
            <w:hideMark/>
          </w:tcPr>
          <w:p w14:paraId="65A2C7F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vAlign w:val="bottom"/>
            <w:hideMark/>
          </w:tcPr>
          <w:p w14:paraId="30DF16E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03CCE9ED" w14:textId="77777777" w:rsidTr="003114C3">
        <w:trPr>
          <w:trHeight w:val="300"/>
        </w:trPr>
        <w:tc>
          <w:tcPr>
            <w:tcW w:w="337" w:type="pct"/>
            <w:tcBorders>
              <w:top w:val="nil"/>
              <w:left w:val="nil"/>
              <w:bottom w:val="nil"/>
              <w:right w:val="nil"/>
            </w:tcBorders>
            <w:shd w:val="clear" w:color="auto" w:fill="auto"/>
            <w:noWrap/>
            <w:vAlign w:val="bottom"/>
            <w:hideMark/>
          </w:tcPr>
          <w:p w14:paraId="1815F7B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2" w:type="pct"/>
            <w:gridSpan w:val="5"/>
            <w:tcBorders>
              <w:top w:val="single" w:sz="4" w:space="0" w:color="auto"/>
              <w:left w:val="nil"/>
              <w:bottom w:val="nil"/>
              <w:right w:val="nil"/>
            </w:tcBorders>
            <w:shd w:val="clear" w:color="auto" w:fill="auto"/>
            <w:noWrap/>
            <w:vAlign w:val="bottom"/>
            <w:hideMark/>
          </w:tcPr>
          <w:p w14:paraId="1DCCAB9B" w14:textId="77777777" w:rsidR="00B25E01" w:rsidRPr="009511D3" w:rsidRDefault="00B25E01"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83" w:type="pct"/>
            <w:tcBorders>
              <w:top w:val="nil"/>
              <w:left w:val="nil"/>
              <w:bottom w:val="nil"/>
              <w:right w:val="nil"/>
            </w:tcBorders>
            <w:shd w:val="clear" w:color="auto" w:fill="auto"/>
            <w:noWrap/>
            <w:vAlign w:val="bottom"/>
            <w:hideMark/>
          </w:tcPr>
          <w:p w14:paraId="4FE00C69" w14:textId="77777777" w:rsidR="00B25E01" w:rsidRPr="009511D3" w:rsidRDefault="00B25E01"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6148ED5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45C5EA3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4B7F28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FDF68F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28CA188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hideMark/>
          </w:tcPr>
          <w:p w14:paraId="6C1CD71A"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974E048"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r>
      <w:tr w:rsidR="00B25E01" w:rsidRPr="009511D3" w14:paraId="26277DCF" w14:textId="77777777" w:rsidTr="003114C3">
        <w:trPr>
          <w:trHeight w:val="105"/>
        </w:trPr>
        <w:tc>
          <w:tcPr>
            <w:tcW w:w="337" w:type="pct"/>
            <w:tcBorders>
              <w:top w:val="nil"/>
              <w:left w:val="nil"/>
              <w:bottom w:val="nil"/>
              <w:right w:val="nil"/>
            </w:tcBorders>
            <w:shd w:val="clear" w:color="auto" w:fill="auto"/>
            <w:noWrap/>
            <w:vAlign w:val="bottom"/>
            <w:hideMark/>
          </w:tcPr>
          <w:p w14:paraId="6736CC5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C49012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57BD810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1C0B667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C66F8A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155D666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B2E212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3BAEE05"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54A24A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86C4D9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DE8910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E10EC8B"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6A4F8E6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0915D8B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2992DD50" w14:textId="77777777" w:rsidTr="003114C3">
        <w:trPr>
          <w:trHeight w:val="300"/>
        </w:trPr>
        <w:tc>
          <w:tcPr>
            <w:tcW w:w="1321" w:type="pct"/>
            <w:gridSpan w:val="3"/>
            <w:tcBorders>
              <w:top w:val="nil"/>
              <w:left w:val="nil"/>
              <w:bottom w:val="nil"/>
              <w:right w:val="nil"/>
            </w:tcBorders>
            <w:shd w:val="clear" w:color="auto" w:fill="auto"/>
            <w:noWrap/>
            <w:vAlign w:val="bottom"/>
            <w:hideMark/>
          </w:tcPr>
          <w:p w14:paraId="541230CF"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78" w:type="pct"/>
            <w:gridSpan w:val="3"/>
            <w:tcBorders>
              <w:top w:val="nil"/>
              <w:left w:val="nil"/>
              <w:bottom w:val="single" w:sz="4" w:space="0" w:color="auto"/>
              <w:right w:val="nil"/>
            </w:tcBorders>
            <w:shd w:val="clear" w:color="auto" w:fill="auto"/>
            <w:vAlign w:val="bottom"/>
            <w:hideMark/>
          </w:tcPr>
          <w:p w14:paraId="58E76165" w14:textId="2EC11B9B" w:rsidR="00B25E01" w:rsidRPr="009511D3" w:rsidRDefault="00530DA3" w:rsidP="009511D3">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IV</w:t>
            </w:r>
            <w:r w:rsidR="00B25E01"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00B25E01" w:rsidRPr="009511D3">
              <w:rPr>
                <w:rFonts w:ascii="Times New Roman" w:eastAsia="Times New Roman" w:hAnsi="Times New Roman" w:cs="Times New Roman"/>
                <w:sz w:val="24"/>
                <w:szCs w:val="24"/>
                <w:lang w:eastAsia="ru-RU"/>
              </w:rPr>
              <w:t xml:space="preserve"> года (01.01.2000)</w:t>
            </w:r>
          </w:p>
        </w:tc>
        <w:tc>
          <w:tcPr>
            <w:tcW w:w="283" w:type="pct"/>
            <w:tcBorders>
              <w:top w:val="nil"/>
              <w:left w:val="nil"/>
              <w:bottom w:val="nil"/>
              <w:right w:val="nil"/>
            </w:tcBorders>
            <w:shd w:val="clear" w:color="auto" w:fill="auto"/>
            <w:noWrap/>
            <w:vAlign w:val="bottom"/>
            <w:hideMark/>
          </w:tcPr>
          <w:p w14:paraId="3F90449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CA554F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DB8587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7426F94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635815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1DAFC62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7B511D4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1DC401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450B72E8" w14:textId="77777777" w:rsidTr="003114C3">
        <w:trPr>
          <w:trHeight w:val="150"/>
        </w:trPr>
        <w:tc>
          <w:tcPr>
            <w:tcW w:w="337" w:type="pct"/>
            <w:tcBorders>
              <w:top w:val="nil"/>
              <w:left w:val="nil"/>
              <w:bottom w:val="nil"/>
              <w:right w:val="nil"/>
            </w:tcBorders>
            <w:shd w:val="clear" w:color="auto" w:fill="auto"/>
            <w:noWrap/>
            <w:vAlign w:val="bottom"/>
            <w:hideMark/>
          </w:tcPr>
          <w:p w14:paraId="024119C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1685FD3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2D4F393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5352B97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27A2C75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AC5AFF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7CFC776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C7CF6F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611A5DA1"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4B86E0D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06CCC3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38E3E6C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A181C2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9FC09A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5645F699" w14:textId="77777777" w:rsidTr="003114C3">
        <w:trPr>
          <w:trHeight w:val="240"/>
        </w:trPr>
        <w:tc>
          <w:tcPr>
            <w:tcW w:w="1039" w:type="pct"/>
            <w:gridSpan w:val="2"/>
            <w:tcBorders>
              <w:top w:val="nil"/>
              <w:left w:val="nil"/>
              <w:bottom w:val="nil"/>
              <w:right w:val="nil"/>
            </w:tcBorders>
            <w:shd w:val="clear" w:color="auto" w:fill="auto"/>
            <w:noWrap/>
            <w:vAlign w:val="bottom"/>
            <w:hideMark/>
          </w:tcPr>
          <w:p w14:paraId="6344184E"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46654300" w14:textId="46F3C6C3"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35C82899" w14:textId="19CC1FF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ACA480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1D3920B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3A8B17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9AE24A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8C0505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64D6EC4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4323A8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vAlign w:val="center"/>
            <w:hideMark/>
          </w:tcPr>
          <w:p w14:paraId="35FB25E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vAlign w:val="center"/>
            <w:hideMark/>
          </w:tcPr>
          <w:p w14:paraId="7EE8F95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4AB3295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399D48AC" w14:textId="77777777" w:rsidTr="003114C3">
        <w:trPr>
          <w:trHeight w:val="225"/>
        </w:trPr>
        <w:tc>
          <w:tcPr>
            <w:tcW w:w="337" w:type="pct"/>
            <w:tcBorders>
              <w:top w:val="nil"/>
              <w:left w:val="nil"/>
              <w:bottom w:val="nil"/>
              <w:right w:val="nil"/>
            </w:tcBorders>
            <w:shd w:val="clear" w:color="auto" w:fill="auto"/>
            <w:noWrap/>
            <w:vAlign w:val="bottom"/>
            <w:hideMark/>
          </w:tcPr>
          <w:p w14:paraId="55123F6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817E508" w14:textId="77777777" w:rsidR="00B25E01" w:rsidRPr="009511D3" w:rsidRDefault="00B25E01"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07BA32BC" w14:textId="77777777" w:rsidR="00B25E01" w:rsidRPr="009511D3" w:rsidRDefault="00B25E01" w:rsidP="009511D3">
            <w:pPr>
              <w:spacing w:after="0" w:line="240" w:lineRule="auto"/>
              <w:contextualSpacing/>
              <w:rPr>
                <w:rFonts w:ascii="Times New Roman" w:eastAsia="Times New Roman" w:hAnsi="Times New Roman" w:cs="Times New Roman"/>
                <w:i/>
                <w:iCs/>
                <w:sz w:val="24"/>
                <w:szCs w:val="24"/>
                <w:lang w:eastAsia="ru-RU"/>
              </w:rPr>
            </w:pPr>
          </w:p>
        </w:tc>
        <w:tc>
          <w:tcPr>
            <w:tcW w:w="176" w:type="pct"/>
            <w:tcBorders>
              <w:top w:val="nil"/>
              <w:left w:val="nil"/>
              <w:bottom w:val="nil"/>
              <w:right w:val="nil"/>
            </w:tcBorders>
            <w:shd w:val="clear" w:color="auto" w:fill="auto"/>
            <w:noWrap/>
            <w:vAlign w:val="bottom"/>
          </w:tcPr>
          <w:p w14:paraId="0D390D1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0B73CE9"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70A89A8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0F3CE564"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E38F79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A7EE93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1C4E36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953CD4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6EF6790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008ECF4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01B28B7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252A1AFA" w14:textId="77777777" w:rsidTr="003114C3">
        <w:trPr>
          <w:trHeight w:val="240"/>
        </w:trPr>
        <w:tc>
          <w:tcPr>
            <w:tcW w:w="337" w:type="pct"/>
            <w:tcBorders>
              <w:top w:val="nil"/>
              <w:left w:val="nil"/>
              <w:bottom w:val="nil"/>
              <w:right w:val="nil"/>
            </w:tcBorders>
            <w:shd w:val="clear" w:color="auto" w:fill="auto"/>
            <w:noWrap/>
            <w:vAlign w:val="bottom"/>
            <w:hideMark/>
          </w:tcPr>
          <w:p w14:paraId="61F9B7C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440CFF60"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1ADDFCA" w14:textId="1EC45B00"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466F2106" w14:textId="111CF3D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3052B87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07AE26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354B6B7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87" w:type="pct"/>
            <w:tcBorders>
              <w:top w:val="nil"/>
              <w:left w:val="nil"/>
              <w:bottom w:val="nil"/>
              <w:right w:val="nil"/>
            </w:tcBorders>
            <w:shd w:val="clear" w:color="auto" w:fill="auto"/>
            <w:noWrap/>
            <w:vAlign w:val="bottom"/>
            <w:hideMark/>
          </w:tcPr>
          <w:p w14:paraId="2966B85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4BA514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single" w:sz="4" w:space="0" w:color="auto"/>
              <w:right w:val="nil"/>
            </w:tcBorders>
            <w:shd w:val="clear" w:color="auto" w:fill="auto"/>
            <w:noWrap/>
            <w:vAlign w:val="bottom"/>
          </w:tcPr>
          <w:p w14:paraId="5ACCAD57" w14:textId="5E3DA73F"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282" w:type="pct"/>
            <w:tcBorders>
              <w:top w:val="nil"/>
              <w:left w:val="nil"/>
              <w:bottom w:val="single" w:sz="4" w:space="0" w:color="auto"/>
              <w:right w:val="nil"/>
            </w:tcBorders>
            <w:shd w:val="clear" w:color="auto" w:fill="auto"/>
            <w:noWrap/>
            <w:vAlign w:val="bottom"/>
          </w:tcPr>
          <w:p w14:paraId="7922C44F" w14:textId="38EC59CC"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45D2058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B25E01" w:rsidRPr="009511D3" w14:paraId="1FFEA08B" w14:textId="77777777" w:rsidTr="003114C3">
        <w:trPr>
          <w:trHeight w:val="240"/>
        </w:trPr>
        <w:tc>
          <w:tcPr>
            <w:tcW w:w="337" w:type="pct"/>
            <w:tcBorders>
              <w:top w:val="nil"/>
              <w:left w:val="nil"/>
              <w:bottom w:val="nil"/>
              <w:right w:val="nil"/>
            </w:tcBorders>
            <w:shd w:val="clear" w:color="auto" w:fill="auto"/>
            <w:noWrap/>
            <w:vAlign w:val="bottom"/>
            <w:hideMark/>
          </w:tcPr>
          <w:p w14:paraId="5B59BEF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1D00C568"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41A1E3EC" w14:textId="57B69C53"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7AB1B6F6" w14:textId="6DE3D02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EC50098"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6B4793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449A52E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87" w:type="pct"/>
            <w:tcBorders>
              <w:top w:val="nil"/>
              <w:left w:val="nil"/>
              <w:bottom w:val="nil"/>
              <w:right w:val="nil"/>
            </w:tcBorders>
            <w:shd w:val="clear" w:color="auto" w:fill="auto"/>
            <w:noWrap/>
            <w:vAlign w:val="bottom"/>
            <w:hideMark/>
          </w:tcPr>
          <w:p w14:paraId="6F6C06D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E4E6D06"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41B944A3" w14:textId="7E46084E"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B8B09A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B25E01" w:rsidRPr="009511D3" w14:paraId="2865B865" w14:textId="77777777" w:rsidTr="003114C3">
        <w:trPr>
          <w:trHeight w:val="240"/>
        </w:trPr>
        <w:tc>
          <w:tcPr>
            <w:tcW w:w="337" w:type="pct"/>
            <w:tcBorders>
              <w:top w:val="nil"/>
              <w:left w:val="nil"/>
              <w:bottom w:val="nil"/>
              <w:right w:val="nil"/>
            </w:tcBorders>
            <w:shd w:val="clear" w:color="auto" w:fill="auto"/>
            <w:noWrap/>
            <w:vAlign w:val="bottom"/>
            <w:hideMark/>
          </w:tcPr>
          <w:p w14:paraId="0661A9A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6BB50A48"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1B585DFA" w14:textId="49AD8CF6"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2819F000" w14:textId="139802B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61901FA"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086D7C5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182" w:type="pct"/>
            <w:gridSpan w:val="3"/>
            <w:tcBorders>
              <w:top w:val="nil"/>
              <w:left w:val="nil"/>
              <w:bottom w:val="nil"/>
              <w:right w:val="nil"/>
            </w:tcBorders>
            <w:shd w:val="clear" w:color="auto" w:fill="auto"/>
            <w:noWrap/>
            <w:vAlign w:val="bottom"/>
            <w:hideMark/>
          </w:tcPr>
          <w:p w14:paraId="6B48932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87" w:type="pct"/>
            <w:tcBorders>
              <w:top w:val="nil"/>
              <w:left w:val="nil"/>
              <w:bottom w:val="nil"/>
              <w:right w:val="nil"/>
            </w:tcBorders>
            <w:shd w:val="clear" w:color="auto" w:fill="auto"/>
            <w:noWrap/>
            <w:vAlign w:val="bottom"/>
            <w:hideMark/>
          </w:tcPr>
          <w:p w14:paraId="5A427F8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422828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tcPr>
          <w:p w14:paraId="7AF763BD" w14:textId="5FB9922B"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7FBA47E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B25E01" w:rsidRPr="009511D3" w14:paraId="5F691A92" w14:textId="77777777" w:rsidTr="003114C3">
        <w:trPr>
          <w:trHeight w:val="240"/>
        </w:trPr>
        <w:tc>
          <w:tcPr>
            <w:tcW w:w="337" w:type="pct"/>
            <w:tcBorders>
              <w:top w:val="nil"/>
              <w:left w:val="nil"/>
              <w:bottom w:val="nil"/>
              <w:right w:val="nil"/>
            </w:tcBorders>
            <w:shd w:val="clear" w:color="auto" w:fill="auto"/>
            <w:noWrap/>
            <w:vAlign w:val="bottom"/>
            <w:hideMark/>
          </w:tcPr>
          <w:p w14:paraId="615FD32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34357968" w14:textId="77777777" w:rsidR="00B25E01" w:rsidRPr="009511D3" w:rsidRDefault="00B25E01"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027F61A1" w14:textId="495ABC08"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176" w:type="pct"/>
            <w:tcBorders>
              <w:top w:val="nil"/>
              <w:left w:val="nil"/>
              <w:bottom w:val="single" w:sz="4" w:space="0" w:color="auto"/>
              <w:right w:val="nil"/>
            </w:tcBorders>
            <w:shd w:val="clear" w:color="auto" w:fill="auto"/>
            <w:noWrap/>
            <w:vAlign w:val="bottom"/>
          </w:tcPr>
          <w:p w14:paraId="6BD0FE9B" w14:textId="220588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4BC46517"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4866F99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31823F0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CB9686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FE633D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5D5FC0C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D7488C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624" w:type="pct"/>
            <w:gridSpan w:val="2"/>
            <w:tcBorders>
              <w:top w:val="single" w:sz="4" w:space="0" w:color="auto"/>
              <w:left w:val="nil"/>
              <w:bottom w:val="single" w:sz="4" w:space="0" w:color="auto"/>
              <w:right w:val="nil"/>
            </w:tcBorders>
            <w:shd w:val="clear" w:color="auto" w:fill="auto"/>
            <w:noWrap/>
            <w:vAlign w:val="bottom"/>
            <w:hideMark/>
          </w:tcPr>
          <w:p w14:paraId="3AB05AB7"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tc>
        <w:tc>
          <w:tcPr>
            <w:tcW w:w="368" w:type="pct"/>
            <w:tcBorders>
              <w:top w:val="nil"/>
              <w:left w:val="nil"/>
              <w:bottom w:val="nil"/>
              <w:right w:val="nil"/>
            </w:tcBorders>
            <w:shd w:val="clear" w:color="auto" w:fill="auto"/>
            <w:noWrap/>
            <w:vAlign w:val="bottom"/>
            <w:hideMark/>
          </w:tcPr>
          <w:p w14:paraId="1A94F43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r>
      <w:tr w:rsidR="00B25E01" w:rsidRPr="009511D3" w14:paraId="381AC1DA" w14:textId="77777777" w:rsidTr="003114C3">
        <w:trPr>
          <w:trHeight w:val="150"/>
        </w:trPr>
        <w:tc>
          <w:tcPr>
            <w:tcW w:w="337" w:type="pct"/>
            <w:tcBorders>
              <w:top w:val="nil"/>
              <w:left w:val="nil"/>
              <w:bottom w:val="nil"/>
              <w:right w:val="nil"/>
            </w:tcBorders>
            <w:shd w:val="clear" w:color="auto" w:fill="auto"/>
            <w:noWrap/>
            <w:vAlign w:val="center"/>
            <w:hideMark/>
          </w:tcPr>
          <w:p w14:paraId="5E2D4F45"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702" w:type="pct"/>
            <w:tcBorders>
              <w:top w:val="nil"/>
              <w:left w:val="nil"/>
              <w:bottom w:val="nil"/>
              <w:right w:val="nil"/>
            </w:tcBorders>
            <w:shd w:val="clear" w:color="auto" w:fill="auto"/>
            <w:noWrap/>
            <w:vAlign w:val="bottom"/>
            <w:hideMark/>
          </w:tcPr>
          <w:p w14:paraId="0B46EA0E"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A8DC25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176" w:type="pct"/>
            <w:tcBorders>
              <w:top w:val="nil"/>
              <w:left w:val="nil"/>
              <w:bottom w:val="nil"/>
              <w:right w:val="nil"/>
            </w:tcBorders>
            <w:shd w:val="clear" w:color="auto" w:fill="auto"/>
            <w:noWrap/>
            <w:vAlign w:val="bottom"/>
            <w:hideMark/>
          </w:tcPr>
          <w:p w14:paraId="6B65B110"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37469FC2"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B6BB383"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3" w:type="pct"/>
            <w:tcBorders>
              <w:top w:val="nil"/>
              <w:left w:val="nil"/>
              <w:bottom w:val="nil"/>
              <w:right w:val="nil"/>
            </w:tcBorders>
            <w:shd w:val="clear" w:color="auto" w:fill="auto"/>
            <w:noWrap/>
            <w:vAlign w:val="bottom"/>
            <w:hideMark/>
          </w:tcPr>
          <w:p w14:paraId="5DD280DB"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FA62A5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4B37B89"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noWrap/>
            <w:vAlign w:val="bottom"/>
            <w:hideMark/>
          </w:tcPr>
          <w:p w14:paraId="0497237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53961C1"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noWrap/>
            <w:vAlign w:val="bottom"/>
            <w:hideMark/>
          </w:tcPr>
          <w:p w14:paraId="7567FFCD"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31CD61BF"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c>
          <w:tcPr>
            <w:tcW w:w="368" w:type="pct"/>
            <w:tcBorders>
              <w:top w:val="nil"/>
              <w:left w:val="nil"/>
              <w:bottom w:val="nil"/>
              <w:right w:val="nil"/>
            </w:tcBorders>
            <w:shd w:val="clear" w:color="auto" w:fill="auto"/>
            <w:noWrap/>
            <w:vAlign w:val="bottom"/>
            <w:hideMark/>
          </w:tcPr>
          <w:p w14:paraId="2F2BA30C" w14:textId="77777777" w:rsidR="00B25E01" w:rsidRPr="009511D3" w:rsidRDefault="00B25E01" w:rsidP="009511D3">
            <w:pPr>
              <w:spacing w:after="0" w:line="240" w:lineRule="auto"/>
              <w:contextualSpacing/>
              <w:rPr>
                <w:rFonts w:ascii="Times New Roman" w:eastAsia="Times New Roman" w:hAnsi="Times New Roman" w:cs="Times New Roman"/>
                <w:sz w:val="24"/>
                <w:szCs w:val="24"/>
                <w:lang w:eastAsia="ru-RU"/>
              </w:rPr>
            </w:pPr>
          </w:p>
        </w:tc>
      </w:tr>
      <w:tr w:rsidR="00B25E01" w:rsidRPr="009511D3" w14:paraId="35E2C3CB" w14:textId="77777777" w:rsidTr="003114C3">
        <w:trPr>
          <w:trHeight w:val="465"/>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8B8E66" w14:textId="4985AEBA" w:rsidR="00B25E01"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B25E01" w:rsidRPr="009511D3">
              <w:rPr>
                <w:rFonts w:ascii="Times New Roman" w:eastAsia="Times New Roman" w:hAnsi="Times New Roman" w:cs="Times New Roman"/>
                <w:color w:val="000000"/>
                <w:sz w:val="24"/>
                <w:szCs w:val="24"/>
                <w:lang w:eastAsia="ru-RU"/>
              </w:rPr>
              <w:t>п/п</w:t>
            </w:r>
          </w:p>
        </w:tc>
        <w:tc>
          <w:tcPr>
            <w:tcW w:w="7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2E6D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2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E0B9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F58A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8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88CC8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1AD99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A5670"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72E5B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B25E01" w:rsidRPr="009511D3" w14:paraId="56815C00" w14:textId="77777777" w:rsidTr="003114C3">
        <w:trPr>
          <w:trHeight w:val="57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577E0C5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19ABB43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6B2DFA5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DEAFE8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1182" w:type="pct"/>
            <w:gridSpan w:val="3"/>
            <w:vMerge/>
            <w:tcBorders>
              <w:top w:val="single" w:sz="4" w:space="0" w:color="auto"/>
              <w:left w:val="single" w:sz="4" w:space="0" w:color="auto"/>
              <w:bottom w:val="single" w:sz="4" w:space="0" w:color="auto"/>
              <w:right w:val="single" w:sz="4" w:space="0" w:color="auto"/>
            </w:tcBorders>
            <w:vAlign w:val="center"/>
            <w:hideMark/>
          </w:tcPr>
          <w:p w14:paraId="1B33702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1F62BD0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29FB3B4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261D8B9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r>
      <w:tr w:rsidR="00B25E01" w:rsidRPr="009511D3" w14:paraId="29150C59" w14:textId="77777777" w:rsidTr="003114C3">
        <w:trPr>
          <w:trHeight w:val="45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3BB349A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02" w:type="pct"/>
            <w:vMerge/>
            <w:tcBorders>
              <w:top w:val="single" w:sz="4" w:space="0" w:color="auto"/>
              <w:left w:val="single" w:sz="4" w:space="0" w:color="auto"/>
              <w:bottom w:val="single" w:sz="4" w:space="0" w:color="auto"/>
              <w:right w:val="single" w:sz="4" w:space="0" w:color="auto"/>
            </w:tcBorders>
            <w:vAlign w:val="center"/>
            <w:hideMark/>
          </w:tcPr>
          <w:p w14:paraId="681DB42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729" w:type="pct"/>
            <w:gridSpan w:val="3"/>
            <w:vMerge/>
            <w:tcBorders>
              <w:top w:val="single" w:sz="4" w:space="0" w:color="auto"/>
              <w:left w:val="single" w:sz="4" w:space="0" w:color="auto"/>
              <w:bottom w:val="single" w:sz="4" w:space="0" w:color="auto"/>
              <w:right w:val="single" w:sz="4" w:space="0" w:color="auto"/>
            </w:tcBorders>
            <w:vAlign w:val="center"/>
            <w:hideMark/>
          </w:tcPr>
          <w:p w14:paraId="5696361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5BA68B2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single" w:sz="4" w:space="0" w:color="auto"/>
              <w:right w:val="single" w:sz="4" w:space="0" w:color="auto"/>
            </w:tcBorders>
            <w:shd w:val="clear" w:color="auto" w:fill="auto"/>
            <w:vAlign w:val="center"/>
            <w:hideMark/>
          </w:tcPr>
          <w:p w14:paraId="1F34BC0C"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51ED54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4AE8D21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87" w:type="pct"/>
            <w:tcBorders>
              <w:top w:val="nil"/>
              <w:left w:val="nil"/>
              <w:bottom w:val="single" w:sz="4" w:space="0" w:color="auto"/>
              <w:right w:val="single" w:sz="4" w:space="0" w:color="auto"/>
            </w:tcBorders>
            <w:shd w:val="clear" w:color="auto" w:fill="auto"/>
            <w:vAlign w:val="center"/>
            <w:hideMark/>
          </w:tcPr>
          <w:p w14:paraId="60D1B41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7F7E05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42" w:type="pct"/>
            <w:tcBorders>
              <w:top w:val="nil"/>
              <w:left w:val="nil"/>
              <w:bottom w:val="single" w:sz="4" w:space="0" w:color="auto"/>
              <w:right w:val="single" w:sz="4" w:space="0" w:color="auto"/>
            </w:tcBorders>
            <w:shd w:val="clear" w:color="auto" w:fill="auto"/>
            <w:vAlign w:val="center"/>
            <w:hideMark/>
          </w:tcPr>
          <w:p w14:paraId="2B65D2E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2" w:type="pct"/>
            <w:vMerge/>
            <w:tcBorders>
              <w:top w:val="single" w:sz="4" w:space="0" w:color="auto"/>
              <w:left w:val="single" w:sz="4" w:space="0" w:color="auto"/>
              <w:bottom w:val="single" w:sz="4" w:space="0" w:color="auto"/>
              <w:right w:val="single" w:sz="4" w:space="0" w:color="auto"/>
            </w:tcBorders>
            <w:vAlign w:val="center"/>
            <w:hideMark/>
          </w:tcPr>
          <w:p w14:paraId="7C58C05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vAlign w:val="center"/>
            <w:hideMark/>
          </w:tcPr>
          <w:p w14:paraId="73D7639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r>
      <w:tr w:rsidR="00B25E01" w:rsidRPr="009511D3" w14:paraId="17C38102" w14:textId="77777777" w:rsidTr="003114C3">
        <w:trPr>
          <w:trHeight w:val="300"/>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2787807C"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2" w:type="pct"/>
            <w:tcBorders>
              <w:top w:val="nil"/>
              <w:left w:val="nil"/>
              <w:bottom w:val="single" w:sz="4" w:space="0" w:color="auto"/>
              <w:right w:val="single" w:sz="4" w:space="0" w:color="auto"/>
            </w:tcBorders>
            <w:shd w:val="clear" w:color="auto" w:fill="auto"/>
            <w:noWrap/>
            <w:vAlign w:val="center"/>
            <w:hideMark/>
          </w:tcPr>
          <w:p w14:paraId="1458D9D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single" w:sz="4" w:space="0" w:color="auto"/>
              <w:left w:val="nil"/>
              <w:bottom w:val="single" w:sz="4" w:space="0" w:color="auto"/>
              <w:right w:val="single" w:sz="4" w:space="0" w:color="auto"/>
            </w:tcBorders>
            <w:shd w:val="clear" w:color="auto" w:fill="auto"/>
            <w:noWrap/>
            <w:vAlign w:val="center"/>
            <w:hideMark/>
          </w:tcPr>
          <w:p w14:paraId="2FA9907B"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171878D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83" w:type="pct"/>
            <w:tcBorders>
              <w:top w:val="nil"/>
              <w:left w:val="nil"/>
              <w:bottom w:val="single" w:sz="4" w:space="0" w:color="auto"/>
              <w:right w:val="single" w:sz="4" w:space="0" w:color="auto"/>
            </w:tcBorders>
            <w:shd w:val="clear" w:color="auto" w:fill="auto"/>
            <w:noWrap/>
            <w:vAlign w:val="center"/>
            <w:hideMark/>
          </w:tcPr>
          <w:p w14:paraId="20E0350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5460445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0C2A607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87" w:type="pct"/>
            <w:tcBorders>
              <w:top w:val="nil"/>
              <w:left w:val="nil"/>
              <w:bottom w:val="single" w:sz="4" w:space="0" w:color="auto"/>
              <w:right w:val="single" w:sz="4" w:space="0" w:color="auto"/>
            </w:tcBorders>
            <w:shd w:val="clear" w:color="auto" w:fill="auto"/>
            <w:noWrap/>
            <w:vAlign w:val="center"/>
            <w:hideMark/>
          </w:tcPr>
          <w:p w14:paraId="50C2E10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5F3F03A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42" w:type="pct"/>
            <w:tcBorders>
              <w:top w:val="nil"/>
              <w:left w:val="nil"/>
              <w:bottom w:val="single" w:sz="4" w:space="0" w:color="auto"/>
              <w:right w:val="single" w:sz="4" w:space="0" w:color="auto"/>
            </w:tcBorders>
            <w:shd w:val="clear" w:color="auto" w:fill="auto"/>
            <w:noWrap/>
            <w:vAlign w:val="center"/>
            <w:hideMark/>
          </w:tcPr>
          <w:p w14:paraId="0F7B4C00"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2" w:type="pct"/>
            <w:tcBorders>
              <w:top w:val="nil"/>
              <w:left w:val="nil"/>
              <w:bottom w:val="single" w:sz="4" w:space="0" w:color="auto"/>
              <w:right w:val="single" w:sz="4" w:space="0" w:color="auto"/>
            </w:tcBorders>
            <w:shd w:val="clear" w:color="auto" w:fill="auto"/>
            <w:noWrap/>
            <w:vAlign w:val="center"/>
            <w:hideMark/>
          </w:tcPr>
          <w:p w14:paraId="081F4FE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68" w:type="pct"/>
            <w:tcBorders>
              <w:top w:val="nil"/>
              <w:left w:val="nil"/>
              <w:bottom w:val="single" w:sz="4" w:space="0" w:color="auto"/>
              <w:right w:val="single" w:sz="4" w:space="0" w:color="auto"/>
            </w:tcBorders>
            <w:shd w:val="clear" w:color="auto" w:fill="auto"/>
            <w:noWrap/>
            <w:vAlign w:val="center"/>
            <w:hideMark/>
          </w:tcPr>
          <w:p w14:paraId="344A0C3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B25E01" w:rsidRPr="009511D3" w14:paraId="1EE3538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238FA33"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Замена электросчетчиков (ОДПУ трехфазный прямого включения)</w:t>
            </w:r>
          </w:p>
        </w:tc>
      </w:tr>
      <w:tr w:rsidR="00AA374B" w:rsidRPr="009511D3" w14:paraId="09FEB98B" w14:textId="77777777" w:rsidTr="003114C3">
        <w:trPr>
          <w:trHeight w:val="465"/>
        </w:trPr>
        <w:tc>
          <w:tcPr>
            <w:tcW w:w="337" w:type="pct"/>
            <w:tcBorders>
              <w:top w:val="nil"/>
              <w:left w:val="single" w:sz="4" w:space="0" w:color="auto"/>
              <w:bottom w:val="nil"/>
              <w:right w:val="nil"/>
            </w:tcBorders>
            <w:shd w:val="clear" w:color="auto" w:fill="auto"/>
            <w:hideMark/>
          </w:tcPr>
          <w:p w14:paraId="1207B264"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w:t>
            </w:r>
          </w:p>
        </w:tc>
        <w:tc>
          <w:tcPr>
            <w:tcW w:w="702" w:type="pct"/>
            <w:tcBorders>
              <w:top w:val="nil"/>
              <w:left w:val="nil"/>
              <w:bottom w:val="nil"/>
              <w:right w:val="nil"/>
            </w:tcBorders>
            <w:shd w:val="clear" w:color="auto" w:fill="auto"/>
            <w:hideMark/>
          </w:tcPr>
          <w:p w14:paraId="4C536C16"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ФЕРр67-10-1</w:t>
            </w:r>
          </w:p>
        </w:tc>
        <w:tc>
          <w:tcPr>
            <w:tcW w:w="729" w:type="pct"/>
            <w:gridSpan w:val="3"/>
            <w:tcBorders>
              <w:top w:val="single" w:sz="4" w:space="0" w:color="auto"/>
              <w:left w:val="nil"/>
              <w:bottom w:val="nil"/>
              <w:right w:val="nil"/>
            </w:tcBorders>
            <w:shd w:val="clear" w:color="auto" w:fill="auto"/>
            <w:hideMark/>
          </w:tcPr>
          <w:p w14:paraId="376665F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Смена электросчетчиков (ОДПУ трехфазный прямого включения)</w:t>
            </w:r>
          </w:p>
        </w:tc>
        <w:tc>
          <w:tcPr>
            <w:tcW w:w="331" w:type="pct"/>
            <w:tcBorders>
              <w:top w:val="nil"/>
              <w:left w:val="nil"/>
              <w:bottom w:val="nil"/>
              <w:right w:val="nil"/>
            </w:tcBorders>
            <w:shd w:val="clear" w:color="auto" w:fill="auto"/>
            <w:hideMark/>
          </w:tcPr>
          <w:p w14:paraId="6E6212E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83" w:type="pct"/>
            <w:tcBorders>
              <w:top w:val="nil"/>
              <w:left w:val="nil"/>
              <w:bottom w:val="nil"/>
              <w:right w:val="nil"/>
            </w:tcBorders>
            <w:shd w:val="clear" w:color="auto" w:fill="auto"/>
            <w:hideMark/>
          </w:tcPr>
          <w:p w14:paraId="437D5E19" w14:textId="6D1D1D69"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nil"/>
              <w:left w:val="nil"/>
              <w:bottom w:val="nil"/>
              <w:right w:val="nil"/>
            </w:tcBorders>
            <w:shd w:val="clear" w:color="auto" w:fill="auto"/>
            <w:hideMark/>
          </w:tcPr>
          <w:p w14:paraId="3B8FC7EA" w14:textId="044469D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15F525E4" w14:textId="58C587F6"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nil"/>
              <w:left w:val="nil"/>
              <w:bottom w:val="nil"/>
              <w:right w:val="nil"/>
            </w:tcBorders>
            <w:shd w:val="clear" w:color="auto" w:fill="auto"/>
            <w:hideMark/>
          </w:tcPr>
          <w:p w14:paraId="78BB530C"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456DEE8B"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nil"/>
              <w:left w:val="nil"/>
              <w:bottom w:val="nil"/>
              <w:right w:val="nil"/>
            </w:tcBorders>
            <w:shd w:val="clear" w:color="auto" w:fill="auto"/>
            <w:hideMark/>
          </w:tcPr>
          <w:p w14:paraId="256515A7"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nil"/>
              <w:left w:val="nil"/>
              <w:bottom w:val="nil"/>
              <w:right w:val="nil"/>
            </w:tcBorders>
            <w:shd w:val="clear" w:color="auto" w:fill="auto"/>
            <w:hideMark/>
          </w:tcPr>
          <w:p w14:paraId="31FC6243"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nil"/>
              <w:left w:val="nil"/>
              <w:bottom w:val="nil"/>
              <w:right w:val="single" w:sz="4" w:space="0" w:color="auto"/>
            </w:tcBorders>
            <w:shd w:val="clear" w:color="auto" w:fill="auto"/>
            <w:hideMark/>
          </w:tcPr>
          <w:p w14:paraId="3A527FD4"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B25E01" w:rsidRPr="009511D3" w14:paraId="1A724D89" w14:textId="77777777" w:rsidTr="003114C3">
        <w:trPr>
          <w:trHeight w:val="300"/>
        </w:trPr>
        <w:tc>
          <w:tcPr>
            <w:tcW w:w="337" w:type="pct"/>
            <w:tcBorders>
              <w:top w:val="nil"/>
              <w:left w:val="single" w:sz="4" w:space="0" w:color="auto"/>
              <w:bottom w:val="nil"/>
              <w:right w:val="nil"/>
            </w:tcBorders>
            <w:shd w:val="clear" w:color="auto" w:fill="auto"/>
            <w:hideMark/>
          </w:tcPr>
          <w:p w14:paraId="0C20AE9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CD686F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2D04565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Объем=74 / 100</w:t>
            </w:r>
          </w:p>
        </w:tc>
      </w:tr>
      <w:tr w:rsidR="00B25E01" w:rsidRPr="009511D3" w14:paraId="7822EEF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E153E2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FFD957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3E5CAEE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4AED3A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1FB3BB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5E2E80D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912B6FD"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1E02E8CB" w14:textId="0CB03B26"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0A9884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32DD6E59" w14:textId="29ED38F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73DF177B" w14:textId="67C5CA4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094D101" w14:textId="6D2962F2"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022343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6F37B27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6C61C3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29" w:type="pct"/>
            <w:gridSpan w:val="3"/>
            <w:tcBorders>
              <w:top w:val="nil"/>
              <w:left w:val="nil"/>
              <w:bottom w:val="nil"/>
              <w:right w:val="nil"/>
            </w:tcBorders>
            <w:shd w:val="clear" w:color="auto" w:fill="auto"/>
            <w:hideMark/>
          </w:tcPr>
          <w:p w14:paraId="3935C24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E6BC6A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7B10E3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E7A74FA"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AE6420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E7F207E" w14:textId="0885B610"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E0E4C7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7598C1D4" w14:textId="70730B4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050D63C" w14:textId="421666D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83764C9" w14:textId="5FD9D03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02F82F5"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7B39BE8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14F22BF"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29" w:type="pct"/>
            <w:gridSpan w:val="3"/>
            <w:tcBorders>
              <w:top w:val="nil"/>
              <w:left w:val="nil"/>
              <w:bottom w:val="nil"/>
              <w:right w:val="nil"/>
            </w:tcBorders>
            <w:shd w:val="clear" w:color="auto" w:fill="auto"/>
            <w:hideMark/>
          </w:tcPr>
          <w:p w14:paraId="03F4F433" w14:textId="6FBB626B"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6748F0E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744F172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938EED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382F91B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13F4CFC7" w14:textId="4C9AF5D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1D3B9A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286ADB0" w14:textId="14278E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3C2073D" w14:textId="5D4DFE7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59C81E1" w14:textId="0CA627B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08146792" w14:textId="77777777" w:rsidTr="003114C3">
        <w:trPr>
          <w:trHeight w:val="300"/>
        </w:trPr>
        <w:tc>
          <w:tcPr>
            <w:tcW w:w="337" w:type="pct"/>
            <w:tcBorders>
              <w:top w:val="nil"/>
              <w:left w:val="single" w:sz="4" w:space="0" w:color="auto"/>
              <w:bottom w:val="nil"/>
              <w:right w:val="nil"/>
            </w:tcBorders>
            <w:shd w:val="clear" w:color="auto" w:fill="auto"/>
            <w:hideMark/>
          </w:tcPr>
          <w:p w14:paraId="79BFD242"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EF2255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A8F3BB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3F2D5C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35FF8477" w14:textId="2CFD1029"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6898EEA"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63C7E01" w14:textId="3A997A7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59BA9B6B"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6E93468"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B8C602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350D6D5"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7F4EAB73" w14:textId="6FD73B5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9AEC191" w14:textId="77777777" w:rsidTr="003114C3">
        <w:trPr>
          <w:trHeight w:val="300"/>
        </w:trPr>
        <w:tc>
          <w:tcPr>
            <w:tcW w:w="337" w:type="pct"/>
            <w:tcBorders>
              <w:top w:val="nil"/>
              <w:left w:val="single" w:sz="4" w:space="0" w:color="auto"/>
              <w:bottom w:val="nil"/>
              <w:right w:val="nil"/>
            </w:tcBorders>
            <w:shd w:val="clear" w:color="auto" w:fill="auto"/>
            <w:hideMark/>
          </w:tcPr>
          <w:p w14:paraId="11D60B3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B78A87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3EE3267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2B4738D0"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665B4306" w14:textId="5A0E366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627379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98D543B" w14:textId="0361CD5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7DE53F3C"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EB7DEE6"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EEF125E"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44A080C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5C7A44D0" w14:textId="2F0D1FF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825FA99"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2044C7F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9B93FD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2D278B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F6DD001"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32D1BA2A" w14:textId="14EBBE4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2DFA437" w14:textId="46E3316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48ABAC58" w14:textId="6E4ACE8F"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7CFF880D" w14:textId="40C493A6"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721363FD" w14:textId="41CBC15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6CEFD81E" w14:textId="610617C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4842F6CD" w14:textId="30EBCC3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C02F2B5" w14:textId="25906E7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99CD6F0" w14:textId="77777777" w:rsidTr="003114C3">
        <w:trPr>
          <w:trHeight w:val="300"/>
        </w:trPr>
        <w:tc>
          <w:tcPr>
            <w:tcW w:w="337" w:type="pct"/>
            <w:tcBorders>
              <w:top w:val="nil"/>
              <w:left w:val="single" w:sz="4" w:space="0" w:color="auto"/>
              <w:bottom w:val="nil"/>
              <w:right w:val="nil"/>
            </w:tcBorders>
            <w:shd w:val="clear" w:color="auto" w:fill="auto"/>
            <w:hideMark/>
          </w:tcPr>
          <w:p w14:paraId="540B883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97473A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63859BD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17B78C1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778584FF"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84C318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E14204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6526BAF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9DEEC00"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81068CF" w14:textId="3983772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48919881"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4945566" w14:textId="506122D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0EB1FC34" w14:textId="77777777" w:rsidTr="003114C3">
        <w:trPr>
          <w:trHeight w:val="465"/>
        </w:trPr>
        <w:tc>
          <w:tcPr>
            <w:tcW w:w="337" w:type="pct"/>
            <w:tcBorders>
              <w:top w:val="nil"/>
              <w:left w:val="single" w:sz="4" w:space="0" w:color="auto"/>
              <w:bottom w:val="nil"/>
              <w:right w:val="nil"/>
            </w:tcBorders>
            <w:shd w:val="clear" w:color="auto" w:fill="auto"/>
            <w:hideMark/>
          </w:tcPr>
          <w:p w14:paraId="30EE877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9CF7E47"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Пр/812-101.0-1</w:t>
            </w:r>
          </w:p>
        </w:tc>
        <w:tc>
          <w:tcPr>
            <w:tcW w:w="729" w:type="pct"/>
            <w:gridSpan w:val="3"/>
            <w:tcBorders>
              <w:top w:val="nil"/>
              <w:left w:val="nil"/>
              <w:bottom w:val="nil"/>
              <w:right w:val="nil"/>
            </w:tcBorders>
            <w:shd w:val="clear" w:color="auto" w:fill="auto"/>
            <w:hideMark/>
          </w:tcPr>
          <w:p w14:paraId="382C3D6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143CDA43"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D8DEC24" w14:textId="7BC11F8F"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8A91CE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AC7E068" w14:textId="32EE51B3"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00F8B89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60CF6023"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0EA7F749" w14:textId="2351FDF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5CC65EE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41344E70" w14:textId="037E676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BD0D4B4" w14:textId="77777777" w:rsidTr="003114C3">
        <w:trPr>
          <w:trHeight w:val="465"/>
        </w:trPr>
        <w:tc>
          <w:tcPr>
            <w:tcW w:w="337" w:type="pct"/>
            <w:tcBorders>
              <w:top w:val="nil"/>
              <w:left w:val="single" w:sz="4" w:space="0" w:color="auto"/>
              <w:bottom w:val="nil"/>
              <w:right w:val="nil"/>
            </w:tcBorders>
            <w:shd w:val="clear" w:color="auto" w:fill="auto"/>
            <w:hideMark/>
          </w:tcPr>
          <w:p w14:paraId="5D24FE6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3F9E8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Пр/774-101.0</w:t>
            </w:r>
          </w:p>
        </w:tc>
        <w:tc>
          <w:tcPr>
            <w:tcW w:w="729" w:type="pct"/>
            <w:gridSpan w:val="3"/>
            <w:tcBorders>
              <w:top w:val="nil"/>
              <w:left w:val="nil"/>
              <w:bottom w:val="nil"/>
              <w:right w:val="nil"/>
            </w:tcBorders>
            <w:shd w:val="clear" w:color="auto" w:fill="auto"/>
            <w:hideMark/>
          </w:tcPr>
          <w:p w14:paraId="76B0E82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BC7BF11"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38F9DC59" w14:textId="7014320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4870ED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C50ECAE" w14:textId="3AE4A17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379486E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5807645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2EA242F1" w14:textId="08F4D31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1EED46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6256ED0C" w14:textId="1B899A6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053426C" w14:textId="77777777" w:rsidTr="003114C3">
        <w:trPr>
          <w:trHeight w:val="300"/>
        </w:trPr>
        <w:tc>
          <w:tcPr>
            <w:tcW w:w="337" w:type="pct"/>
            <w:tcBorders>
              <w:top w:val="nil"/>
              <w:left w:val="single" w:sz="4" w:space="0" w:color="auto"/>
              <w:bottom w:val="nil"/>
              <w:right w:val="nil"/>
            </w:tcBorders>
            <w:shd w:val="clear" w:color="auto" w:fill="auto"/>
            <w:hideMark/>
          </w:tcPr>
          <w:p w14:paraId="557CD41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30E1098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4437B9CA"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8DF5F3D"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1C556D5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451908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823768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2386AB7A"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06D350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7897E884" w14:textId="204D7A0C"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6BFF8C7" w14:textId="290AD9A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B7D42B" w14:textId="3353986A"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4DEE213F"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5280A0B"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2" w:type="pct"/>
            <w:tcBorders>
              <w:top w:val="single" w:sz="4" w:space="0" w:color="auto"/>
              <w:left w:val="nil"/>
              <w:bottom w:val="nil"/>
              <w:right w:val="nil"/>
            </w:tcBorders>
            <w:shd w:val="clear" w:color="auto" w:fill="auto"/>
            <w:hideMark/>
          </w:tcPr>
          <w:p w14:paraId="0C16158D"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464575A0"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автоматический 3Р 100А</w:t>
            </w:r>
          </w:p>
        </w:tc>
        <w:tc>
          <w:tcPr>
            <w:tcW w:w="331" w:type="pct"/>
            <w:tcBorders>
              <w:top w:val="single" w:sz="4" w:space="0" w:color="auto"/>
              <w:left w:val="nil"/>
              <w:bottom w:val="nil"/>
              <w:right w:val="nil"/>
            </w:tcBorders>
            <w:shd w:val="clear" w:color="auto" w:fill="auto"/>
            <w:hideMark/>
          </w:tcPr>
          <w:p w14:paraId="71BE45D3"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2B89B387" w14:textId="31A628E5"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w:t>
            </w:r>
          </w:p>
        </w:tc>
        <w:tc>
          <w:tcPr>
            <w:tcW w:w="440" w:type="pct"/>
            <w:tcBorders>
              <w:top w:val="single" w:sz="4" w:space="0" w:color="auto"/>
              <w:left w:val="nil"/>
              <w:bottom w:val="nil"/>
              <w:right w:val="nil"/>
            </w:tcBorders>
            <w:shd w:val="clear" w:color="auto" w:fill="auto"/>
            <w:hideMark/>
          </w:tcPr>
          <w:p w14:paraId="5CB90FE4" w14:textId="7959998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42A39377" w14:textId="0DDC24F0"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w:t>
            </w:r>
          </w:p>
        </w:tc>
        <w:tc>
          <w:tcPr>
            <w:tcW w:w="287" w:type="pct"/>
            <w:tcBorders>
              <w:top w:val="single" w:sz="4" w:space="0" w:color="auto"/>
              <w:left w:val="nil"/>
              <w:bottom w:val="nil"/>
              <w:right w:val="nil"/>
            </w:tcBorders>
            <w:shd w:val="clear" w:color="auto" w:fill="auto"/>
          </w:tcPr>
          <w:p w14:paraId="185D1CD1" w14:textId="49CEFDF3"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7273692" w14:textId="673A7CB4"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4665652B" w14:textId="628A1AFE"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AE6EC34" w14:textId="2D85012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800489A" w14:textId="574FDAAD"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7638AE40" w14:textId="77777777" w:rsidTr="003114C3">
        <w:trPr>
          <w:trHeight w:val="300"/>
        </w:trPr>
        <w:tc>
          <w:tcPr>
            <w:tcW w:w="337" w:type="pct"/>
            <w:tcBorders>
              <w:top w:val="nil"/>
              <w:left w:val="single" w:sz="4" w:space="0" w:color="auto"/>
              <w:bottom w:val="nil"/>
              <w:right w:val="nil"/>
            </w:tcBorders>
            <w:shd w:val="clear" w:color="auto" w:fill="auto"/>
            <w:hideMark/>
          </w:tcPr>
          <w:p w14:paraId="437E5DE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1E555F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61F9F8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Цена=2597/1,2</w:t>
            </w:r>
          </w:p>
        </w:tc>
      </w:tr>
      <w:tr w:rsidR="00B25E01" w:rsidRPr="009511D3" w14:paraId="02BD2125" w14:textId="77777777" w:rsidTr="003114C3">
        <w:trPr>
          <w:trHeight w:val="300"/>
        </w:trPr>
        <w:tc>
          <w:tcPr>
            <w:tcW w:w="337" w:type="pct"/>
            <w:tcBorders>
              <w:top w:val="nil"/>
              <w:left w:val="single" w:sz="4" w:space="0" w:color="auto"/>
              <w:bottom w:val="nil"/>
              <w:right w:val="nil"/>
            </w:tcBorders>
            <w:shd w:val="clear" w:color="auto" w:fill="auto"/>
            <w:hideMark/>
          </w:tcPr>
          <w:p w14:paraId="7781B8C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69A509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29123714"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3AD7B0A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A13EA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7ED5EC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85A4839"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5A916834"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7578742"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13ECA5D4" w14:textId="6F7722E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8A267FD" w14:textId="54DAF85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97C5B09" w14:textId="24F13715"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0833139B"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2CAD36C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2" w:type="pct"/>
            <w:tcBorders>
              <w:top w:val="single" w:sz="4" w:space="0" w:color="auto"/>
              <w:left w:val="nil"/>
              <w:bottom w:val="nil"/>
              <w:right w:val="nil"/>
            </w:tcBorders>
            <w:shd w:val="clear" w:color="auto" w:fill="auto"/>
            <w:hideMark/>
          </w:tcPr>
          <w:p w14:paraId="0C1A20F9"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16FA3EE"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ПВ-1 1х10</w:t>
            </w:r>
          </w:p>
        </w:tc>
        <w:tc>
          <w:tcPr>
            <w:tcW w:w="331" w:type="pct"/>
            <w:tcBorders>
              <w:top w:val="single" w:sz="4" w:space="0" w:color="auto"/>
              <w:left w:val="nil"/>
              <w:bottom w:val="nil"/>
              <w:right w:val="nil"/>
            </w:tcBorders>
            <w:shd w:val="clear" w:color="auto" w:fill="auto"/>
            <w:hideMark/>
          </w:tcPr>
          <w:p w14:paraId="12F0D980"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83" w:type="pct"/>
            <w:tcBorders>
              <w:top w:val="single" w:sz="4" w:space="0" w:color="auto"/>
              <w:left w:val="nil"/>
              <w:bottom w:val="nil"/>
              <w:right w:val="nil"/>
            </w:tcBorders>
            <w:shd w:val="clear" w:color="auto" w:fill="auto"/>
            <w:hideMark/>
          </w:tcPr>
          <w:p w14:paraId="3CD4B687" w14:textId="46806FF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440" w:type="pct"/>
            <w:tcBorders>
              <w:top w:val="single" w:sz="4" w:space="0" w:color="auto"/>
              <w:left w:val="nil"/>
              <w:bottom w:val="nil"/>
              <w:right w:val="nil"/>
            </w:tcBorders>
            <w:shd w:val="clear" w:color="auto" w:fill="auto"/>
            <w:hideMark/>
          </w:tcPr>
          <w:p w14:paraId="476B2745" w14:textId="6977BF63"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4CE4DD1" w14:textId="4B0ADA2D"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287" w:type="pct"/>
            <w:tcBorders>
              <w:top w:val="single" w:sz="4" w:space="0" w:color="auto"/>
              <w:left w:val="nil"/>
              <w:bottom w:val="nil"/>
              <w:right w:val="nil"/>
            </w:tcBorders>
            <w:shd w:val="clear" w:color="auto" w:fill="auto"/>
          </w:tcPr>
          <w:p w14:paraId="298C3D45" w14:textId="2E1649D8"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04173ABD" w14:textId="74AD0E9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0A3520C2" w14:textId="134C6435"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3365984" w14:textId="46B11A5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714E8C8" w14:textId="4882382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7748A36E" w14:textId="77777777" w:rsidTr="003114C3">
        <w:trPr>
          <w:trHeight w:val="300"/>
        </w:trPr>
        <w:tc>
          <w:tcPr>
            <w:tcW w:w="337" w:type="pct"/>
            <w:tcBorders>
              <w:top w:val="nil"/>
              <w:left w:val="single" w:sz="4" w:space="0" w:color="auto"/>
              <w:bottom w:val="nil"/>
              <w:right w:val="nil"/>
            </w:tcBorders>
            <w:shd w:val="clear" w:color="auto" w:fill="auto"/>
            <w:hideMark/>
          </w:tcPr>
          <w:p w14:paraId="2A83D7B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EF70FA6"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0720256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Цена=144,89/1,2</w:t>
            </w:r>
          </w:p>
        </w:tc>
      </w:tr>
      <w:tr w:rsidR="00B25E01" w:rsidRPr="009511D3" w14:paraId="5F9E1002" w14:textId="77777777" w:rsidTr="003114C3">
        <w:trPr>
          <w:trHeight w:val="300"/>
        </w:trPr>
        <w:tc>
          <w:tcPr>
            <w:tcW w:w="337" w:type="pct"/>
            <w:tcBorders>
              <w:top w:val="nil"/>
              <w:left w:val="single" w:sz="4" w:space="0" w:color="auto"/>
              <w:bottom w:val="nil"/>
              <w:right w:val="nil"/>
            </w:tcBorders>
            <w:shd w:val="clear" w:color="auto" w:fill="auto"/>
            <w:hideMark/>
          </w:tcPr>
          <w:p w14:paraId="38B2B53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ADDC09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683225A3"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6DAD4AD"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41DD15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6F5681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FA7716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55B672F4"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364E24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0492C8F" w14:textId="628117E4"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23F4C54" w14:textId="49126A34"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1601F51" w14:textId="281BAEEC"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45896B54"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4DD915A9"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2" w:type="pct"/>
            <w:tcBorders>
              <w:top w:val="single" w:sz="4" w:space="0" w:color="auto"/>
              <w:left w:val="nil"/>
              <w:bottom w:val="nil"/>
              <w:right w:val="nil"/>
            </w:tcBorders>
            <w:shd w:val="clear" w:color="auto" w:fill="auto"/>
            <w:hideMark/>
          </w:tcPr>
          <w:p w14:paraId="1C20E025"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3443A690"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Саморез по металлу 4,2х16 мм с пресс-шайбой сверло</w:t>
            </w:r>
          </w:p>
        </w:tc>
        <w:tc>
          <w:tcPr>
            <w:tcW w:w="331" w:type="pct"/>
            <w:tcBorders>
              <w:top w:val="single" w:sz="4" w:space="0" w:color="auto"/>
              <w:left w:val="nil"/>
              <w:bottom w:val="nil"/>
              <w:right w:val="nil"/>
            </w:tcBorders>
            <w:shd w:val="clear" w:color="auto" w:fill="auto"/>
            <w:hideMark/>
          </w:tcPr>
          <w:p w14:paraId="2259A1DB"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3A3033B" w14:textId="2DD8FAD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2710</w:t>
            </w:r>
          </w:p>
        </w:tc>
        <w:tc>
          <w:tcPr>
            <w:tcW w:w="440" w:type="pct"/>
            <w:tcBorders>
              <w:top w:val="single" w:sz="4" w:space="0" w:color="auto"/>
              <w:left w:val="nil"/>
              <w:bottom w:val="nil"/>
              <w:right w:val="nil"/>
            </w:tcBorders>
            <w:shd w:val="clear" w:color="auto" w:fill="auto"/>
            <w:hideMark/>
          </w:tcPr>
          <w:p w14:paraId="7FBFE2DE" w14:textId="4348E30A"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F6F6930" w14:textId="13EBE625"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2710</w:t>
            </w:r>
          </w:p>
        </w:tc>
        <w:tc>
          <w:tcPr>
            <w:tcW w:w="287" w:type="pct"/>
            <w:tcBorders>
              <w:top w:val="single" w:sz="4" w:space="0" w:color="auto"/>
              <w:left w:val="nil"/>
              <w:bottom w:val="nil"/>
              <w:right w:val="nil"/>
            </w:tcBorders>
            <w:shd w:val="clear" w:color="auto" w:fill="auto"/>
          </w:tcPr>
          <w:p w14:paraId="70235118" w14:textId="366064A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15EAECE6" w14:textId="1ED3974F"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708EEBAC" w14:textId="4C100D1B"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5F42790" w14:textId="48E31E59"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729E7F60" w14:textId="0D7E7F3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2F591AB4" w14:textId="77777777" w:rsidTr="003114C3">
        <w:trPr>
          <w:trHeight w:val="300"/>
        </w:trPr>
        <w:tc>
          <w:tcPr>
            <w:tcW w:w="337" w:type="pct"/>
            <w:tcBorders>
              <w:top w:val="nil"/>
              <w:left w:val="single" w:sz="4" w:space="0" w:color="auto"/>
              <w:bottom w:val="nil"/>
              <w:right w:val="nil"/>
            </w:tcBorders>
            <w:shd w:val="clear" w:color="auto" w:fill="auto"/>
            <w:hideMark/>
          </w:tcPr>
          <w:p w14:paraId="43E74D4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B8BAB5B"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58397562"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Цена=0,85/1,2</w:t>
            </w:r>
          </w:p>
        </w:tc>
      </w:tr>
      <w:tr w:rsidR="00B25E01" w:rsidRPr="009511D3" w14:paraId="04F01CAB" w14:textId="77777777" w:rsidTr="003114C3">
        <w:trPr>
          <w:trHeight w:val="300"/>
        </w:trPr>
        <w:tc>
          <w:tcPr>
            <w:tcW w:w="337" w:type="pct"/>
            <w:tcBorders>
              <w:top w:val="nil"/>
              <w:left w:val="single" w:sz="4" w:space="0" w:color="auto"/>
              <w:bottom w:val="nil"/>
              <w:right w:val="nil"/>
            </w:tcBorders>
            <w:shd w:val="clear" w:color="auto" w:fill="auto"/>
            <w:hideMark/>
          </w:tcPr>
          <w:p w14:paraId="086226A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871EED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05E5B3D0"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582FDB0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3EF25251"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14CBECC"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28407BFE"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CE177B2"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0B9B8E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6FF6B268" w14:textId="1E1B2C10"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62726BB" w14:textId="0BDC50FA"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0705CF58" w14:textId="2B0221ED"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1E06CAE5"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A887A5B"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2" w:type="pct"/>
            <w:tcBorders>
              <w:top w:val="single" w:sz="4" w:space="0" w:color="auto"/>
              <w:left w:val="nil"/>
              <w:bottom w:val="nil"/>
              <w:right w:val="nil"/>
            </w:tcBorders>
            <w:shd w:val="clear" w:color="auto" w:fill="auto"/>
            <w:hideMark/>
          </w:tcPr>
          <w:p w14:paraId="30CAAB4F"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6A1ABCA7"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1EC45366"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6CC025C7" w14:textId="71D01B65"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440" w:type="pct"/>
            <w:tcBorders>
              <w:top w:val="single" w:sz="4" w:space="0" w:color="auto"/>
              <w:left w:val="nil"/>
              <w:bottom w:val="nil"/>
              <w:right w:val="nil"/>
            </w:tcBorders>
            <w:shd w:val="clear" w:color="auto" w:fill="auto"/>
            <w:hideMark/>
          </w:tcPr>
          <w:p w14:paraId="22762633" w14:textId="423E6430"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29A44360" w14:textId="1756B50C"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2168</w:t>
            </w:r>
          </w:p>
        </w:tc>
        <w:tc>
          <w:tcPr>
            <w:tcW w:w="287" w:type="pct"/>
            <w:tcBorders>
              <w:top w:val="single" w:sz="4" w:space="0" w:color="auto"/>
              <w:left w:val="nil"/>
              <w:bottom w:val="nil"/>
              <w:right w:val="nil"/>
            </w:tcBorders>
            <w:shd w:val="clear" w:color="auto" w:fill="auto"/>
          </w:tcPr>
          <w:p w14:paraId="1DB99358" w14:textId="6B231523"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35645CC" w14:textId="4D23A2A3"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4FC0911A" w14:textId="5C41388F"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98B852A" w14:textId="35B0D75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8805341" w14:textId="13761FDB"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0F421EA8" w14:textId="77777777" w:rsidTr="003114C3">
        <w:trPr>
          <w:trHeight w:val="300"/>
        </w:trPr>
        <w:tc>
          <w:tcPr>
            <w:tcW w:w="337" w:type="pct"/>
            <w:tcBorders>
              <w:top w:val="nil"/>
              <w:left w:val="single" w:sz="4" w:space="0" w:color="auto"/>
              <w:bottom w:val="nil"/>
              <w:right w:val="nil"/>
            </w:tcBorders>
            <w:shd w:val="clear" w:color="auto" w:fill="auto"/>
            <w:hideMark/>
          </w:tcPr>
          <w:p w14:paraId="05A26459"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F063C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3E31958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Цена=1,19/1,2</w:t>
            </w:r>
          </w:p>
        </w:tc>
      </w:tr>
      <w:tr w:rsidR="00B25E01" w:rsidRPr="009511D3" w14:paraId="2560C3F1" w14:textId="77777777" w:rsidTr="003114C3">
        <w:trPr>
          <w:trHeight w:val="300"/>
        </w:trPr>
        <w:tc>
          <w:tcPr>
            <w:tcW w:w="337" w:type="pct"/>
            <w:tcBorders>
              <w:top w:val="nil"/>
              <w:left w:val="single" w:sz="4" w:space="0" w:color="auto"/>
              <w:bottom w:val="nil"/>
              <w:right w:val="nil"/>
            </w:tcBorders>
            <w:shd w:val="clear" w:color="auto" w:fill="auto"/>
            <w:hideMark/>
          </w:tcPr>
          <w:p w14:paraId="769ED8DD"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46F27B3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F6DBA3B"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F8E4DB1"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6147342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3A78BA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DA4C827"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459F5523"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C91F8C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5702CF8D" w14:textId="39D6E081"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21E13076" w14:textId="55871253"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70CE958" w14:textId="3BEEDC5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3007F" w:rsidRPr="009511D3" w14:paraId="20236B53" w14:textId="77777777" w:rsidTr="003114C3">
        <w:trPr>
          <w:trHeight w:val="300"/>
        </w:trPr>
        <w:tc>
          <w:tcPr>
            <w:tcW w:w="337" w:type="pct"/>
            <w:tcBorders>
              <w:top w:val="single" w:sz="4" w:space="0" w:color="auto"/>
              <w:left w:val="single" w:sz="4" w:space="0" w:color="auto"/>
              <w:bottom w:val="nil"/>
              <w:right w:val="nil"/>
            </w:tcBorders>
            <w:shd w:val="clear" w:color="auto" w:fill="auto"/>
            <w:hideMark/>
          </w:tcPr>
          <w:p w14:paraId="0C49A868"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2" w:type="pct"/>
            <w:tcBorders>
              <w:top w:val="single" w:sz="4" w:space="0" w:color="auto"/>
              <w:left w:val="nil"/>
              <w:bottom w:val="nil"/>
              <w:right w:val="nil"/>
            </w:tcBorders>
            <w:shd w:val="clear" w:color="auto" w:fill="auto"/>
            <w:hideMark/>
          </w:tcPr>
          <w:p w14:paraId="00CE4593"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29" w:type="pct"/>
            <w:gridSpan w:val="3"/>
            <w:tcBorders>
              <w:top w:val="single" w:sz="4" w:space="0" w:color="auto"/>
              <w:left w:val="nil"/>
              <w:bottom w:val="nil"/>
              <w:right w:val="nil"/>
            </w:tcBorders>
            <w:shd w:val="clear" w:color="auto" w:fill="auto"/>
            <w:hideMark/>
          </w:tcPr>
          <w:p w14:paraId="044FB6D4"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Динрейка IEK 20см</w:t>
            </w:r>
          </w:p>
        </w:tc>
        <w:tc>
          <w:tcPr>
            <w:tcW w:w="331" w:type="pct"/>
            <w:tcBorders>
              <w:top w:val="single" w:sz="4" w:space="0" w:color="auto"/>
              <w:left w:val="nil"/>
              <w:bottom w:val="nil"/>
              <w:right w:val="nil"/>
            </w:tcBorders>
            <w:shd w:val="clear" w:color="auto" w:fill="auto"/>
            <w:hideMark/>
          </w:tcPr>
          <w:p w14:paraId="01258CC2"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18958DC2" w14:textId="08A99C61"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single" w:sz="4" w:space="0" w:color="auto"/>
              <w:left w:val="nil"/>
              <w:bottom w:val="nil"/>
              <w:right w:val="nil"/>
            </w:tcBorders>
            <w:shd w:val="clear" w:color="auto" w:fill="auto"/>
            <w:hideMark/>
          </w:tcPr>
          <w:p w14:paraId="3C6C042D" w14:textId="68AE41C1"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16E904CF" w14:textId="04586613"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single" w:sz="4" w:space="0" w:color="auto"/>
              <w:left w:val="nil"/>
              <w:bottom w:val="nil"/>
              <w:right w:val="nil"/>
            </w:tcBorders>
            <w:shd w:val="clear" w:color="auto" w:fill="auto"/>
          </w:tcPr>
          <w:p w14:paraId="046A3BE4" w14:textId="7C466486"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A884043" w14:textId="69AF11AF"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42" w:type="pct"/>
            <w:tcBorders>
              <w:top w:val="single" w:sz="4" w:space="0" w:color="auto"/>
              <w:left w:val="nil"/>
              <w:bottom w:val="nil"/>
              <w:right w:val="nil"/>
            </w:tcBorders>
            <w:shd w:val="clear" w:color="auto" w:fill="auto"/>
          </w:tcPr>
          <w:p w14:paraId="58165182" w14:textId="1620216D"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6B41DC23" w14:textId="6A74990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58A72AD7" w14:textId="036F935A"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4F38B065" w14:textId="77777777" w:rsidTr="003114C3">
        <w:trPr>
          <w:trHeight w:val="300"/>
        </w:trPr>
        <w:tc>
          <w:tcPr>
            <w:tcW w:w="337" w:type="pct"/>
            <w:tcBorders>
              <w:top w:val="nil"/>
              <w:left w:val="single" w:sz="4" w:space="0" w:color="auto"/>
              <w:bottom w:val="nil"/>
              <w:right w:val="nil"/>
            </w:tcBorders>
            <w:shd w:val="clear" w:color="auto" w:fill="auto"/>
            <w:hideMark/>
          </w:tcPr>
          <w:p w14:paraId="09D9143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7EA2DC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1" w:type="pct"/>
            <w:gridSpan w:val="12"/>
            <w:tcBorders>
              <w:top w:val="nil"/>
              <w:left w:val="nil"/>
              <w:bottom w:val="nil"/>
              <w:right w:val="single" w:sz="4" w:space="0" w:color="000000"/>
            </w:tcBorders>
            <w:shd w:val="clear" w:color="auto" w:fill="auto"/>
            <w:hideMark/>
          </w:tcPr>
          <w:p w14:paraId="1DEAAE9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Цена=32/1,2</w:t>
            </w:r>
          </w:p>
        </w:tc>
      </w:tr>
      <w:tr w:rsidR="00B25E01" w:rsidRPr="009511D3" w14:paraId="4A5470B3" w14:textId="77777777" w:rsidTr="003114C3">
        <w:trPr>
          <w:trHeight w:val="300"/>
        </w:trPr>
        <w:tc>
          <w:tcPr>
            <w:tcW w:w="337" w:type="pct"/>
            <w:tcBorders>
              <w:top w:val="nil"/>
              <w:left w:val="single" w:sz="4" w:space="0" w:color="auto"/>
              <w:bottom w:val="nil"/>
              <w:right w:val="nil"/>
            </w:tcBorders>
            <w:shd w:val="clear" w:color="auto" w:fill="auto"/>
            <w:hideMark/>
          </w:tcPr>
          <w:p w14:paraId="4CD3EED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797F0B11"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9D87E45"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170D08B"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7FFD362A"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013E903"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06DEE66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30395D0D"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3B3839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38CBA606" w14:textId="6AEC4F6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77AD052D" w14:textId="0834C16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43AC76C0" w14:textId="338B75D8"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1197F368"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47471C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223D7E3E"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2C20C4AD"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Замена электросчетчиков (ОДПУ трехфазный прямого включения)</w:t>
            </w:r>
          </w:p>
        </w:tc>
        <w:tc>
          <w:tcPr>
            <w:tcW w:w="342" w:type="pct"/>
            <w:tcBorders>
              <w:top w:val="single" w:sz="4" w:space="0" w:color="auto"/>
              <w:left w:val="nil"/>
              <w:bottom w:val="nil"/>
              <w:right w:val="nil"/>
            </w:tcBorders>
            <w:shd w:val="clear" w:color="auto" w:fill="auto"/>
            <w:noWrap/>
          </w:tcPr>
          <w:p w14:paraId="0025E483" w14:textId="0F2C1CEB"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48BC29E4" w14:textId="0449681F"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759FE16C" w14:textId="06AF0B19"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76D058A4" w14:textId="77777777" w:rsidTr="00B25E01">
        <w:trPr>
          <w:trHeight w:val="300"/>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0D61AA56"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53007F" w:rsidRPr="009511D3" w14:paraId="2E575C88" w14:textId="77777777" w:rsidTr="003114C3">
        <w:trPr>
          <w:trHeight w:val="690"/>
        </w:trPr>
        <w:tc>
          <w:tcPr>
            <w:tcW w:w="337" w:type="pct"/>
            <w:tcBorders>
              <w:top w:val="nil"/>
              <w:left w:val="single" w:sz="4" w:space="0" w:color="auto"/>
              <w:bottom w:val="nil"/>
              <w:right w:val="nil"/>
            </w:tcBorders>
            <w:shd w:val="clear" w:color="auto" w:fill="auto"/>
            <w:hideMark/>
          </w:tcPr>
          <w:p w14:paraId="31E57CA5"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2" w:type="pct"/>
            <w:tcBorders>
              <w:top w:val="nil"/>
              <w:left w:val="nil"/>
              <w:bottom w:val="nil"/>
              <w:right w:val="nil"/>
            </w:tcBorders>
            <w:shd w:val="clear" w:color="auto" w:fill="auto"/>
            <w:hideMark/>
          </w:tcPr>
          <w:p w14:paraId="4BEBA387"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29" w:type="pct"/>
            <w:gridSpan w:val="3"/>
            <w:tcBorders>
              <w:top w:val="single" w:sz="4" w:space="0" w:color="auto"/>
              <w:left w:val="nil"/>
              <w:bottom w:val="nil"/>
              <w:right w:val="nil"/>
            </w:tcBorders>
            <w:shd w:val="clear" w:color="auto" w:fill="auto"/>
            <w:hideMark/>
          </w:tcPr>
          <w:p w14:paraId="29ED46DD" w14:textId="77777777" w:rsidR="0053007F" w:rsidRPr="009511D3" w:rsidRDefault="0053007F"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Сбор и реализация сигналов информации </w:t>
            </w:r>
            <w:r w:rsidRPr="009511D3">
              <w:rPr>
                <w:rFonts w:ascii="Times New Roman" w:eastAsia="Times New Roman" w:hAnsi="Times New Roman" w:cs="Times New Roman"/>
                <w:b/>
                <w:bCs/>
                <w:color w:val="000000"/>
                <w:sz w:val="24"/>
                <w:szCs w:val="24"/>
                <w:lang w:eastAsia="ru-RU"/>
              </w:rPr>
              <w:lastRenderedPageBreak/>
              <w:t>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0EC45771"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сигнал</w:t>
            </w:r>
          </w:p>
        </w:tc>
        <w:tc>
          <w:tcPr>
            <w:tcW w:w="283" w:type="pct"/>
            <w:tcBorders>
              <w:top w:val="nil"/>
              <w:left w:val="nil"/>
              <w:bottom w:val="nil"/>
              <w:right w:val="nil"/>
            </w:tcBorders>
            <w:shd w:val="clear" w:color="auto" w:fill="auto"/>
            <w:hideMark/>
          </w:tcPr>
          <w:p w14:paraId="1D5B44A6" w14:textId="0728FEBB"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nil"/>
              <w:left w:val="nil"/>
              <w:bottom w:val="nil"/>
              <w:right w:val="nil"/>
            </w:tcBorders>
            <w:shd w:val="clear" w:color="auto" w:fill="auto"/>
            <w:hideMark/>
          </w:tcPr>
          <w:p w14:paraId="5165496E" w14:textId="6B9883C8"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35BED27C" w14:textId="27750642"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nil"/>
              <w:left w:val="nil"/>
              <w:bottom w:val="nil"/>
              <w:right w:val="nil"/>
            </w:tcBorders>
            <w:shd w:val="clear" w:color="auto" w:fill="auto"/>
            <w:hideMark/>
          </w:tcPr>
          <w:p w14:paraId="749DAA7F"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5FA2C6F7"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nil"/>
              <w:left w:val="nil"/>
              <w:bottom w:val="nil"/>
              <w:right w:val="nil"/>
            </w:tcBorders>
            <w:shd w:val="clear" w:color="auto" w:fill="auto"/>
            <w:hideMark/>
          </w:tcPr>
          <w:p w14:paraId="02B7E340"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nil"/>
              <w:left w:val="nil"/>
              <w:bottom w:val="nil"/>
              <w:right w:val="nil"/>
            </w:tcBorders>
            <w:shd w:val="clear" w:color="auto" w:fill="auto"/>
            <w:hideMark/>
          </w:tcPr>
          <w:p w14:paraId="6395C8D8" w14:textId="77777777" w:rsidR="0053007F" w:rsidRPr="009511D3" w:rsidRDefault="0053007F"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nil"/>
              <w:left w:val="nil"/>
              <w:bottom w:val="nil"/>
              <w:right w:val="single" w:sz="4" w:space="0" w:color="auto"/>
            </w:tcBorders>
            <w:shd w:val="clear" w:color="auto" w:fill="auto"/>
            <w:hideMark/>
          </w:tcPr>
          <w:p w14:paraId="0446E1F6" w14:textId="77777777" w:rsidR="0053007F" w:rsidRPr="009511D3" w:rsidRDefault="0053007F"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B25E01" w:rsidRPr="009511D3" w14:paraId="1011A85E"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68858FC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EA3609" w14:textId="415665F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4227E89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9511D3" w14:paraId="6EEB2811"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1074DFA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B4409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141F9D0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1BD8E9A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6B88245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0E665A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01D5DDD5"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04ABF007" w14:textId="225A9B9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23E023" w14:textId="209C2C4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225A73E7" w14:textId="4B308CF3"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31D1D45" w14:textId="79A1B1D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EF883F6" w14:textId="2A5E2AE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74F014A" w14:textId="77777777" w:rsidTr="003114C3">
        <w:trPr>
          <w:trHeight w:val="300"/>
        </w:trPr>
        <w:tc>
          <w:tcPr>
            <w:tcW w:w="337" w:type="pct"/>
            <w:tcBorders>
              <w:top w:val="nil"/>
              <w:left w:val="single" w:sz="4" w:space="0" w:color="auto"/>
              <w:bottom w:val="nil"/>
              <w:right w:val="nil"/>
            </w:tcBorders>
            <w:shd w:val="clear" w:color="auto" w:fill="auto"/>
            <w:hideMark/>
          </w:tcPr>
          <w:p w14:paraId="4E6D11C1"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94F037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7743AFD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7ABE726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7737870C" w14:textId="35FE2C91"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844C907" w14:textId="296F82E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1E0DA25" w14:textId="51CFBC16"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5A1DBE0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20F93F8"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6AAC55E0"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706768D6"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4A2DBA40" w14:textId="0910EC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1244AE3"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CF15E2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2B5078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15EFBE3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95FE49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5ED26F8B" w14:textId="4F7CC0B9"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4A0E01C9" w14:textId="74CF4AF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6675124" w14:textId="73007D2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14A092BF" w14:textId="11937F7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F2A537E" w14:textId="2FE22433"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45D20C1F" w14:textId="78960F9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2627EB23" w14:textId="253EE2F8"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4746A71" w14:textId="69560D0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4577BD4" w14:textId="77777777" w:rsidTr="003114C3">
        <w:trPr>
          <w:trHeight w:val="300"/>
        </w:trPr>
        <w:tc>
          <w:tcPr>
            <w:tcW w:w="337" w:type="pct"/>
            <w:tcBorders>
              <w:top w:val="nil"/>
              <w:left w:val="single" w:sz="4" w:space="0" w:color="auto"/>
              <w:bottom w:val="nil"/>
              <w:right w:val="nil"/>
            </w:tcBorders>
            <w:shd w:val="clear" w:color="auto" w:fill="auto"/>
            <w:hideMark/>
          </w:tcPr>
          <w:p w14:paraId="4859DE8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AB9ADE4"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0050D20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37972ED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3DECBA1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3DABA6E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D2E9546"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7F21A8D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49566D03"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13A0D526" w14:textId="1293A23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C1DCA1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DDF233C" w14:textId="628E926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FF9D0D3" w14:textId="77777777" w:rsidTr="003114C3">
        <w:trPr>
          <w:trHeight w:val="465"/>
        </w:trPr>
        <w:tc>
          <w:tcPr>
            <w:tcW w:w="337" w:type="pct"/>
            <w:tcBorders>
              <w:top w:val="nil"/>
              <w:left w:val="single" w:sz="4" w:space="0" w:color="auto"/>
              <w:bottom w:val="nil"/>
              <w:right w:val="nil"/>
            </w:tcBorders>
            <w:shd w:val="clear" w:color="auto" w:fill="auto"/>
            <w:hideMark/>
          </w:tcPr>
          <w:p w14:paraId="1B36555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E750F4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3BD8B9E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4602D2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78B11C63" w14:textId="4259392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9AFF6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E44A239" w14:textId="7FFA59F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2A10716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3DC1AD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3DFFA04C" w14:textId="1E1E9E7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2B561C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53758EF3" w14:textId="44C3945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010ED84" w14:textId="77777777" w:rsidTr="003114C3">
        <w:trPr>
          <w:trHeight w:val="465"/>
        </w:trPr>
        <w:tc>
          <w:tcPr>
            <w:tcW w:w="337" w:type="pct"/>
            <w:tcBorders>
              <w:top w:val="nil"/>
              <w:left w:val="single" w:sz="4" w:space="0" w:color="auto"/>
              <w:bottom w:val="nil"/>
              <w:right w:val="nil"/>
            </w:tcBorders>
            <w:shd w:val="clear" w:color="auto" w:fill="auto"/>
            <w:hideMark/>
          </w:tcPr>
          <w:p w14:paraId="0DCD129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F4FA9F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7E39150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6EE9216F"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00B48275" w14:textId="1948CD3C"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7FD81F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436FDB2A" w14:textId="73F1AB6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hideMark/>
          </w:tcPr>
          <w:p w14:paraId="3537B7F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3598FE22"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95A26CF" w14:textId="14918C8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28F9F7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AE5E1B6" w14:textId="17B1A19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1843E30" w14:textId="77777777" w:rsidTr="003114C3">
        <w:trPr>
          <w:trHeight w:val="300"/>
        </w:trPr>
        <w:tc>
          <w:tcPr>
            <w:tcW w:w="337" w:type="pct"/>
            <w:tcBorders>
              <w:top w:val="nil"/>
              <w:left w:val="single" w:sz="4" w:space="0" w:color="auto"/>
              <w:bottom w:val="nil"/>
              <w:right w:val="nil"/>
            </w:tcBorders>
            <w:shd w:val="clear" w:color="auto" w:fill="auto"/>
            <w:hideMark/>
          </w:tcPr>
          <w:p w14:paraId="0474B819"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0CC75414"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55F13132"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0F93245"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130A3226"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9328E4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38A3082"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773D3D4"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192355F"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711650AE" w14:textId="144154C6"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002214E2" w14:textId="4894EC7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687C458" w14:textId="2EC7F87F"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1E62BA45" w14:textId="77777777" w:rsidTr="003114C3">
        <w:trPr>
          <w:trHeight w:val="465"/>
        </w:trPr>
        <w:tc>
          <w:tcPr>
            <w:tcW w:w="337" w:type="pct"/>
            <w:tcBorders>
              <w:top w:val="single" w:sz="4" w:space="0" w:color="auto"/>
              <w:left w:val="single" w:sz="4" w:space="0" w:color="auto"/>
              <w:bottom w:val="nil"/>
              <w:right w:val="nil"/>
            </w:tcBorders>
            <w:shd w:val="clear" w:color="auto" w:fill="auto"/>
            <w:hideMark/>
          </w:tcPr>
          <w:p w14:paraId="19526D9D"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8</w:t>
            </w:r>
          </w:p>
        </w:tc>
        <w:tc>
          <w:tcPr>
            <w:tcW w:w="702" w:type="pct"/>
            <w:tcBorders>
              <w:top w:val="single" w:sz="4" w:space="0" w:color="auto"/>
              <w:left w:val="nil"/>
              <w:bottom w:val="nil"/>
              <w:right w:val="nil"/>
            </w:tcBorders>
            <w:shd w:val="clear" w:color="auto" w:fill="auto"/>
            <w:hideMark/>
          </w:tcPr>
          <w:p w14:paraId="0A43E007"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ФЕРп01-11-026-02</w:t>
            </w:r>
          </w:p>
        </w:tc>
        <w:tc>
          <w:tcPr>
            <w:tcW w:w="729" w:type="pct"/>
            <w:gridSpan w:val="3"/>
            <w:tcBorders>
              <w:top w:val="single" w:sz="4" w:space="0" w:color="auto"/>
              <w:left w:val="nil"/>
              <w:bottom w:val="nil"/>
              <w:right w:val="nil"/>
            </w:tcBorders>
            <w:shd w:val="clear" w:color="auto" w:fill="auto"/>
            <w:hideMark/>
          </w:tcPr>
          <w:p w14:paraId="68F624A9"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Снятие, обработка и анализ: векторных диаграмм</w:t>
            </w:r>
          </w:p>
        </w:tc>
        <w:tc>
          <w:tcPr>
            <w:tcW w:w="331" w:type="pct"/>
            <w:tcBorders>
              <w:top w:val="single" w:sz="4" w:space="0" w:color="auto"/>
              <w:left w:val="nil"/>
              <w:bottom w:val="nil"/>
              <w:right w:val="nil"/>
            </w:tcBorders>
            <w:shd w:val="clear" w:color="auto" w:fill="auto"/>
            <w:hideMark/>
          </w:tcPr>
          <w:p w14:paraId="45E96978"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83" w:type="pct"/>
            <w:tcBorders>
              <w:top w:val="single" w:sz="4" w:space="0" w:color="auto"/>
              <w:left w:val="nil"/>
              <w:bottom w:val="nil"/>
              <w:right w:val="nil"/>
            </w:tcBorders>
            <w:shd w:val="clear" w:color="auto" w:fill="auto"/>
            <w:hideMark/>
          </w:tcPr>
          <w:p w14:paraId="26800706" w14:textId="6366C14F"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440" w:type="pct"/>
            <w:tcBorders>
              <w:top w:val="single" w:sz="4" w:space="0" w:color="auto"/>
              <w:left w:val="nil"/>
              <w:bottom w:val="nil"/>
              <w:right w:val="nil"/>
            </w:tcBorders>
            <w:shd w:val="clear" w:color="auto" w:fill="auto"/>
            <w:hideMark/>
          </w:tcPr>
          <w:p w14:paraId="189A3046" w14:textId="08D6459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E3A9EA8" w14:textId="59EEDF55"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542</w:t>
            </w:r>
          </w:p>
        </w:tc>
        <w:tc>
          <w:tcPr>
            <w:tcW w:w="287" w:type="pct"/>
            <w:tcBorders>
              <w:top w:val="single" w:sz="4" w:space="0" w:color="auto"/>
              <w:left w:val="nil"/>
              <w:bottom w:val="nil"/>
              <w:right w:val="nil"/>
            </w:tcBorders>
            <w:shd w:val="clear" w:color="auto" w:fill="auto"/>
            <w:hideMark/>
          </w:tcPr>
          <w:p w14:paraId="59E579D5"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37FC24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hideMark/>
          </w:tcPr>
          <w:p w14:paraId="674E3A0C"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2" w:type="pct"/>
            <w:tcBorders>
              <w:top w:val="single" w:sz="4" w:space="0" w:color="auto"/>
              <w:left w:val="nil"/>
              <w:bottom w:val="nil"/>
              <w:right w:val="nil"/>
            </w:tcBorders>
            <w:shd w:val="clear" w:color="auto" w:fill="auto"/>
            <w:hideMark/>
          </w:tcPr>
          <w:p w14:paraId="3F15C709"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68" w:type="pct"/>
            <w:tcBorders>
              <w:top w:val="single" w:sz="4" w:space="0" w:color="auto"/>
              <w:left w:val="nil"/>
              <w:bottom w:val="nil"/>
              <w:right w:val="single" w:sz="4" w:space="0" w:color="auto"/>
            </w:tcBorders>
            <w:shd w:val="clear" w:color="auto" w:fill="auto"/>
            <w:hideMark/>
          </w:tcPr>
          <w:p w14:paraId="41817498"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B25E01" w:rsidRPr="009511D3" w14:paraId="032713D0" w14:textId="77777777" w:rsidTr="003114C3">
        <w:trPr>
          <w:trHeight w:val="465"/>
        </w:trPr>
        <w:tc>
          <w:tcPr>
            <w:tcW w:w="337" w:type="pct"/>
            <w:tcBorders>
              <w:top w:val="nil"/>
              <w:left w:val="single" w:sz="4" w:space="0" w:color="auto"/>
              <w:bottom w:val="nil"/>
              <w:right w:val="nil"/>
            </w:tcBorders>
            <w:shd w:val="clear" w:color="auto" w:fill="auto"/>
            <w:vAlign w:val="center"/>
            <w:hideMark/>
          </w:tcPr>
          <w:p w14:paraId="4C90B4B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672C865" w14:textId="7796688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1" w:type="pct"/>
            <w:gridSpan w:val="12"/>
            <w:tcBorders>
              <w:top w:val="nil"/>
              <w:left w:val="nil"/>
              <w:bottom w:val="nil"/>
              <w:right w:val="single" w:sz="4" w:space="0" w:color="000000"/>
            </w:tcBorders>
            <w:shd w:val="clear" w:color="auto" w:fill="auto"/>
            <w:hideMark/>
          </w:tcPr>
          <w:p w14:paraId="5C7EAFB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B25E01" w:rsidRPr="009511D3" w14:paraId="7973E2EF"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0D2FC55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CB3607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29" w:type="pct"/>
            <w:gridSpan w:val="3"/>
            <w:tcBorders>
              <w:top w:val="nil"/>
              <w:left w:val="nil"/>
              <w:bottom w:val="nil"/>
              <w:right w:val="nil"/>
            </w:tcBorders>
            <w:shd w:val="clear" w:color="auto" w:fill="auto"/>
            <w:hideMark/>
          </w:tcPr>
          <w:p w14:paraId="0888CAB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02D5345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hideMark/>
          </w:tcPr>
          <w:p w14:paraId="48456BA8"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A3FF084"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71FAB25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3997E0BC" w14:textId="59C575D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956A56" w14:textId="70DFEE4A"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nil"/>
              <w:left w:val="nil"/>
              <w:bottom w:val="nil"/>
              <w:right w:val="nil"/>
            </w:tcBorders>
            <w:shd w:val="clear" w:color="auto" w:fill="auto"/>
          </w:tcPr>
          <w:p w14:paraId="091D1726" w14:textId="55B08B6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3C0DBF3B" w14:textId="13C708FD"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766E1DA3" w14:textId="295DEFD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4F0C2B2" w14:textId="77777777" w:rsidTr="003114C3">
        <w:trPr>
          <w:trHeight w:val="300"/>
        </w:trPr>
        <w:tc>
          <w:tcPr>
            <w:tcW w:w="337" w:type="pct"/>
            <w:tcBorders>
              <w:top w:val="nil"/>
              <w:left w:val="single" w:sz="4" w:space="0" w:color="auto"/>
              <w:bottom w:val="nil"/>
              <w:right w:val="nil"/>
            </w:tcBorders>
            <w:shd w:val="clear" w:color="auto" w:fill="auto"/>
            <w:hideMark/>
          </w:tcPr>
          <w:p w14:paraId="6DD5DA3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0225A42"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00ED78D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3140671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83" w:type="pct"/>
            <w:tcBorders>
              <w:top w:val="nil"/>
              <w:left w:val="nil"/>
              <w:bottom w:val="nil"/>
              <w:right w:val="nil"/>
            </w:tcBorders>
            <w:shd w:val="clear" w:color="auto" w:fill="auto"/>
          </w:tcPr>
          <w:p w14:paraId="0EBF47DB" w14:textId="693E7525"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B345684" w14:textId="369E12A8"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1E7DFC2" w14:textId="18F6296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377FD08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6F5D41"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459566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tcPr>
          <w:p w14:paraId="2254E525"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tcPr>
          <w:p w14:paraId="2DE77E9B" w14:textId="07473ED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7DC0E80" w14:textId="77777777" w:rsidTr="003114C3">
        <w:trPr>
          <w:trHeight w:val="300"/>
        </w:trPr>
        <w:tc>
          <w:tcPr>
            <w:tcW w:w="337" w:type="pct"/>
            <w:tcBorders>
              <w:top w:val="nil"/>
              <w:left w:val="single" w:sz="4" w:space="0" w:color="auto"/>
              <w:bottom w:val="nil"/>
              <w:right w:val="nil"/>
            </w:tcBorders>
            <w:shd w:val="clear" w:color="auto" w:fill="auto"/>
            <w:vAlign w:val="center"/>
            <w:hideMark/>
          </w:tcPr>
          <w:p w14:paraId="4369FDF5"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54406AEE"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46531EE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7DD45F39"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83" w:type="pct"/>
            <w:tcBorders>
              <w:top w:val="single" w:sz="4" w:space="0" w:color="auto"/>
              <w:left w:val="nil"/>
              <w:bottom w:val="nil"/>
              <w:right w:val="nil"/>
            </w:tcBorders>
            <w:shd w:val="clear" w:color="auto" w:fill="auto"/>
          </w:tcPr>
          <w:p w14:paraId="57560478" w14:textId="5D155CE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19F645B0" w14:textId="3884E36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17DC3F77" w14:textId="1C20FC89"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single" w:sz="4" w:space="0" w:color="auto"/>
              <w:left w:val="nil"/>
              <w:bottom w:val="nil"/>
              <w:right w:val="nil"/>
            </w:tcBorders>
            <w:shd w:val="clear" w:color="auto" w:fill="auto"/>
          </w:tcPr>
          <w:p w14:paraId="777B797D" w14:textId="0473426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6F0B8A1" w14:textId="629B8CBE"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42" w:type="pct"/>
            <w:tcBorders>
              <w:top w:val="single" w:sz="4" w:space="0" w:color="auto"/>
              <w:left w:val="nil"/>
              <w:bottom w:val="nil"/>
              <w:right w:val="nil"/>
            </w:tcBorders>
            <w:shd w:val="clear" w:color="auto" w:fill="auto"/>
          </w:tcPr>
          <w:p w14:paraId="6BE7DB04" w14:textId="20A7DB7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single" w:sz="4" w:space="0" w:color="auto"/>
              <w:left w:val="nil"/>
              <w:bottom w:val="nil"/>
              <w:right w:val="nil"/>
            </w:tcBorders>
            <w:shd w:val="clear" w:color="auto" w:fill="auto"/>
          </w:tcPr>
          <w:p w14:paraId="38CA2330" w14:textId="2E417810"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3DB4B04B" w14:textId="534236E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BA1E3E3" w14:textId="77777777" w:rsidTr="003114C3">
        <w:trPr>
          <w:trHeight w:val="300"/>
        </w:trPr>
        <w:tc>
          <w:tcPr>
            <w:tcW w:w="337" w:type="pct"/>
            <w:tcBorders>
              <w:top w:val="nil"/>
              <w:left w:val="single" w:sz="4" w:space="0" w:color="auto"/>
              <w:bottom w:val="nil"/>
              <w:right w:val="nil"/>
            </w:tcBorders>
            <w:shd w:val="clear" w:color="auto" w:fill="auto"/>
            <w:hideMark/>
          </w:tcPr>
          <w:p w14:paraId="30253BD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F764E53"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29" w:type="pct"/>
            <w:gridSpan w:val="3"/>
            <w:tcBorders>
              <w:top w:val="nil"/>
              <w:left w:val="nil"/>
              <w:bottom w:val="nil"/>
              <w:right w:val="nil"/>
            </w:tcBorders>
            <w:shd w:val="clear" w:color="auto" w:fill="auto"/>
            <w:hideMark/>
          </w:tcPr>
          <w:p w14:paraId="18A7931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6FC33B3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3" w:type="pct"/>
            <w:tcBorders>
              <w:top w:val="nil"/>
              <w:left w:val="nil"/>
              <w:bottom w:val="nil"/>
              <w:right w:val="nil"/>
            </w:tcBorders>
            <w:shd w:val="clear" w:color="auto" w:fill="auto"/>
          </w:tcPr>
          <w:p w14:paraId="2FC28C1C"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585E8C2"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0D3F4B79"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287" w:type="pct"/>
            <w:tcBorders>
              <w:top w:val="nil"/>
              <w:left w:val="nil"/>
              <w:bottom w:val="nil"/>
              <w:right w:val="nil"/>
            </w:tcBorders>
            <w:shd w:val="clear" w:color="auto" w:fill="auto"/>
          </w:tcPr>
          <w:p w14:paraId="503F1123" w14:textId="77777777" w:rsidR="00B25E01" w:rsidRPr="009511D3" w:rsidRDefault="00B25E01"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1E813DB0"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5F2857D6" w14:textId="138A76D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29BE90D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0EC7A216" w14:textId="54C7E43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1DC2191" w14:textId="77777777" w:rsidTr="003114C3">
        <w:trPr>
          <w:trHeight w:val="465"/>
        </w:trPr>
        <w:tc>
          <w:tcPr>
            <w:tcW w:w="337" w:type="pct"/>
            <w:tcBorders>
              <w:top w:val="nil"/>
              <w:left w:val="single" w:sz="4" w:space="0" w:color="auto"/>
              <w:bottom w:val="nil"/>
              <w:right w:val="nil"/>
            </w:tcBorders>
            <w:shd w:val="clear" w:color="auto" w:fill="auto"/>
            <w:hideMark/>
          </w:tcPr>
          <w:p w14:paraId="2CB0304A"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E3962E4"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29" w:type="pct"/>
            <w:gridSpan w:val="3"/>
            <w:tcBorders>
              <w:top w:val="nil"/>
              <w:left w:val="nil"/>
              <w:bottom w:val="nil"/>
              <w:right w:val="nil"/>
            </w:tcBorders>
            <w:shd w:val="clear" w:color="auto" w:fill="auto"/>
            <w:hideMark/>
          </w:tcPr>
          <w:p w14:paraId="7A93C72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124B1209"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64FF9D0A" w14:textId="31712412"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D386432"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3768AAA8" w14:textId="179B073B"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4567B65D"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6CBE4A1"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470EBBF8" w14:textId="5E540F6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1B4DFDE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1A11399E" w14:textId="41FE92D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0347B4B" w14:textId="77777777" w:rsidTr="003114C3">
        <w:trPr>
          <w:trHeight w:val="465"/>
        </w:trPr>
        <w:tc>
          <w:tcPr>
            <w:tcW w:w="337" w:type="pct"/>
            <w:tcBorders>
              <w:top w:val="nil"/>
              <w:left w:val="single" w:sz="4" w:space="0" w:color="auto"/>
              <w:bottom w:val="nil"/>
              <w:right w:val="nil"/>
            </w:tcBorders>
            <w:shd w:val="clear" w:color="auto" w:fill="auto"/>
            <w:hideMark/>
          </w:tcPr>
          <w:p w14:paraId="15006FE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CD0A0B1"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29" w:type="pct"/>
            <w:gridSpan w:val="3"/>
            <w:tcBorders>
              <w:top w:val="nil"/>
              <w:left w:val="nil"/>
              <w:bottom w:val="nil"/>
              <w:right w:val="nil"/>
            </w:tcBorders>
            <w:shd w:val="clear" w:color="auto" w:fill="auto"/>
            <w:hideMark/>
          </w:tcPr>
          <w:p w14:paraId="7AB1889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07D28824"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83" w:type="pct"/>
            <w:tcBorders>
              <w:top w:val="nil"/>
              <w:left w:val="nil"/>
              <w:bottom w:val="nil"/>
              <w:right w:val="nil"/>
            </w:tcBorders>
            <w:shd w:val="clear" w:color="auto" w:fill="auto"/>
          </w:tcPr>
          <w:p w14:paraId="32BD7ADC" w14:textId="749EF326"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2A1F2317"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0791E2AE" w14:textId="5C81A4DF"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87" w:type="pct"/>
            <w:tcBorders>
              <w:top w:val="nil"/>
              <w:left w:val="nil"/>
              <w:bottom w:val="nil"/>
              <w:right w:val="nil"/>
            </w:tcBorders>
            <w:shd w:val="clear" w:color="auto" w:fill="auto"/>
          </w:tcPr>
          <w:p w14:paraId="02B1DEF8" w14:textId="77777777"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CC37495"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42" w:type="pct"/>
            <w:tcBorders>
              <w:top w:val="nil"/>
              <w:left w:val="nil"/>
              <w:bottom w:val="nil"/>
              <w:right w:val="nil"/>
            </w:tcBorders>
            <w:shd w:val="clear" w:color="auto" w:fill="auto"/>
          </w:tcPr>
          <w:p w14:paraId="715C6393" w14:textId="221F142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tcPr>
          <w:p w14:paraId="0065017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tcPr>
          <w:p w14:paraId="3DF58D24" w14:textId="59E0DA2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A66410A" w14:textId="77777777" w:rsidTr="003114C3">
        <w:trPr>
          <w:trHeight w:val="300"/>
        </w:trPr>
        <w:tc>
          <w:tcPr>
            <w:tcW w:w="337" w:type="pct"/>
            <w:tcBorders>
              <w:top w:val="nil"/>
              <w:left w:val="single" w:sz="4" w:space="0" w:color="auto"/>
              <w:bottom w:val="nil"/>
              <w:right w:val="nil"/>
            </w:tcBorders>
            <w:shd w:val="clear" w:color="auto" w:fill="auto"/>
            <w:hideMark/>
          </w:tcPr>
          <w:p w14:paraId="486AAC9C"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2" w:type="pct"/>
            <w:tcBorders>
              <w:top w:val="nil"/>
              <w:left w:val="nil"/>
              <w:bottom w:val="nil"/>
              <w:right w:val="nil"/>
            </w:tcBorders>
            <w:shd w:val="clear" w:color="auto" w:fill="auto"/>
            <w:hideMark/>
          </w:tcPr>
          <w:p w14:paraId="3F6CB7A3"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29" w:type="pct"/>
            <w:gridSpan w:val="3"/>
            <w:tcBorders>
              <w:top w:val="single" w:sz="4" w:space="0" w:color="auto"/>
              <w:left w:val="nil"/>
              <w:bottom w:val="nil"/>
              <w:right w:val="nil"/>
            </w:tcBorders>
            <w:shd w:val="clear" w:color="auto" w:fill="auto"/>
            <w:hideMark/>
          </w:tcPr>
          <w:p w14:paraId="48CDAF52"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15CBC518"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3" w:type="pct"/>
            <w:tcBorders>
              <w:top w:val="single" w:sz="4" w:space="0" w:color="auto"/>
              <w:left w:val="nil"/>
              <w:bottom w:val="nil"/>
              <w:right w:val="nil"/>
            </w:tcBorders>
            <w:shd w:val="clear" w:color="auto" w:fill="auto"/>
            <w:hideMark/>
          </w:tcPr>
          <w:p w14:paraId="4554D733"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2D0A32E"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79110BE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7" w:type="pct"/>
            <w:tcBorders>
              <w:top w:val="single" w:sz="4" w:space="0" w:color="auto"/>
              <w:left w:val="nil"/>
              <w:bottom w:val="nil"/>
              <w:right w:val="nil"/>
            </w:tcBorders>
            <w:shd w:val="clear" w:color="auto" w:fill="auto"/>
            <w:hideMark/>
          </w:tcPr>
          <w:p w14:paraId="1E018D5C"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C98B500" w14:textId="77777777"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42" w:type="pct"/>
            <w:tcBorders>
              <w:top w:val="single" w:sz="4" w:space="0" w:color="auto"/>
              <w:left w:val="nil"/>
              <w:bottom w:val="nil"/>
              <w:right w:val="nil"/>
            </w:tcBorders>
            <w:shd w:val="clear" w:color="auto" w:fill="auto"/>
          </w:tcPr>
          <w:p w14:paraId="49648BC7" w14:textId="2B85E6AB"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tcPr>
          <w:p w14:paraId="315335C6" w14:textId="4E90FEA5" w:rsidR="00B25E01" w:rsidRPr="009511D3" w:rsidRDefault="00B25E01"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tcPr>
          <w:p w14:paraId="6042B6A8" w14:textId="1D548578"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60048599"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3FDA200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2E0CAA01"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36E2B7F0"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42" w:type="pct"/>
            <w:tcBorders>
              <w:top w:val="single" w:sz="4" w:space="0" w:color="auto"/>
              <w:left w:val="nil"/>
              <w:bottom w:val="nil"/>
              <w:right w:val="nil"/>
            </w:tcBorders>
            <w:shd w:val="clear" w:color="auto" w:fill="auto"/>
            <w:noWrap/>
          </w:tcPr>
          <w:p w14:paraId="32B74848" w14:textId="590C9F6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3C5CC0AF" w14:textId="4F3C5819"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4D58BAD6" w14:textId="4AEF0915"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241CBC67" w14:textId="77777777" w:rsidTr="003114C3">
        <w:trPr>
          <w:trHeight w:val="300"/>
        </w:trPr>
        <w:tc>
          <w:tcPr>
            <w:tcW w:w="337" w:type="pct"/>
            <w:tcBorders>
              <w:top w:val="single" w:sz="4" w:space="0" w:color="auto"/>
              <w:left w:val="single" w:sz="4" w:space="0" w:color="auto"/>
              <w:bottom w:val="nil"/>
              <w:right w:val="nil"/>
            </w:tcBorders>
            <w:shd w:val="clear" w:color="auto" w:fill="auto"/>
            <w:noWrap/>
            <w:vAlign w:val="bottom"/>
            <w:hideMark/>
          </w:tcPr>
          <w:p w14:paraId="288620F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single" w:sz="4" w:space="0" w:color="auto"/>
              <w:left w:val="nil"/>
              <w:bottom w:val="nil"/>
              <w:right w:val="nil"/>
            </w:tcBorders>
            <w:shd w:val="clear" w:color="auto" w:fill="auto"/>
            <w:hideMark/>
          </w:tcPr>
          <w:p w14:paraId="3CAB6A2A"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69" w:type="pct"/>
            <w:gridSpan w:val="9"/>
            <w:tcBorders>
              <w:top w:val="single" w:sz="4" w:space="0" w:color="auto"/>
              <w:left w:val="nil"/>
              <w:bottom w:val="nil"/>
              <w:right w:val="nil"/>
            </w:tcBorders>
            <w:shd w:val="clear" w:color="auto" w:fill="auto"/>
            <w:hideMark/>
          </w:tcPr>
          <w:p w14:paraId="17149D36"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42" w:type="pct"/>
            <w:tcBorders>
              <w:top w:val="single" w:sz="4" w:space="0" w:color="auto"/>
              <w:left w:val="nil"/>
              <w:bottom w:val="nil"/>
              <w:right w:val="nil"/>
            </w:tcBorders>
            <w:shd w:val="clear" w:color="auto" w:fill="auto"/>
            <w:noWrap/>
          </w:tcPr>
          <w:p w14:paraId="0CDFCCD4" w14:textId="63B0E75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single" w:sz="4" w:space="0" w:color="auto"/>
              <w:left w:val="nil"/>
              <w:bottom w:val="nil"/>
              <w:right w:val="nil"/>
            </w:tcBorders>
            <w:shd w:val="clear" w:color="auto" w:fill="auto"/>
            <w:noWrap/>
          </w:tcPr>
          <w:p w14:paraId="00C19AF0" w14:textId="66DA6711" w:rsidR="00B25E01" w:rsidRPr="009511D3" w:rsidRDefault="00B25E01"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68" w:type="pct"/>
            <w:tcBorders>
              <w:top w:val="single" w:sz="4" w:space="0" w:color="auto"/>
              <w:left w:val="nil"/>
              <w:bottom w:val="nil"/>
              <w:right w:val="single" w:sz="4" w:space="0" w:color="auto"/>
            </w:tcBorders>
            <w:shd w:val="clear" w:color="auto" w:fill="auto"/>
            <w:noWrap/>
          </w:tcPr>
          <w:p w14:paraId="1E61AC53" w14:textId="544B4672"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30BE220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D748EF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B9ED172"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6D5EDF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42" w:type="pct"/>
            <w:tcBorders>
              <w:top w:val="nil"/>
              <w:left w:val="nil"/>
              <w:bottom w:val="nil"/>
              <w:right w:val="nil"/>
            </w:tcBorders>
            <w:shd w:val="clear" w:color="auto" w:fill="auto"/>
            <w:noWrap/>
          </w:tcPr>
          <w:p w14:paraId="2815DCD7" w14:textId="09EBE070"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9C5F6F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AA0AA9C" w14:textId="14A7F19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CA29B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2D1E7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2F6C1F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F7B77B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6EADA68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16D9DE69"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3F362E7F" w14:textId="390DCD1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280029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5343D6A"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024E30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2263D0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42" w:type="pct"/>
            <w:tcBorders>
              <w:top w:val="nil"/>
              <w:left w:val="nil"/>
              <w:bottom w:val="nil"/>
              <w:right w:val="nil"/>
            </w:tcBorders>
            <w:shd w:val="clear" w:color="auto" w:fill="auto"/>
            <w:noWrap/>
          </w:tcPr>
          <w:p w14:paraId="0FFF8225" w14:textId="5D4E47D3"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830880E"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8E05DEC" w14:textId="618242E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11123A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3F0759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ADBB25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9558BF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42" w:type="pct"/>
            <w:tcBorders>
              <w:top w:val="nil"/>
              <w:left w:val="nil"/>
              <w:bottom w:val="nil"/>
              <w:right w:val="nil"/>
            </w:tcBorders>
            <w:shd w:val="clear" w:color="auto" w:fill="auto"/>
            <w:noWrap/>
          </w:tcPr>
          <w:p w14:paraId="31E6A2C0" w14:textId="1E30D9D2"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7FE5F7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4A034A9" w14:textId="1F265FA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ACD0691"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9921CB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56501F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F08ED8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648DC9A8" w14:textId="3796C94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E7E1BE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7016002" w14:textId="532117B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4348766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681BA5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9D6C1B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ED2A46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61FB0213" w14:textId="012F3D7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58B853D"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4837C69" w14:textId="2EB56D4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D3F19E7"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F21D7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C620B5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85AEF8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Строительные работы</w:t>
            </w:r>
          </w:p>
        </w:tc>
        <w:tc>
          <w:tcPr>
            <w:tcW w:w="342" w:type="pct"/>
            <w:tcBorders>
              <w:top w:val="nil"/>
              <w:left w:val="nil"/>
              <w:bottom w:val="nil"/>
              <w:right w:val="nil"/>
            </w:tcBorders>
            <w:shd w:val="clear" w:color="auto" w:fill="auto"/>
            <w:noWrap/>
          </w:tcPr>
          <w:p w14:paraId="13A350AE" w14:textId="62ED93D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B5ADFC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846BFF5" w14:textId="0C5639A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BE2583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1B57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02A9A1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D65A5A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5F905D2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05222BE"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A0BA5BF" w14:textId="4F4D162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8DF1682"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556023C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44980A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2D96E1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1A60757E" w14:textId="4CDA3BFA"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1882B3C"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FEF42B5" w14:textId="5B57A823"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FC1B166"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6F6F1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B05948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020E53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42" w:type="pct"/>
            <w:tcBorders>
              <w:top w:val="nil"/>
              <w:left w:val="nil"/>
              <w:bottom w:val="nil"/>
              <w:right w:val="nil"/>
            </w:tcBorders>
            <w:shd w:val="clear" w:color="auto" w:fill="auto"/>
            <w:noWrap/>
          </w:tcPr>
          <w:p w14:paraId="7905B8A8" w14:textId="6FBE565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B89EAC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2500EE46" w14:textId="6B3BC9EC"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FE707A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BF51D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AB3C9B9"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E4E9A8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42" w:type="pct"/>
            <w:tcBorders>
              <w:top w:val="nil"/>
              <w:left w:val="nil"/>
              <w:bottom w:val="nil"/>
              <w:right w:val="nil"/>
            </w:tcBorders>
            <w:shd w:val="clear" w:color="auto" w:fill="auto"/>
            <w:noWrap/>
          </w:tcPr>
          <w:p w14:paraId="388AB1C4" w14:textId="4438CDA0"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BD270B0"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339EA87" w14:textId="740378A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5898C80"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D1E280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18F2668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653A4D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71E8234C" w14:textId="6299E89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19F0E3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7DF18508" w14:textId="5235520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72EBD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DFE96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10B267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3D030E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44F0B6D4" w14:textId="79330236"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1A2C39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C36A397" w14:textId="457D765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1464DC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3B362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59851B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F83256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42" w:type="pct"/>
            <w:tcBorders>
              <w:top w:val="nil"/>
              <w:left w:val="nil"/>
              <w:bottom w:val="nil"/>
              <w:right w:val="nil"/>
            </w:tcBorders>
            <w:shd w:val="clear" w:color="auto" w:fill="auto"/>
            <w:noWrap/>
          </w:tcPr>
          <w:p w14:paraId="553ED767" w14:textId="5F455F62"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6DA7557"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5D46C29" w14:textId="34E8BA7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460954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222F1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377686B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591AD4C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756195E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BC0C74A"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6DAA2BD6" w14:textId="036926B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094C4DA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84C557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37742F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150F97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0A7E1342" w14:textId="4158EE3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21B58F17"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D3F1D1A" w14:textId="74000F5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96944D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4F4CE0E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535BFB5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AC53BA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42" w:type="pct"/>
            <w:tcBorders>
              <w:top w:val="nil"/>
              <w:left w:val="nil"/>
              <w:bottom w:val="nil"/>
              <w:right w:val="nil"/>
            </w:tcBorders>
            <w:shd w:val="clear" w:color="auto" w:fill="auto"/>
            <w:noWrap/>
          </w:tcPr>
          <w:p w14:paraId="4B8D43DD" w14:textId="22403879"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5714DDB"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6C4727E" w14:textId="0BB7B8F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77611F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68373C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2BFD7A8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653445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42" w:type="pct"/>
            <w:tcBorders>
              <w:top w:val="nil"/>
              <w:left w:val="nil"/>
              <w:bottom w:val="nil"/>
              <w:right w:val="nil"/>
            </w:tcBorders>
            <w:shd w:val="clear" w:color="auto" w:fill="auto"/>
            <w:noWrap/>
          </w:tcPr>
          <w:p w14:paraId="3372BF7D" w14:textId="1F59857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428E31E"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F9DE564" w14:textId="14C331C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AC7253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79BBBA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2" w:type="pct"/>
            <w:tcBorders>
              <w:top w:val="nil"/>
              <w:left w:val="nil"/>
              <w:bottom w:val="nil"/>
              <w:right w:val="nil"/>
            </w:tcBorders>
            <w:shd w:val="clear" w:color="auto" w:fill="auto"/>
            <w:hideMark/>
          </w:tcPr>
          <w:p w14:paraId="2C7B7CE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87314B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42" w:type="pct"/>
            <w:tcBorders>
              <w:top w:val="nil"/>
              <w:left w:val="nil"/>
              <w:bottom w:val="nil"/>
              <w:right w:val="nil"/>
            </w:tcBorders>
            <w:shd w:val="clear" w:color="auto" w:fill="auto"/>
            <w:noWrap/>
          </w:tcPr>
          <w:p w14:paraId="11EE7AD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4EA383C" w14:textId="77777777" w:rsidR="00B25E01" w:rsidRPr="009511D3" w:rsidRDefault="00B25E01" w:rsidP="009511D3">
            <w:pPr>
              <w:spacing w:after="0" w:line="240" w:lineRule="auto"/>
              <w:contextualSpacing/>
              <w:jc w:val="right"/>
              <w:rPr>
                <w:rFonts w:ascii="Times New Roman" w:eastAsia="Times New Roman" w:hAnsi="Times New Roman" w:cs="Times New Roman"/>
                <w:sz w:val="24"/>
                <w:szCs w:val="24"/>
                <w:lang w:eastAsia="ru-RU"/>
              </w:rPr>
            </w:pPr>
          </w:p>
        </w:tc>
        <w:tc>
          <w:tcPr>
            <w:tcW w:w="368" w:type="pct"/>
            <w:tcBorders>
              <w:top w:val="nil"/>
              <w:left w:val="nil"/>
              <w:bottom w:val="nil"/>
              <w:right w:val="single" w:sz="4" w:space="0" w:color="auto"/>
            </w:tcBorders>
            <w:shd w:val="clear" w:color="auto" w:fill="auto"/>
            <w:noWrap/>
          </w:tcPr>
          <w:p w14:paraId="287C11E4" w14:textId="486329AF"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25CFEE7F"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4EC1444"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FD2214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B53CA4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42" w:type="pct"/>
            <w:tcBorders>
              <w:top w:val="nil"/>
              <w:left w:val="nil"/>
              <w:bottom w:val="nil"/>
              <w:right w:val="nil"/>
            </w:tcBorders>
            <w:shd w:val="clear" w:color="auto" w:fill="auto"/>
            <w:noWrap/>
          </w:tcPr>
          <w:p w14:paraId="08840134" w14:textId="68C4DA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4B2EE1A9"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093EBF5" w14:textId="1F43028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280F9EA"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4FD457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35EE36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A48072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42" w:type="pct"/>
            <w:tcBorders>
              <w:top w:val="nil"/>
              <w:left w:val="nil"/>
              <w:bottom w:val="nil"/>
              <w:right w:val="nil"/>
            </w:tcBorders>
            <w:shd w:val="clear" w:color="auto" w:fill="auto"/>
            <w:noWrap/>
          </w:tcPr>
          <w:p w14:paraId="5847E18C" w14:textId="392B310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58A4AB66"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0504557" w14:textId="6307B15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1FB8086D"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090061A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EAED66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4463F0A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42" w:type="pct"/>
            <w:tcBorders>
              <w:top w:val="nil"/>
              <w:left w:val="nil"/>
              <w:bottom w:val="nil"/>
              <w:right w:val="nil"/>
            </w:tcBorders>
            <w:shd w:val="clear" w:color="auto" w:fill="auto"/>
            <w:noWrap/>
          </w:tcPr>
          <w:p w14:paraId="491327C8" w14:textId="6CC30F8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EE9EE9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6F72BC8B" w14:textId="4905560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3B3CB5E9"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7227EEA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00FC3BB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678B9F70"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42" w:type="pct"/>
            <w:tcBorders>
              <w:top w:val="nil"/>
              <w:left w:val="nil"/>
              <w:bottom w:val="nil"/>
              <w:right w:val="nil"/>
            </w:tcBorders>
            <w:shd w:val="clear" w:color="auto" w:fill="auto"/>
            <w:noWrap/>
          </w:tcPr>
          <w:p w14:paraId="72708239" w14:textId="595B74B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140B7A5"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AD2275C" w14:textId="1236BF74"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CBFF7FC"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31B7C0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0728803"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74D8C902"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42" w:type="pct"/>
            <w:tcBorders>
              <w:top w:val="nil"/>
              <w:left w:val="nil"/>
              <w:bottom w:val="nil"/>
              <w:right w:val="nil"/>
            </w:tcBorders>
            <w:shd w:val="clear" w:color="auto" w:fill="auto"/>
            <w:noWrap/>
          </w:tcPr>
          <w:p w14:paraId="3BA43D8D" w14:textId="3447649D"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26DA0C63"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619F45B" w14:textId="24999DCC"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B25E01" w:rsidRPr="009511D3" w14:paraId="1B5831D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B996FD6"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7864572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3C70817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42" w:type="pct"/>
            <w:tcBorders>
              <w:top w:val="nil"/>
              <w:left w:val="nil"/>
              <w:bottom w:val="nil"/>
              <w:right w:val="nil"/>
            </w:tcBorders>
            <w:shd w:val="clear" w:color="auto" w:fill="auto"/>
            <w:noWrap/>
          </w:tcPr>
          <w:p w14:paraId="43233CF2" w14:textId="3B9D9A81"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39E5E8C8"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44200477" w14:textId="31EBBC2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90DADBB"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217C81BC"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089DC78"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03DBB2E7"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42" w:type="pct"/>
            <w:tcBorders>
              <w:top w:val="nil"/>
              <w:left w:val="nil"/>
              <w:bottom w:val="nil"/>
              <w:right w:val="nil"/>
            </w:tcBorders>
            <w:shd w:val="clear" w:color="auto" w:fill="auto"/>
            <w:noWrap/>
          </w:tcPr>
          <w:p w14:paraId="1E6AEA16" w14:textId="49A127A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06A3213E"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3B3EF36F" w14:textId="283D1025"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7AC8017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1CCED8EB"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6647E1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1847416F"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42" w:type="pct"/>
            <w:tcBorders>
              <w:top w:val="nil"/>
              <w:left w:val="nil"/>
              <w:bottom w:val="nil"/>
              <w:right w:val="nil"/>
            </w:tcBorders>
            <w:shd w:val="clear" w:color="auto" w:fill="auto"/>
            <w:noWrap/>
          </w:tcPr>
          <w:p w14:paraId="00A5EE75" w14:textId="6C66424D"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78B9BBA4"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08608B2D" w14:textId="467AB45E"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6BC000A4"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65ECC39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47193D45"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2E5054BD"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42" w:type="pct"/>
            <w:tcBorders>
              <w:top w:val="nil"/>
              <w:left w:val="nil"/>
              <w:bottom w:val="nil"/>
              <w:right w:val="nil"/>
            </w:tcBorders>
            <w:shd w:val="clear" w:color="auto" w:fill="auto"/>
            <w:noWrap/>
          </w:tcPr>
          <w:p w14:paraId="5ACF93E0" w14:textId="7007A978"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2" w:type="pct"/>
            <w:tcBorders>
              <w:top w:val="nil"/>
              <w:left w:val="nil"/>
              <w:bottom w:val="nil"/>
              <w:right w:val="nil"/>
            </w:tcBorders>
            <w:shd w:val="clear" w:color="auto" w:fill="auto"/>
            <w:noWrap/>
          </w:tcPr>
          <w:p w14:paraId="6868E192" w14:textId="77777777"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68" w:type="pct"/>
            <w:tcBorders>
              <w:top w:val="nil"/>
              <w:left w:val="nil"/>
              <w:bottom w:val="nil"/>
              <w:right w:val="single" w:sz="4" w:space="0" w:color="auto"/>
            </w:tcBorders>
            <w:shd w:val="clear" w:color="auto" w:fill="auto"/>
            <w:noWrap/>
          </w:tcPr>
          <w:p w14:paraId="1AA29F25" w14:textId="2A0A811B" w:rsidR="00B25E01" w:rsidRPr="009511D3" w:rsidRDefault="00B25E01"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B25E01" w:rsidRPr="009511D3" w14:paraId="5623A1E5" w14:textId="77777777" w:rsidTr="003114C3">
        <w:trPr>
          <w:trHeight w:val="300"/>
        </w:trPr>
        <w:tc>
          <w:tcPr>
            <w:tcW w:w="337" w:type="pct"/>
            <w:tcBorders>
              <w:top w:val="nil"/>
              <w:left w:val="single" w:sz="4" w:space="0" w:color="auto"/>
              <w:bottom w:val="nil"/>
              <w:right w:val="nil"/>
            </w:tcBorders>
            <w:shd w:val="clear" w:color="auto" w:fill="auto"/>
            <w:noWrap/>
            <w:vAlign w:val="bottom"/>
            <w:hideMark/>
          </w:tcPr>
          <w:p w14:paraId="3FE5883E"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2" w:type="pct"/>
            <w:tcBorders>
              <w:top w:val="nil"/>
              <w:left w:val="nil"/>
              <w:bottom w:val="nil"/>
              <w:right w:val="nil"/>
            </w:tcBorders>
            <w:shd w:val="clear" w:color="auto" w:fill="auto"/>
            <w:hideMark/>
          </w:tcPr>
          <w:p w14:paraId="63A88551" w14:textId="77777777" w:rsidR="00B25E01" w:rsidRPr="009511D3" w:rsidRDefault="00B25E01" w:rsidP="009511D3">
            <w:pPr>
              <w:spacing w:after="0" w:line="240" w:lineRule="auto"/>
              <w:contextualSpacing/>
              <w:rPr>
                <w:rFonts w:ascii="Times New Roman" w:eastAsia="Times New Roman" w:hAnsi="Times New Roman" w:cs="Times New Roman"/>
                <w:color w:val="000000"/>
                <w:sz w:val="24"/>
                <w:szCs w:val="24"/>
                <w:lang w:eastAsia="ru-RU"/>
              </w:rPr>
            </w:pPr>
          </w:p>
        </w:tc>
        <w:tc>
          <w:tcPr>
            <w:tcW w:w="2969" w:type="pct"/>
            <w:gridSpan w:val="9"/>
            <w:tcBorders>
              <w:top w:val="nil"/>
              <w:left w:val="nil"/>
              <w:bottom w:val="nil"/>
              <w:right w:val="nil"/>
            </w:tcBorders>
            <w:shd w:val="clear" w:color="auto" w:fill="auto"/>
            <w:hideMark/>
          </w:tcPr>
          <w:p w14:paraId="530F699D" w14:textId="77777777" w:rsidR="00B25E01" w:rsidRPr="009511D3" w:rsidRDefault="00B25E01"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42" w:type="pct"/>
            <w:tcBorders>
              <w:top w:val="nil"/>
              <w:left w:val="nil"/>
              <w:bottom w:val="nil"/>
              <w:right w:val="nil"/>
            </w:tcBorders>
            <w:shd w:val="clear" w:color="auto" w:fill="auto"/>
            <w:noWrap/>
          </w:tcPr>
          <w:p w14:paraId="1153892D" w14:textId="420FF419"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2" w:type="pct"/>
            <w:tcBorders>
              <w:top w:val="nil"/>
              <w:left w:val="nil"/>
              <w:bottom w:val="nil"/>
              <w:right w:val="nil"/>
            </w:tcBorders>
            <w:shd w:val="clear" w:color="auto" w:fill="auto"/>
            <w:noWrap/>
          </w:tcPr>
          <w:p w14:paraId="4CC22E5B" w14:textId="77777777"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68" w:type="pct"/>
            <w:tcBorders>
              <w:top w:val="nil"/>
              <w:left w:val="nil"/>
              <w:bottom w:val="nil"/>
              <w:right w:val="single" w:sz="4" w:space="0" w:color="auto"/>
            </w:tcBorders>
            <w:shd w:val="clear" w:color="auto" w:fill="auto"/>
            <w:noWrap/>
          </w:tcPr>
          <w:p w14:paraId="50793CF0" w14:textId="70FD576D" w:rsidR="00B25E01" w:rsidRPr="009511D3" w:rsidRDefault="00B25E01"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25E5A38F" w14:textId="75C063D0" w:rsidR="00573425" w:rsidRPr="009511D3" w:rsidRDefault="00573425" w:rsidP="009511D3">
      <w:pPr>
        <w:spacing w:after="160" w:line="240" w:lineRule="auto"/>
        <w:contextualSpacing/>
        <w:jc w:val="center"/>
        <w:rPr>
          <w:rFonts w:ascii="Times New Roman" w:hAnsi="Times New Roman" w:cs="Times New Roman"/>
          <w:sz w:val="24"/>
          <w:szCs w:val="24"/>
        </w:rPr>
      </w:pPr>
    </w:p>
    <w:tbl>
      <w:tblPr>
        <w:tblW w:w="5034" w:type="pct"/>
        <w:tblLook w:val="04A0" w:firstRow="1" w:lastRow="0" w:firstColumn="1" w:lastColumn="0" w:noHBand="0" w:noVBand="1"/>
      </w:tblPr>
      <w:tblGrid>
        <w:gridCol w:w="1359"/>
        <w:gridCol w:w="2826"/>
        <w:gridCol w:w="1137"/>
        <w:gridCol w:w="222"/>
        <w:gridCol w:w="1071"/>
        <w:gridCol w:w="1292"/>
        <w:gridCol w:w="1079"/>
        <w:gridCol w:w="1754"/>
        <w:gridCol w:w="1826"/>
        <w:gridCol w:w="1079"/>
        <w:gridCol w:w="1754"/>
        <w:gridCol w:w="761"/>
        <w:gridCol w:w="1131"/>
        <w:gridCol w:w="1269"/>
      </w:tblGrid>
      <w:tr w:rsidR="005E6DC9" w:rsidRPr="009511D3" w14:paraId="7C518822" w14:textId="77777777" w:rsidTr="00683F5A">
        <w:trPr>
          <w:trHeight w:val="427"/>
        </w:trPr>
        <w:tc>
          <w:tcPr>
            <w:tcW w:w="5000" w:type="pct"/>
            <w:gridSpan w:val="14"/>
            <w:tcBorders>
              <w:top w:val="nil"/>
              <w:left w:val="nil"/>
              <w:bottom w:val="nil"/>
              <w:right w:val="nil"/>
            </w:tcBorders>
            <w:shd w:val="clear" w:color="auto" w:fill="auto"/>
            <w:noWrap/>
            <w:vAlign w:val="bottom"/>
            <w:hideMark/>
          </w:tcPr>
          <w:p w14:paraId="7516874D" w14:textId="7A0A4107" w:rsidR="005E6DC9" w:rsidRPr="009511D3" w:rsidRDefault="005E6DC9"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ЛОКАЛЬНЫЙ СМЕТНЫЙ РАСЧЕТ (СМЕТА) </w:t>
            </w:r>
            <w:r w:rsidR="009C7395" w:rsidRPr="009511D3">
              <w:rPr>
                <w:rFonts w:ascii="Times New Roman" w:eastAsia="Times New Roman" w:hAnsi="Times New Roman" w:cs="Times New Roman"/>
                <w:b/>
                <w:bCs/>
                <w:sz w:val="24"/>
                <w:szCs w:val="24"/>
                <w:lang w:eastAsia="ru-RU"/>
              </w:rPr>
              <w:t>№</w:t>
            </w:r>
            <w:r w:rsidRPr="009511D3">
              <w:rPr>
                <w:rFonts w:ascii="Times New Roman" w:eastAsia="Times New Roman" w:hAnsi="Times New Roman" w:cs="Times New Roman"/>
                <w:b/>
                <w:bCs/>
                <w:sz w:val="24"/>
                <w:szCs w:val="24"/>
                <w:lang w:eastAsia="ru-RU"/>
              </w:rPr>
              <w:t>8</w:t>
            </w:r>
          </w:p>
        </w:tc>
      </w:tr>
      <w:tr w:rsidR="005E6DC9" w:rsidRPr="009511D3" w14:paraId="3D1BC9DF" w14:textId="77777777" w:rsidTr="00683F5A">
        <w:trPr>
          <w:trHeight w:val="76"/>
        </w:trPr>
        <w:tc>
          <w:tcPr>
            <w:tcW w:w="337" w:type="pct"/>
            <w:tcBorders>
              <w:top w:val="nil"/>
              <w:left w:val="nil"/>
              <w:bottom w:val="nil"/>
              <w:right w:val="nil"/>
            </w:tcBorders>
            <w:shd w:val="clear" w:color="auto" w:fill="auto"/>
            <w:noWrap/>
            <w:vAlign w:val="bottom"/>
            <w:hideMark/>
          </w:tcPr>
          <w:p w14:paraId="5EE08798" w14:textId="77777777" w:rsidR="005E6DC9" w:rsidRPr="009511D3" w:rsidRDefault="005E6DC9" w:rsidP="009511D3">
            <w:pPr>
              <w:spacing w:after="0" w:line="240" w:lineRule="auto"/>
              <w:contextualSpacing/>
              <w:jc w:val="center"/>
              <w:rPr>
                <w:rFonts w:ascii="Times New Roman" w:eastAsia="Times New Roman" w:hAnsi="Times New Roman" w:cs="Times New Roman"/>
                <w:b/>
                <w:bCs/>
                <w:sz w:val="24"/>
                <w:szCs w:val="24"/>
                <w:lang w:eastAsia="ru-RU"/>
              </w:rPr>
            </w:pPr>
          </w:p>
        </w:tc>
        <w:tc>
          <w:tcPr>
            <w:tcW w:w="700" w:type="pct"/>
            <w:tcBorders>
              <w:top w:val="nil"/>
              <w:left w:val="nil"/>
              <w:bottom w:val="nil"/>
              <w:right w:val="nil"/>
            </w:tcBorders>
            <w:shd w:val="clear" w:color="auto" w:fill="auto"/>
            <w:noWrap/>
            <w:vAlign w:val="bottom"/>
            <w:hideMark/>
          </w:tcPr>
          <w:p w14:paraId="66BECD2D"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0D213F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56548B5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471C98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1C4CA90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tcPr>
          <w:p w14:paraId="43FDC78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9DCC9FA"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63D7BA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1FBD64A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FCB09E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6B469A7C"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EA1652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0B28EC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4FBFB10E" w14:textId="77777777" w:rsidTr="00683F5A">
        <w:trPr>
          <w:trHeight w:val="305"/>
        </w:trPr>
        <w:tc>
          <w:tcPr>
            <w:tcW w:w="5000" w:type="pct"/>
            <w:gridSpan w:val="14"/>
            <w:tcBorders>
              <w:top w:val="nil"/>
              <w:left w:val="nil"/>
              <w:bottom w:val="single" w:sz="4" w:space="0" w:color="auto"/>
              <w:right w:val="nil"/>
            </w:tcBorders>
            <w:shd w:val="clear" w:color="auto" w:fill="auto"/>
            <w:vAlign w:val="bottom"/>
            <w:hideMark/>
          </w:tcPr>
          <w:p w14:paraId="6E1C5397"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Замена счетчиков 1 фазных</w:t>
            </w:r>
          </w:p>
        </w:tc>
      </w:tr>
      <w:tr w:rsidR="005E6DC9" w:rsidRPr="009511D3" w14:paraId="59DBB737" w14:textId="77777777" w:rsidTr="00683F5A">
        <w:trPr>
          <w:trHeight w:val="244"/>
        </w:trPr>
        <w:tc>
          <w:tcPr>
            <w:tcW w:w="5000" w:type="pct"/>
            <w:gridSpan w:val="14"/>
            <w:tcBorders>
              <w:top w:val="single" w:sz="4" w:space="0" w:color="auto"/>
              <w:left w:val="nil"/>
              <w:bottom w:val="nil"/>
              <w:right w:val="nil"/>
            </w:tcBorders>
            <w:shd w:val="clear" w:color="auto" w:fill="auto"/>
            <w:noWrap/>
            <w:hideMark/>
          </w:tcPr>
          <w:p w14:paraId="07F840D4" w14:textId="77777777" w:rsidR="005E6DC9" w:rsidRPr="009511D3" w:rsidRDefault="005E6DC9"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 xml:space="preserve"> (наименование работ и затрат)</w:t>
            </w:r>
          </w:p>
        </w:tc>
      </w:tr>
      <w:tr w:rsidR="005E6DC9" w:rsidRPr="009511D3" w14:paraId="5942D59D" w14:textId="77777777" w:rsidTr="00683F5A">
        <w:trPr>
          <w:trHeight w:val="244"/>
        </w:trPr>
        <w:tc>
          <w:tcPr>
            <w:tcW w:w="337" w:type="pct"/>
            <w:tcBorders>
              <w:top w:val="nil"/>
              <w:left w:val="nil"/>
              <w:bottom w:val="nil"/>
              <w:right w:val="nil"/>
            </w:tcBorders>
            <w:shd w:val="clear" w:color="auto" w:fill="auto"/>
            <w:noWrap/>
            <w:vAlign w:val="bottom"/>
            <w:hideMark/>
          </w:tcPr>
          <w:p w14:paraId="5D10ADA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w:t>
            </w:r>
          </w:p>
        </w:tc>
        <w:tc>
          <w:tcPr>
            <w:tcW w:w="700" w:type="pct"/>
            <w:tcBorders>
              <w:top w:val="nil"/>
              <w:left w:val="nil"/>
              <w:bottom w:val="single" w:sz="4" w:space="0" w:color="auto"/>
              <w:right w:val="nil"/>
            </w:tcBorders>
            <w:shd w:val="clear" w:color="auto" w:fill="auto"/>
            <w:noWrap/>
            <w:vAlign w:val="bottom"/>
            <w:hideMark/>
          </w:tcPr>
          <w:p w14:paraId="63E265A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базисно-индексным</w:t>
            </w:r>
          </w:p>
        </w:tc>
        <w:tc>
          <w:tcPr>
            <w:tcW w:w="282" w:type="pct"/>
            <w:tcBorders>
              <w:top w:val="nil"/>
              <w:left w:val="nil"/>
              <w:bottom w:val="nil"/>
              <w:right w:val="nil"/>
            </w:tcBorders>
            <w:shd w:val="clear" w:color="auto" w:fill="auto"/>
            <w:noWrap/>
            <w:vAlign w:val="bottom"/>
            <w:hideMark/>
          </w:tcPr>
          <w:p w14:paraId="7F62F2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методом</w:t>
            </w:r>
          </w:p>
        </w:tc>
        <w:tc>
          <w:tcPr>
            <w:tcW w:w="187" w:type="pct"/>
            <w:tcBorders>
              <w:top w:val="nil"/>
              <w:left w:val="nil"/>
              <w:bottom w:val="nil"/>
              <w:right w:val="nil"/>
            </w:tcBorders>
            <w:shd w:val="clear" w:color="auto" w:fill="auto"/>
            <w:noWrap/>
            <w:vAlign w:val="bottom"/>
            <w:hideMark/>
          </w:tcPr>
          <w:p w14:paraId="1202524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7E1BD86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vAlign w:val="bottom"/>
            <w:hideMark/>
          </w:tcPr>
          <w:p w14:paraId="0D4969A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vAlign w:val="bottom"/>
            <w:hideMark/>
          </w:tcPr>
          <w:p w14:paraId="546789F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232539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661228A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61ADCDA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63B6803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6B6198F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A35430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0858FF3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41452E9F" w14:textId="77777777" w:rsidTr="00683F5A">
        <w:trPr>
          <w:trHeight w:val="244"/>
        </w:trPr>
        <w:tc>
          <w:tcPr>
            <w:tcW w:w="337" w:type="pct"/>
            <w:tcBorders>
              <w:top w:val="nil"/>
              <w:left w:val="nil"/>
              <w:bottom w:val="nil"/>
              <w:right w:val="nil"/>
            </w:tcBorders>
            <w:shd w:val="clear" w:color="auto" w:fill="auto"/>
            <w:noWrap/>
            <w:vAlign w:val="bottom"/>
            <w:hideMark/>
          </w:tcPr>
          <w:p w14:paraId="7409C79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w:t>
            </w:r>
          </w:p>
        </w:tc>
        <w:tc>
          <w:tcPr>
            <w:tcW w:w="1771" w:type="pct"/>
            <w:gridSpan w:val="5"/>
            <w:tcBorders>
              <w:top w:val="nil"/>
              <w:left w:val="nil"/>
              <w:bottom w:val="single" w:sz="4" w:space="0" w:color="auto"/>
              <w:right w:val="nil"/>
            </w:tcBorders>
            <w:shd w:val="clear" w:color="auto" w:fill="auto"/>
            <w:vAlign w:val="bottom"/>
            <w:hideMark/>
          </w:tcPr>
          <w:p w14:paraId="3639F63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72" w:type="pct"/>
            <w:tcBorders>
              <w:top w:val="nil"/>
              <w:left w:val="nil"/>
              <w:bottom w:val="nil"/>
              <w:right w:val="nil"/>
            </w:tcBorders>
            <w:shd w:val="clear" w:color="auto" w:fill="auto"/>
            <w:vAlign w:val="bottom"/>
            <w:hideMark/>
          </w:tcPr>
          <w:p w14:paraId="68A7959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0022942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vAlign w:val="bottom"/>
            <w:hideMark/>
          </w:tcPr>
          <w:p w14:paraId="49997A6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vAlign w:val="bottom"/>
            <w:hideMark/>
          </w:tcPr>
          <w:p w14:paraId="1FF96EA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vAlign w:val="bottom"/>
            <w:hideMark/>
          </w:tcPr>
          <w:p w14:paraId="3F17BFF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bottom"/>
            <w:hideMark/>
          </w:tcPr>
          <w:p w14:paraId="0D2CF7E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bottom"/>
            <w:hideMark/>
          </w:tcPr>
          <w:p w14:paraId="112FD6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vAlign w:val="bottom"/>
            <w:hideMark/>
          </w:tcPr>
          <w:p w14:paraId="733B33F5"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504196E5" w14:textId="77777777" w:rsidTr="00683F5A">
        <w:trPr>
          <w:trHeight w:val="305"/>
        </w:trPr>
        <w:tc>
          <w:tcPr>
            <w:tcW w:w="337" w:type="pct"/>
            <w:tcBorders>
              <w:top w:val="nil"/>
              <w:left w:val="nil"/>
              <w:bottom w:val="nil"/>
              <w:right w:val="nil"/>
            </w:tcBorders>
            <w:shd w:val="clear" w:color="auto" w:fill="auto"/>
            <w:noWrap/>
            <w:vAlign w:val="bottom"/>
            <w:hideMark/>
          </w:tcPr>
          <w:p w14:paraId="161A63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771" w:type="pct"/>
            <w:gridSpan w:val="5"/>
            <w:tcBorders>
              <w:top w:val="single" w:sz="4" w:space="0" w:color="auto"/>
              <w:left w:val="nil"/>
              <w:bottom w:val="nil"/>
              <w:right w:val="nil"/>
            </w:tcBorders>
            <w:shd w:val="clear" w:color="auto" w:fill="auto"/>
            <w:noWrap/>
            <w:vAlign w:val="bottom"/>
            <w:hideMark/>
          </w:tcPr>
          <w:p w14:paraId="0D775C1A" w14:textId="77777777" w:rsidR="005E6DC9" w:rsidRPr="009511D3" w:rsidRDefault="005E6DC9" w:rsidP="009511D3">
            <w:pPr>
              <w:spacing w:after="0" w:line="240" w:lineRule="auto"/>
              <w:contextualSpacing/>
              <w:jc w:val="center"/>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(проектная и (или) иная техническая документация)</w:t>
            </w:r>
          </w:p>
        </w:tc>
        <w:tc>
          <w:tcPr>
            <w:tcW w:w="272" w:type="pct"/>
            <w:tcBorders>
              <w:top w:val="nil"/>
              <w:left w:val="nil"/>
              <w:bottom w:val="nil"/>
              <w:right w:val="nil"/>
            </w:tcBorders>
            <w:shd w:val="clear" w:color="auto" w:fill="auto"/>
            <w:noWrap/>
            <w:vAlign w:val="bottom"/>
            <w:hideMark/>
          </w:tcPr>
          <w:p w14:paraId="37151A5A" w14:textId="77777777" w:rsidR="005E6DC9" w:rsidRPr="009511D3" w:rsidRDefault="005E6DC9" w:rsidP="009511D3">
            <w:pPr>
              <w:spacing w:after="0" w:line="240" w:lineRule="auto"/>
              <w:contextualSpacing/>
              <w:jc w:val="center"/>
              <w:rPr>
                <w:rFonts w:ascii="Times New Roman" w:eastAsia="Times New Roman" w:hAnsi="Times New Roman" w:cs="Times New Roman"/>
                <w:i/>
                <w:iCs/>
                <w:sz w:val="24"/>
                <w:szCs w:val="24"/>
                <w:lang w:eastAsia="ru-RU"/>
              </w:rPr>
            </w:pPr>
          </w:p>
        </w:tc>
        <w:tc>
          <w:tcPr>
            <w:tcW w:w="440" w:type="pct"/>
            <w:tcBorders>
              <w:top w:val="nil"/>
              <w:left w:val="nil"/>
              <w:bottom w:val="nil"/>
              <w:right w:val="nil"/>
            </w:tcBorders>
            <w:shd w:val="clear" w:color="auto" w:fill="auto"/>
            <w:noWrap/>
            <w:vAlign w:val="bottom"/>
            <w:hideMark/>
          </w:tcPr>
          <w:p w14:paraId="3FA0BE6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4B5F2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23344E3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8A8E2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721592B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hideMark/>
          </w:tcPr>
          <w:p w14:paraId="40AAEF7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78B198D8"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r>
      <w:tr w:rsidR="005E6DC9" w:rsidRPr="009511D3" w14:paraId="3EBDDB5C" w14:textId="77777777" w:rsidTr="00683F5A">
        <w:trPr>
          <w:trHeight w:val="106"/>
        </w:trPr>
        <w:tc>
          <w:tcPr>
            <w:tcW w:w="337" w:type="pct"/>
            <w:tcBorders>
              <w:top w:val="nil"/>
              <w:left w:val="nil"/>
              <w:bottom w:val="nil"/>
              <w:right w:val="nil"/>
            </w:tcBorders>
            <w:shd w:val="clear" w:color="auto" w:fill="auto"/>
            <w:noWrap/>
            <w:vAlign w:val="bottom"/>
            <w:hideMark/>
          </w:tcPr>
          <w:p w14:paraId="7F46B5E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56BDD355"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4B61518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6F806B5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2CA40D7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2CA5E5CD"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736DB33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280A18A"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BC2084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4DC4107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75B77C9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1B32A56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00FF913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6772EB6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67B63F34" w14:textId="77777777" w:rsidTr="00683F5A">
        <w:trPr>
          <w:trHeight w:val="305"/>
        </w:trPr>
        <w:tc>
          <w:tcPr>
            <w:tcW w:w="1319" w:type="pct"/>
            <w:gridSpan w:val="3"/>
            <w:tcBorders>
              <w:top w:val="nil"/>
              <w:left w:val="nil"/>
              <w:bottom w:val="nil"/>
              <w:right w:val="nil"/>
            </w:tcBorders>
            <w:shd w:val="clear" w:color="auto" w:fill="auto"/>
            <w:noWrap/>
            <w:vAlign w:val="bottom"/>
            <w:hideMark/>
          </w:tcPr>
          <w:p w14:paraId="149530EA"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Составлен(а) в текущем (базисном) уровне цен </w:t>
            </w:r>
          </w:p>
        </w:tc>
        <w:tc>
          <w:tcPr>
            <w:tcW w:w="789" w:type="pct"/>
            <w:gridSpan w:val="3"/>
            <w:tcBorders>
              <w:top w:val="nil"/>
              <w:left w:val="nil"/>
              <w:bottom w:val="single" w:sz="4" w:space="0" w:color="auto"/>
              <w:right w:val="nil"/>
            </w:tcBorders>
            <w:shd w:val="clear" w:color="auto" w:fill="auto"/>
            <w:vAlign w:val="bottom"/>
            <w:hideMark/>
          </w:tcPr>
          <w:p w14:paraId="3A824857" w14:textId="6780C46C" w:rsidR="005E6DC9" w:rsidRPr="009511D3" w:rsidRDefault="005E6DC9" w:rsidP="002B5C51">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I</w:t>
            </w:r>
            <w:r w:rsidR="002B5C51">
              <w:rPr>
                <w:rFonts w:ascii="Times New Roman" w:eastAsia="Times New Roman" w:hAnsi="Times New Roman" w:cs="Times New Roman"/>
                <w:sz w:val="24"/>
                <w:szCs w:val="24"/>
                <w:lang w:val="en-US" w:eastAsia="ru-RU"/>
              </w:rPr>
              <w:t>V</w:t>
            </w:r>
            <w:r w:rsidRPr="009511D3">
              <w:rPr>
                <w:rFonts w:ascii="Times New Roman" w:eastAsia="Times New Roman" w:hAnsi="Times New Roman" w:cs="Times New Roman"/>
                <w:sz w:val="24"/>
                <w:szCs w:val="24"/>
                <w:lang w:eastAsia="ru-RU"/>
              </w:rPr>
              <w:t xml:space="preserve"> квартал </w:t>
            </w:r>
            <w:r w:rsidR="007146AF" w:rsidRPr="009511D3">
              <w:rPr>
                <w:rFonts w:ascii="Times New Roman" w:eastAsia="Times New Roman" w:hAnsi="Times New Roman" w:cs="Times New Roman"/>
                <w:sz w:val="24"/>
                <w:szCs w:val="24"/>
                <w:lang w:eastAsia="ru-RU"/>
              </w:rPr>
              <w:t>2025</w:t>
            </w:r>
            <w:r w:rsidRPr="009511D3">
              <w:rPr>
                <w:rFonts w:ascii="Times New Roman" w:eastAsia="Times New Roman" w:hAnsi="Times New Roman" w:cs="Times New Roman"/>
                <w:sz w:val="24"/>
                <w:szCs w:val="24"/>
                <w:lang w:eastAsia="ru-RU"/>
              </w:rPr>
              <w:t xml:space="preserve"> года (01.01.2000)</w:t>
            </w:r>
          </w:p>
        </w:tc>
        <w:tc>
          <w:tcPr>
            <w:tcW w:w="272" w:type="pct"/>
            <w:tcBorders>
              <w:top w:val="nil"/>
              <w:left w:val="nil"/>
              <w:bottom w:val="nil"/>
              <w:right w:val="nil"/>
            </w:tcBorders>
            <w:shd w:val="clear" w:color="auto" w:fill="auto"/>
            <w:noWrap/>
            <w:vAlign w:val="bottom"/>
            <w:hideMark/>
          </w:tcPr>
          <w:p w14:paraId="331E087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236EB4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2FEC27C2"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11BDFCB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094DE02"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2A15D14A"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220AC034"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117C46D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76DB2706" w14:textId="77777777" w:rsidTr="00683F5A">
        <w:trPr>
          <w:trHeight w:val="152"/>
        </w:trPr>
        <w:tc>
          <w:tcPr>
            <w:tcW w:w="337" w:type="pct"/>
            <w:tcBorders>
              <w:top w:val="nil"/>
              <w:left w:val="nil"/>
              <w:bottom w:val="nil"/>
              <w:right w:val="nil"/>
            </w:tcBorders>
            <w:shd w:val="clear" w:color="auto" w:fill="auto"/>
            <w:noWrap/>
            <w:vAlign w:val="bottom"/>
            <w:hideMark/>
          </w:tcPr>
          <w:p w14:paraId="55A3A85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027D4A5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1B9A1C2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0236427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76A067E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02BE19B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51EDD03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B5960B7"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1EE026B2"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183948D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8AB3EB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0C919C3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4922CA7D"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56BEF57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1B70E6E8" w14:textId="77777777" w:rsidTr="00683F5A">
        <w:trPr>
          <w:trHeight w:val="244"/>
        </w:trPr>
        <w:tc>
          <w:tcPr>
            <w:tcW w:w="1036" w:type="pct"/>
            <w:gridSpan w:val="2"/>
            <w:tcBorders>
              <w:top w:val="nil"/>
              <w:left w:val="nil"/>
              <w:bottom w:val="nil"/>
              <w:right w:val="nil"/>
            </w:tcBorders>
            <w:shd w:val="clear" w:color="auto" w:fill="auto"/>
            <w:noWrap/>
            <w:vAlign w:val="bottom"/>
            <w:hideMark/>
          </w:tcPr>
          <w:p w14:paraId="507500BF"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Сметная стоимость </w:t>
            </w:r>
          </w:p>
        </w:tc>
        <w:tc>
          <w:tcPr>
            <w:tcW w:w="282" w:type="pct"/>
            <w:tcBorders>
              <w:top w:val="nil"/>
              <w:left w:val="nil"/>
              <w:bottom w:val="single" w:sz="4" w:space="0" w:color="auto"/>
              <w:right w:val="nil"/>
            </w:tcBorders>
            <w:shd w:val="clear" w:color="auto" w:fill="auto"/>
            <w:noWrap/>
            <w:vAlign w:val="bottom"/>
          </w:tcPr>
          <w:p w14:paraId="33AA8B0F" w14:textId="47FEF4C1"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0A598F7" w14:textId="1B9897A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BE9FF6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AF779F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30FD6D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51B2FB6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A64A3A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61E7C8D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41195C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vAlign w:val="center"/>
            <w:hideMark/>
          </w:tcPr>
          <w:p w14:paraId="01AC0F2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vAlign w:val="center"/>
            <w:hideMark/>
          </w:tcPr>
          <w:p w14:paraId="40CDD11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2DB203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6F3CAB4B" w14:textId="77777777" w:rsidTr="00683F5A">
        <w:trPr>
          <w:trHeight w:val="228"/>
        </w:trPr>
        <w:tc>
          <w:tcPr>
            <w:tcW w:w="337" w:type="pct"/>
            <w:tcBorders>
              <w:top w:val="nil"/>
              <w:left w:val="nil"/>
              <w:bottom w:val="nil"/>
              <w:right w:val="nil"/>
            </w:tcBorders>
            <w:shd w:val="clear" w:color="auto" w:fill="auto"/>
            <w:noWrap/>
            <w:vAlign w:val="bottom"/>
            <w:hideMark/>
          </w:tcPr>
          <w:p w14:paraId="555719D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0987127E" w14:textId="77777777" w:rsidR="005E6DC9" w:rsidRPr="009511D3" w:rsidRDefault="005E6DC9" w:rsidP="009511D3">
            <w:pPr>
              <w:spacing w:after="0" w:line="240" w:lineRule="auto"/>
              <w:contextualSpacing/>
              <w:rPr>
                <w:rFonts w:ascii="Times New Roman" w:eastAsia="Times New Roman" w:hAnsi="Times New Roman" w:cs="Times New Roman"/>
                <w:i/>
                <w:iCs/>
                <w:sz w:val="24"/>
                <w:szCs w:val="24"/>
                <w:lang w:eastAsia="ru-RU"/>
              </w:rPr>
            </w:pPr>
            <w:r w:rsidRPr="009511D3">
              <w:rPr>
                <w:rFonts w:ascii="Times New Roman" w:eastAsia="Times New Roman" w:hAnsi="Times New Roman" w:cs="Times New Roman"/>
                <w:i/>
                <w:iCs/>
                <w:sz w:val="24"/>
                <w:szCs w:val="24"/>
                <w:lang w:eastAsia="ru-RU"/>
              </w:rPr>
              <w:t>в том числе:</w:t>
            </w:r>
          </w:p>
        </w:tc>
        <w:tc>
          <w:tcPr>
            <w:tcW w:w="282" w:type="pct"/>
            <w:tcBorders>
              <w:top w:val="nil"/>
              <w:left w:val="nil"/>
              <w:bottom w:val="nil"/>
              <w:right w:val="nil"/>
            </w:tcBorders>
            <w:shd w:val="clear" w:color="auto" w:fill="auto"/>
            <w:noWrap/>
            <w:vAlign w:val="bottom"/>
          </w:tcPr>
          <w:p w14:paraId="1DDD26E5" w14:textId="77777777" w:rsidR="005E6DC9" w:rsidRPr="009511D3" w:rsidRDefault="005E6DC9" w:rsidP="009511D3">
            <w:pPr>
              <w:spacing w:after="0" w:line="240" w:lineRule="auto"/>
              <w:contextualSpacing/>
              <w:rPr>
                <w:rFonts w:ascii="Times New Roman" w:eastAsia="Times New Roman" w:hAnsi="Times New Roman" w:cs="Times New Roman"/>
                <w:i/>
                <w:iCs/>
                <w:sz w:val="24"/>
                <w:szCs w:val="24"/>
                <w:lang w:eastAsia="ru-RU"/>
              </w:rPr>
            </w:pPr>
          </w:p>
        </w:tc>
        <w:tc>
          <w:tcPr>
            <w:tcW w:w="187" w:type="pct"/>
            <w:tcBorders>
              <w:top w:val="nil"/>
              <w:left w:val="nil"/>
              <w:bottom w:val="nil"/>
              <w:right w:val="nil"/>
            </w:tcBorders>
            <w:shd w:val="clear" w:color="auto" w:fill="auto"/>
            <w:noWrap/>
            <w:vAlign w:val="bottom"/>
          </w:tcPr>
          <w:p w14:paraId="4829DEB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095286FA"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3E10CC8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2583619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C438BB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0653A5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51F763D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1ABCFB0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5EF80F6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6D7452B6"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2295FDF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40500331" w14:textId="77777777" w:rsidTr="00683F5A">
        <w:trPr>
          <w:trHeight w:val="244"/>
        </w:trPr>
        <w:tc>
          <w:tcPr>
            <w:tcW w:w="337" w:type="pct"/>
            <w:tcBorders>
              <w:top w:val="nil"/>
              <w:left w:val="nil"/>
              <w:bottom w:val="nil"/>
              <w:right w:val="nil"/>
            </w:tcBorders>
            <w:shd w:val="clear" w:color="auto" w:fill="auto"/>
            <w:noWrap/>
            <w:vAlign w:val="bottom"/>
            <w:hideMark/>
          </w:tcPr>
          <w:p w14:paraId="05844FC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3FF5AF75"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строительных работ</w:t>
            </w:r>
          </w:p>
        </w:tc>
        <w:tc>
          <w:tcPr>
            <w:tcW w:w="282" w:type="pct"/>
            <w:tcBorders>
              <w:top w:val="nil"/>
              <w:left w:val="nil"/>
              <w:bottom w:val="single" w:sz="4" w:space="0" w:color="auto"/>
              <w:right w:val="nil"/>
            </w:tcBorders>
            <w:shd w:val="clear" w:color="auto" w:fill="auto"/>
            <w:noWrap/>
            <w:vAlign w:val="bottom"/>
          </w:tcPr>
          <w:p w14:paraId="4F58E263" w14:textId="7766C468"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1FF1C35D" w14:textId="1B00591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18E080A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77B3830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3CB62B3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Средства на оплату труда рабочих</w:t>
            </w:r>
          </w:p>
        </w:tc>
        <w:tc>
          <w:tcPr>
            <w:tcW w:w="290" w:type="pct"/>
            <w:tcBorders>
              <w:top w:val="nil"/>
              <w:left w:val="nil"/>
              <w:bottom w:val="nil"/>
              <w:right w:val="nil"/>
            </w:tcBorders>
            <w:shd w:val="clear" w:color="auto" w:fill="auto"/>
            <w:noWrap/>
            <w:vAlign w:val="bottom"/>
            <w:hideMark/>
          </w:tcPr>
          <w:p w14:paraId="33A3984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2616568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single" w:sz="4" w:space="0" w:color="auto"/>
              <w:right w:val="nil"/>
            </w:tcBorders>
            <w:shd w:val="clear" w:color="auto" w:fill="auto"/>
            <w:noWrap/>
            <w:vAlign w:val="bottom"/>
          </w:tcPr>
          <w:p w14:paraId="420163DC" w14:textId="7245C5CD"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281" w:type="pct"/>
            <w:tcBorders>
              <w:top w:val="nil"/>
              <w:left w:val="nil"/>
              <w:bottom w:val="single" w:sz="4" w:space="0" w:color="auto"/>
              <w:right w:val="nil"/>
            </w:tcBorders>
            <w:shd w:val="clear" w:color="auto" w:fill="auto"/>
            <w:noWrap/>
            <w:vAlign w:val="bottom"/>
          </w:tcPr>
          <w:p w14:paraId="4A60D653" w14:textId="3AE159FB"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000AFB1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r>
      <w:tr w:rsidR="005E6DC9" w:rsidRPr="009511D3" w14:paraId="6695FD3D" w14:textId="77777777" w:rsidTr="00683F5A">
        <w:trPr>
          <w:trHeight w:val="244"/>
        </w:trPr>
        <w:tc>
          <w:tcPr>
            <w:tcW w:w="337" w:type="pct"/>
            <w:tcBorders>
              <w:top w:val="nil"/>
              <w:left w:val="nil"/>
              <w:bottom w:val="nil"/>
              <w:right w:val="nil"/>
            </w:tcBorders>
            <w:shd w:val="clear" w:color="auto" w:fill="auto"/>
            <w:noWrap/>
            <w:vAlign w:val="bottom"/>
            <w:hideMark/>
          </w:tcPr>
          <w:p w14:paraId="5897341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3BB6FE53"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монтажных работ</w:t>
            </w:r>
          </w:p>
        </w:tc>
        <w:tc>
          <w:tcPr>
            <w:tcW w:w="282" w:type="pct"/>
            <w:tcBorders>
              <w:top w:val="nil"/>
              <w:left w:val="nil"/>
              <w:bottom w:val="single" w:sz="4" w:space="0" w:color="auto"/>
              <w:right w:val="nil"/>
            </w:tcBorders>
            <w:shd w:val="clear" w:color="auto" w:fill="auto"/>
            <w:noWrap/>
            <w:vAlign w:val="bottom"/>
          </w:tcPr>
          <w:p w14:paraId="76477C0F" w14:textId="0DFF6FBF"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2F6F3759" w14:textId="3C89D00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58AB1A6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372025A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675046E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рабочих</w:t>
            </w:r>
          </w:p>
        </w:tc>
        <w:tc>
          <w:tcPr>
            <w:tcW w:w="290" w:type="pct"/>
            <w:tcBorders>
              <w:top w:val="nil"/>
              <w:left w:val="nil"/>
              <w:bottom w:val="nil"/>
              <w:right w:val="nil"/>
            </w:tcBorders>
            <w:shd w:val="clear" w:color="auto" w:fill="auto"/>
            <w:noWrap/>
            <w:vAlign w:val="bottom"/>
            <w:hideMark/>
          </w:tcPr>
          <w:p w14:paraId="0DBD460B"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3134CEF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51F4B1B2" w14:textId="79C23E95"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351DCF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E6DC9" w:rsidRPr="009511D3" w14:paraId="4D896DC5" w14:textId="77777777" w:rsidTr="00683F5A">
        <w:trPr>
          <w:trHeight w:val="244"/>
        </w:trPr>
        <w:tc>
          <w:tcPr>
            <w:tcW w:w="337" w:type="pct"/>
            <w:tcBorders>
              <w:top w:val="nil"/>
              <w:left w:val="nil"/>
              <w:bottom w:val="nil"/>
              <w:right w:val="nil"/>
            </w:tcBorders>
            <w:shd w:val="clear" w:color="auto" w:fill="auto"/>
            <w:noWrap/>
            <w:vAlign w:val="bottom"/>
            <w:hideMark/>
          </w:tcPr>
          <w:p w14:paraId="2320F862"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42E59EAB"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оборудования</w:t>
            </w:r>
          </w:p>
        </w:tc>
        <w:tc>
          <w:tcPr>
            <w:tcW w:w="282" w:type="pct"/>
            <w:tcBorders>
              <w:top w:val="nil"/>
              <w:left w:val="nil"/>
              <w:bottom w:val="single" w:sz="4" w:space="0" w:color="auto"/>
              <w:right w:val="nil"/>
            </w:tcBorders>
            <w:shd w:val="clear" w:color="auto" w:fill="auto"/>
            <w:noWrap/>
            <w:vAlign w:val="bottom"/>
          </w:tcPr>
          <w:p w14:paraId="7E04E281" w14:textId="00846DF3"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1C726DA5" w14:textId="1B6EB0E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6CE5134D"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2B22724D"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171" w:type="pct"/>
            <w:gridSpan w:val="3"/>
            <w:tcBorders>
              <w:top w:val="nil"/>
              <w:left w:val="nil"/>
              <w:bottom w:val="nil"/>
              <w:right w:val="nil"/>
            </w:tcBorders>
            <w:shd w:val="clear" w:color="auto" w:fill="auto"/>
            <w:noWrap/>
            <w:vAlign w:val="bottom"/>
            <w:hideMark/>
          </w:tcPr>
          <w:p w14:paraId="6387BB3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Нормативные затраты труда машинистов</w:t>
            </w:r>
          </w:p>
        </w:tc>
        <w:tc>
          <w:tcPr>
            <w:tcW w:w="290" w:type="pct"/>
            <w:tcBorders>
              <w:top w:val="nil"/>
              <w:left w:val="nil"/>
              <w:bottom w:val="nil"/>
              <w:right w:val="nil"/>
            </w:tcBorders>
            <w:shd w:val="clear" w:color="auto" w:fill="auto"/>
            <w:noWrap/>
            <w:vAlign w:val="bottom"/>
            <w:hideMark/>
          </w:tcPr>
          <w:p w14:paraId="6926964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861204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11210E61" w14:textId="2BE7D6BC"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C31620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чел.час.</w:t>
            </w:r>
          </w:p>
        </w:tc>
      </w:tr>
      <w:tr w:rsidR="005E6DC9" w:rsidRPr="009511D3" w14:paraId="7BB110C5" w14:textId="77777777" w:rsidTr="00683F5A">
        <w:trPr>
          <w:trHeight w:val="244"/>
        </w:trPr>
        <w:tc>
          <w:tcPr>
            <w:tcW w:w="337" w:type="pct"/>
            <w:tcBorders>
              <w:top w:val="nil"/>
              <w:left w:val="nil"/>
              <w:bottom w:val="nil"/>
              <w:right w:val="nil"/>
            </w:tcBorders>
            <w:shd w:val="clear" w:color="auto" w:fill="auto"/>
            <w:noWrap/>
            <w:vAlign w:val="bottom"/>
            <w:hideMark/>
          </w:tcPr>
          <w:p w14:paraId="2C44FB41"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6D67BA89" w14:textId="77777777" w:rsidR="005E6DC9" w:rsidRPr="009511D3" w:rsidRDefault="005E6DC9" w:rsidP="009511D3">
            <w:pPr>
              <w:spacing w:after="0" w:line="240" w:lineRule="auto"/>
              <w:contextualSpacing/>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прочих затрат</w:t>
            </w:r>
          </w:p>
        </w:tc>
        <w:tc>
          <w:tcPr>
            <w:tcW w:w="282" w:type="pct"/>
            <w:tcBorders>
              <w:top w:val="nil"/>
              <w:left w:val="nil"/>
              <w:bottom w:val="single" w:sz="4" w:space="0" w:color="auto"/>
              <w:right w:val="nil"/>
            </w:tcBorders>
            <w:shd w:val="clear" w:color="auto" w:fill="auto"/>
            <w:noWrap/>
            <w:vAlign w:val="bottom"/>
          </w:tcPr>
          <w:p w14:paraId="3F6C1660" w14:textId="46E42EB9"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187" w:type="pct"/>
            <w:tcBorders>
              <w:top w:val="nil"/>
              <w:left w:val="nil"/>
              <w:bottom w:val="single" w:sz="4" w:space="0" w:color="auto"/>
              <w:right w:val="nil"/>
            </w:tcBorders>
            <w:shd w:val="clear" w:color="auto" w:fill="auto"/>
            <w:noWrap/>
            <w:vAlign w:val="bottom"/>
          </w:tcPr>
          <w:p w14:paraId="30A33D6A" w14:textId="737ABE5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71" w:type="pct"/>
            <w:tcBorders>
              <w:top w:val="nil"/>
              <w:left w:val="nil"/>
              <w:bottom w:val="nil"/>
              <w:right w:val="nil"/>
            </w:tcBorders>
            <w:shd w:val="clear" w:color="auto" w:fill="auto"/>
            <w:noWrap/>
            <w:vAlign w:val="bottom"/>
            <w:hideMark/>
          </w:tcPr>
          <w:p w14:paraId="0177CB8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тыс.руб.</w:t>
            </w:r>
          </w:p>
        </w:tc>
        <w:tc>
          <w:tcPr>
            <w:tcW w:w="331" w:type="pct"/>
            <w:tcBorders>
              <w:top w:val="nil"/>
              <w:left w:val="nil"/>
              <w:bottom w:val="nil"/>
              <w:right w:val="nil"/>
            </w:tcBorders>
            <w:shd w:val="clear" w:color="auto" w:fill="auto"/>
            <w:noWrap/>
            <w:vAlign w:val="bottom"/>
            <w:hideMark/>
          </w:tcPr>
          <w:p w14:paraId="6BC6A59E"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3ECCA07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B3533E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315C92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05D22CD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6B0F07DF"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620" w:type="pct"/>
            <w:gridSpan w:val="2"/>
            <w:tcBorders>
              <w:top w:val="single" w:sz="4" w:space="0" w:color="auto"/>
              <w:left w:val="nil"/>
              <w:bottom w:val="single" w:sz="4" w:space="0" w:color="auto"/>
              <w:right w:val="nil"/>
            </w:tcBorders>
            <w:shd w:val="clear" w:color="auto" w:fill="auto"/>
            <w:noWrap/>
            <w:vAlign w:val="bottom"/>
          </w:tcPr>
          <w:p w14:paraId="3AADF910" w14:textId="7825C6D5"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3F38A8D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r>
      <w:tr w:rsidR="005E6DC9" w:rsidRPr="009511D3" w14:paraId="2FA30F64" w14:textId="77777777" w:rsidTr="00683F5A">
        <w:trPr>
          <w:trHeight w:val="152"/>
        </w:trPr>
        <w:tc>
          <w:tcPr>
            <w:tcW w:w="337" w:type="pct"/>
            <w:tcBorders>
              <w:top w:val="nil"/>
              <w:left w:val="nil"/>
              <w:bottom w:val="nil"/>
              <w:right w:val="nil"/>
            </w:tcBorders>
            <w:shd w:val="clear" w:color="auto" w:fill="auto"/>
            <w:noWrap/>
            <w:vAlign w:val="center"/>
            <w:hideMark/>
          </w:tcPr>
          <w:p w14:paraId="52DD5445"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700" w:type="pct"/>
            <w:tcBorders>
              <w:top w:val="nil"/>
              <w:left w:val="nil"/>
              <w:bottom w:val="nil"/>
              <w:right w:val="nil"/>
            </w:tcBorders>
            <w:shd w:val="clear" w:color="auto" w:fill="auto"/>
            <w:noWrap/>
            <w:vAlign w:val="bottom"/>
            <w:hideMark/>
          </w:tcPr>
          <w:p w14:paraId="0FF6BAE7"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2" w:type="pct"/>
            <w:tcBorders>
              <w:top w:val="nil"/>
              <w:left w:val="nil"/>
              <w:bottom w:val="nil"/>
              <w:right w:val="nil"/>
            </w:tcBorders>
            <w:shd w:val="clear" w:color="auto" w:fill="auto"/>
            <w:noWrap/>
            <w:vAlign w:val="bottom"/>
            <w:hideMark/>
          </w:tcPr>
          <w:p w14:paraId="076CEF9C"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187" w:type="pct"/>
            <w:tcBorders>
              <w:top w:val="nil"/>
              <w:left w:val="nil"/>
              <w:bottom w:val="nil"/>
              <w:right w:val="nil"/>
            </w:tcBorders>
            <w:shd w:val="clear" w:color="auto" w:fill="auto"/>
            <w:noWrap/>
            <w:vAlign w:val="bottom"/>
            <w:hideMark/>
          </w:tcPr>
          <w:p w14:paraId="7930F648"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1" w:type="pct"/>
            <w:tcBorders>
              <w:top w:val="nil"/>
              <w:left w:val="nil"/>
              <w:bottom w:val="nil"/>
              <w:right w:val="nil"/>
            </w:tcBorders>
            <w:shd w:val="clear" w:color="auto" w:fill="auto"/>
            <w:noWrap/>
            <w:vAlign w:val="bottom"/>
            <w:hideMark/>
          </w:tcPr>
          <w:p w14:paraId="6665145A"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1" w:type="pct"/>
            <w:tcBorders>
              <w:top w:val="nil"/>
              <w:left w:val="nil"/>
              <w:bottom w:val="nil"/>
              <w:right w:val="nil"/>
            </w:tcBorders>
            <w:shd w:val="clear" w:color="auto" w:fill="auto"/>
            <w:noWrap/>
            <w:vAlign w:val="bottom"/>
            <w:hideMark/>
          </w:tcPr>
          <w:p w14:paraId="4ECAA5A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72" w:type="pct"/>
            <w:tcBorders>
              <w:top w:val="nil"/>
              <w:left w:val="nil"/>
              <w:bottom w:val="nil"/>
              <w:right w:val="nil"/>
            </w:tcBorders>
            <w:shd w:val="clear" w:color="auto" w:fill="auto"/>
            <w:noWrap/>
            <w:vAlign w:val="bottom"/>
            <w:hideMark/>
          </w:tcPr>
          <w:p w14:paraId="4F40B84D"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00EB3F4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noWrap/>
            <w:vAlign w:val="bottom"/>
            <w:hideMark/>
          </w:tcPr>
          <w:p w14:paraId="5BE6A64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noWrap/>
            <w:vAlign w:val="bottom"/>
            <w:hideMark/>
          </w:tcPr>
          <w:p w14:paraId="3A861A2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noWrap/>
            <w:vAlign w:val="bottom"/>
            <w:hideMark/>
          </w:tcPr>
          <w:p w14:paraId="45A65B74"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noWrap/>
            <w:vAlign w:val="bottom"/>
            <w:hideMark/>
          </w:tcPr>
          <w:p w14:paraId="1A0F52B3"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noWrap/>
            <w:vAlign w:val="bottom"/>
            <w:hideMark/>
          </w:tcPr>
          <w:p w14:paraId="58E46389"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c>
          <w:tcPr>
            <w:tcW w:w="371" w:type="pct"/>
            <w:tcBorders>
              <w:top w:val="nil"/>
              <w:left w:val="nil"/>
              <w:bottom w:val="nil"/>
              <w:right w:val="nil"/>
            </w:tcBorders>
            <w:shd w:val="clear" w:color="auto" w:fill="auto"/>
            <w:noWrap/>
            <w:vAlign w:val="bottom"/>
            <w:hideMark/>
          </w:tcPr>
          <w:p w14:paraId="4CCB55B0" w14:textId="77777777" w:rsidR="005E6DC9" w:rsidRPr="009511D3" w:rsidRDefault="005E6DC9" w:rsidP="009511D3">
            <w:pPr>
              <w:spacing w:after="0" w:line="240" w:lineRule="auto"/>
              <w:contextualSpacing/>
              <w:rPr>
                <w:rFonts w:ascii="Times New Roman" w:eastAsia="Times New Roman" w:hAnsi="Times New Roman" w:cs="Times New Roman"/>
                <w:sz w:val="24"/>
                <w:szCs w:val="24"/>
                <w:lang w:eastAsia="ru-RU"/>
              </w:rPr>
            </w:pPr>
          </w:p>
        </w:tc>
      </w:tr>
      <w:tr w:rsidR="005E6DC9" w:rsidRPr="009511D3" w14:paraId="773A9178" w14:textId="77777777" w:rsidTr="00683F5A">
        <w:trPr>
          <w:trHeight w:val="473"/>
        </w:trPr>
        <w:tc>
          <w:tcPr>
            <w:tcW w:w="3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9229A0" w14:textId="64B49D22" w:rsidR="005E6DC9" w:rsidRPr="009511D3" w:rsidRDefault="009C7395"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r w:rsidR="005E6DC9" w:rsidRPr="009511D3">
              <w:rPr>
                <w:rFonts w:ascii="Times New Roman" w:eastAsia="Times New Roman" w:hAnsi="Times New Roman" w:cs="Times New Roman"/>
                <w:color w:val="000000"/>
                <w:sz w:val="24"/>
                <w:szCs w:val="24"/>
                <w:lang w:eastAsia="ru-RU"/>
              </w:rPr>
              <w:t>п/п</w:t>
            </w:r>
          </w:p>
        </w:tc>
        <w:tc>
          <w:tcPr>
            <w:tcW w:w="7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539EB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Обоснование</w:t>
            </w:r>
          </w:p>
        </w:tc>
        <w:tc>
          <w:tcPr>
            <w:tcW w:w="74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D9AA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Наименование работ и затрат</w:t>
            </w:r>
          </w:p>
        </w:tc>
        <w:tc>
          <w:tcPr>
            <w:tcW w:w="33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35C1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Единица измерения</w:t>
            </w:r>
          </w:p>
        </w:tc>
        <w:tc>
          <w:tcPr>
            <w:tcW w:w="117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0297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Количество</w:t>
            </w:r>
          </w:p>
        </w:tc>
        <w:tc>
          <w:tcPr>
            <w:tcW w:w="106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33E3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базисном уровне цен (в текущем уровне цен (гр. 8) для ресурсов, отсутствующих в ФРСН), руб.</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C61C7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Индексы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3FF22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Сметная стоимость в текущем уровне цен, руб.</w:t>
            </w:r>
          </w:p>
        </w:tc>
      </w:tr>
      <w:tr w:rsidR="005E6DC9" w:rsidRPr="009511D3" w14:paraId="0C40C157" w14:textId="77777777" w:rsidTr="00683F5A">
        <w:trPr>
          <w:trHeight w:val="580"/>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1CEBA2C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16D1763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7CB079A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1938414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1171" w:type="pct"/>
            <w:gridSpan w:val="3"/>
            <w:vMerge/>
            <w:tcBorders>
              <w:top w:val="single" w:sz="4" w:space="0" w:color="auto"/>
              <w:left w:val="single" w:sz="4" w:space="0" w:color="auto"/>
              <w:bottom w:val="single" w:sz="4" w:space="0" w:color="auto"/>
              <w:right w:val="single" w:sz="4" w:space="0" w:color="auto"/>
            </w:tcBorders>
            <w:vAlign w:val="center"/>
            <w:hideMark/>
          </w:tcPr>
          <w:p w14:paraId="1E2C340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1069" w:type="pct"/>
            <w:gridSpan w:val="3"/>
            <w:vMerge/>
            <w:tcBorders>
              <w:top w:val="single" w:sz="4" w:space="0" w:color="auto"/>
              <w:left w:val="single" w:sz="4" w:space="0" w:color="auto"/>
              <w:bottom w:val="single" w:sz="4" w:space="0" w:color="auto"/>
              <w:right w:val="single" w:sz="4" w:space="0" w:color="auto"/>
            </w:tcBorders>
            <w:vAlign w:val="center"/>
            <w:hideMark/>
          </w:tcPr>
          <w:p w14:paraId="20D3D89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7A28E49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0DD700A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r>
      <w:tr w:rsidR="005E6DC9" w:rsidRPr="009511D3" w14:paraId="48D67230" w14:textId="77777777" w:rsidTr="00683F5A">
        <w:trPr>
          <w:trHeight w:val="457"/>
        </w:trPr>
        <w:tc>
          <w:tcPr>
            <w:tcW w:w="337" w:type="pct"/>
            <w:vMerge/>
            <w:tcBorders>
              <w:top w:val="single" w:sz="4" w:space="0" w:color="auto"/>
              <w:left w:val="single" w:sz="4" w:space="0" w:color="auto"/>
              <w:bottom w:val="single" w:sz="4" w:space="0" w:color="auto"/>
              <w:right w:val="single" w:sz="4" w:space="0" w:color="auto"/>
            </w:tcBorders>
            <w:vAlign w:val="center"/>
            <w:hideMark/>
          </w:tcPr>
          <w:p w14:paraId="2B45E2B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00" w:type="pct"/>
            <w:vMerge/>
            <w:tcBorders>
              <w:top w:val="single" w:sz="4" w:space="0" w:color="auto"/>
              <w:left w:val="single" w:sz="4" w:space="0" w:color="auto"/>
              <w:bottom w:val="single" w:sz="4" w:space="0" w:color="auto"/>
              <w:right w:val="single" w:sz="4" w:space="0" w:color="auto"/>
            </w:tcBorders>
            <w:vAlign w:val="center"/>
            <w:hideMark/>
          </w:tcPr>
          <w:p w14:paraId="3316BA6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740" w:type="pct"/>
            <w:gridSpan w:val="3"/>
            <w:vMerge/>
            <w:tcBorders>
              <w:top w:val="single" w:sz="4" w:space="0" w:color="auto"/>
              <w:left w:val="single" w:sz="4" w:space="0" w:color="auto"/>
              <w:bottom w:val="single" w:sz="4" w:space="0" w:color="auto"/>
              <w:right w:val="single" w:sz="4" w:space="0" w:color="auto"/>
            </w:tcBorders>
            <w:vAlign w:val="center"/>
            <w:hideMark/>
          </w:tcPr>
          <w:p w14:paraId="09FAD9C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31" w:type="pct"/>
            <w:vMerge/>
            <w:tcBorders>
              <w:top w:val="single" w:sz="4" w:space="0" w:color="auto"/>
              <w:left w:val="single" w:sz="4" w:space="0" w:color="auto"/>
              <w:bottom w:val="single" w:sz="4" w:space="0" w:color="auto"/>
              <w:right w:val="single" w:sz="4" w:space="0" w:color="auto"/>
            </w:tcBorders>
            <w:vAlign w:val="center"/>
            <w:hideMark/>
          </w:tcPr>
          <w:p w14:paraId="7781ED5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single" w:sz="4" w:space="0" w:color="auto"/>
              <w:right w:val="single" w:sz="4" w:space="0" w:color="auto"/>
            </w:tcBorders>
            <w:shd w:val="clear" w:color="auto" w:fill="auto"/>
            <w:vAlign w:val="center"/>
            <w:hideMark/>
          </w:tcPr>
          <w:p w14:paraId="4E7A8C4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4E6454D6"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459" w:type="pct"/>
            <w:tcBorders>
              <w:top w:val="nil"/>
              <w:left w:val="nil"/>
              <w:bottom w:val="single" w:sz="4" w:space="0" w:color="auto"/>
              <w:right w:val="single" w:sz="4" w:space="0" w:color="auto"/>
            </w:tcBorders>
            <w:shd w:val="clear" w:color="auto" w:fill="auto"/>
            <w:vAlign w:val="center"/>
            <w:hideMark/>
          </w:tcPr>
          <w:p w14:paraId="7A1775C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 с учетом коэффициентов</w:t>
            </w:r>
          </w:p>
        </w:tc>
        <w:tc>
          <w:tcPr>
            <w:tcW w:w="290" w:type="pct"/>
            <w:tcBorders>
              <w:top w:val="nil"/>
              <w:left w:val="nil"/>
              <w:bottom w:val="single" w:sz="4" w:space="0" w:color="auto"/>
              <w:right w:val="single" w:sz="4" w:space="0" w:color="auto"/>
            </w:tcBorders>
            <w:shd w:val="clear" w:color="auto" w:fill="auto"/>
            <w:vAlign w:val="center"/>
            <w:hideMark/>
          </w:tcPr>
          <w:p w14:paraId="710F0E1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на единицу</w:t>
            </w:r>
          </w:p>
        </w:tc>
        <w:tc>
          <w:tcPr>
            <w:tcW w:w="440" w:type="pct"/>
            <w:tcBorders>
              <w:top w:val="nil"/>
              <w:left w:val="nil"/>
              <w:bottom w:val="single" w:sz="4" w:space="0" w:color="auto"/>
              <w:right w:val="single" w:sz="4" w:space="0" w:color="auto"/>
            </w:tcBorders>
            <w:shd w:val="clear" w:color="auto" w:fill="auto"/>
            <w:vAlign w:val="center"/>
            <w:hideMark/>
          </w:tcPr>
          <w:p w14:paraId="699B7ED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коэффициенты</w:t>
            </w:r>
          </w:p>
        </w:tc>
        <w:tc>
          <w:tcPr>
            <w:tcW w:w="339" w:type="pct"/>
            <w:tcBorders>
              <w:top w:val="nil"/>
              <w:left w:val="nil"/>
              <w:bottom w:val="single" w:sz="4" w:space="0" w:color="auto"/>
              <w:right w:val="single" w:sz="4" w:space="0" w:color="auto"/>
            </w:tcBorders>
            <w:shd w:val="clear" w:color="auto" w:fill="auto"/>
            <w:vAlign w:val="center"/>
            <w:hideMark/>
          </w:tcPr>
          <w:p w14:paraId="0D5EB24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всего</w:t>
            </w:r>
          </w:p>
        </w:tc>
        <w:tc>
          <w:tcPr>
            <w:tcW w:w="281" w:type="pct"/>
            <w:vMerge/>
            <w:tcBorders>
              <w:top w:val="single" w:sz="4" w:space="0" w:color="auto"/>
              <w:left w:val="single" w:sz="4" w:space="0" w:color="auto"/>
              <w:bottom w:val="single" w:sz="4" w:space="0" w:color="auto"/>
              <w:right w:val="single" w:sz="4" w:space="0" w:color="auto"/>
            </w:tcBorders>
            <w:vAlign w:val="center"/>
            <w:hideMark/>
          </w:tcPr>
          <w:p w14:paraId="04EA77B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vAlign w:val="center"/>
            <w:hideMark/>
          </w:tcPr>
          <w:p w14:paraId="3200194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r>
      <w:tr w:rsidR="005E6DC9" w:rsidRPr="009511D3" w14:paraId="720BC225" w14:textId="77777777" w:rsidTr="00683F5A">
        <w:trPr>
          <w:trHeight w:val="305"/>
        </w:trPr>
        <w:tc>
          <w:tcPr>
            <w:tcW w:w="337" w:type="pct"/>
            <w:tcBorders>
              <w:top w:val="nil"/>
              <w:left w:val="single" w:sz="4" w:space="0" w:color="auto"/>
              <w:bottom w:val="single" w:sz="4" w:space="0" w:color="auto"/>
              <w:right w:val="single" w:sz="4" w:space="0" w:color="auto"/>
            </w:tcBorders>
            <w:shd w:val="clear" w:color="auto" w:fill="auto"/>
            <w:noWrap/>
            <w:vAlign w:val="center"/>
            <w:hideMark/>
          </w:tcPr>
          <w:p w14:paraId="65E77A8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00" w:type="pct"/>
            <w:tcBorders>
              <w:top w:val="nil"/>
              <w:left w:val="nil"/>
              <w:bottom w:val="single" w:sz="4" w:space="0" w:color="auto"/>
              <w:right w:val="single" w:sz="4" w:space="0" w:color="auto"/>
            </w:tcBorders>
            <w:shd w:val="clear" w:color="auto" w:fill="auto"/>
            <w:noWrap/>
            <w:vAlign w:val="center"/>
            <w:hideMark/>
          </w:tcPr>
          <w:p w14:paraId="7C542D6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single" w:sz="4" w:space="0" w:color="auto"/>
              <w:left w:val="nil"/>
              <w:bottom w:val="single" w:sz="4" w:space="0" w:color="auto"/>
              <w:right w:val="single" w:sz="4" w:space="0" w:color="auto"/>
            </w:tcBorders>
            <w:shd w:val="clear" w:color="auto" w:fill="auto"/>
            <w:noWrap/>
            <w:vAlign w:val="center"/>
            <w:hideMark/>
          </w:tcPr>
          <w:p w14:paraId="445F00F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331" w:type="pct"/>
            <w:tcBorders>
              <w:top w:val="nil"/>
              <w:left w:val="nil"/>
              <w:bottom w:val="single" w:sz="4" w:space="0" w:color="auto"/>
              <w:right w:val="single" w:sz="4" w:space="0" w:color="auto"/>
            </w:tcBorders>
            <w:shd w:val="clear" w:color="auto" w:fill="auto"/>
            <w:noWrap/>
            <w:vAlign w:val="center"/>
            <w:hideMark/>
          </w:tcPr>
          <w:p w14:paraId="0BB4EC4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4</w:t>
            </w:r>
          </w:p>
        </w:tc>
        <w:tc>
          <w:tcPr>
            <w:tcW w:w="272" w:type="pct"/>
            <w:tcBorders>
              <w:top w:val="nil"/>
              <w:left w:val="nil"/>
              <w:bottom w:val="single" w:sz="4" w:space="0" w:color="auto"/>
              <w:right w:val="single" w:sz="4" w:space="0" w:color="auto"/>
            </w:tcBorders>
            <w:shd w:val="clear" w:color="auto" w:fill="auto"/>
            <w:noWrap/>
            <w:vAlign w:val="center"/>
            <w:hideMark/>
          </w:tcPr>
          <w:p w14:paraId="36D8625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5</w:t>
            </w:r>
          </w:p>
        </w:tc>
        <w:tc>
          <w:tcPr>
            <w:tcW w:w="440" w:type="pct"/>
            <w:tcBorders>
              <w:top w:val="nil"/>
              <w:left w:val="nil"/>
              <w:bottom w:val="single" w:sz="4" w:space="0" w:color="auto"/>
              <w:right w:val="single" w:sz="4" w:space="0" w:color="auto"/>
            </w:tcBorders>
            <w:shd w:val="clear" w:color="auto" w:fill="auto"/>
            <w:noWrap/>
            <w:vAlign w:val="center"/>
            <w:hideMark/>
          </w:tcPr>
          <w:p w14:paraId="2642611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6</w:t>
            </w:r>
          </w:p>
        </w:tc>
        <w:tc>
          <w:tcPr>
            <w:tcW w:w="459" w:type="pct"/>
            <w:tcBorders>
              <w:top w:val="nil"/>
              <w:left w:val="nil"/>
              <w:bottom w:val="single" w:sz="4" w:space="0" w:color="auto"/>
              <w:right w:val="single" w:sz="4" w:space="0" w:color="auto"/>
            </w:tcBorders>
            <w:shd w:val="clear" w:color="auto" w:fill="auto"/>
            <w:noWrap/>
            <w:vAlign w:val="center"/>
            <w:hideMark/>
          </w:tcPr>
          <w:p w14:paraId="5B930731"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7</w:t>
            </w:r>
          </w:p>
        </w:tc>
        <w:tc>
          <w:tcPr>
            <w:tcW w:w="290" w:type="pct"/>
            <w:tcBorders>
              <w:top w:val="nil"/>
              <w:left w:val="nil"/>
              <w:bottom w:val="single" w:sz="4" w:space="0" w:color="auto"/>
              <w:right w:val="single" w:sz="4" w:space="0" w:color="auto"/>
            </w:tcBorders>
            <w:shd w:val="clear" w:color="auto" w:fill="auto"/>
            <w:noWrap/>
            <w:vAlign w:val="center"/>
            <w:hideMark/>
          </w:tcPr>
          <w:p w14:paraId="3287D538"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8</w:t>
            </w:r>
          </w:p>
        </w:tc>
        <w:tc>
          <w:tcPr>
            <w:tcW w:w="440" w:type="pct"/>
            <w:tcBorders>
              <w:top w:val="nil"/>
              <w:left w:val="nil"/>
              <w:bottom w:val="single" w:sz="4" w:space="0" w:color="auto"/>
              <w:right w:val="single" w:sz="4" w:space="0" w:color="auto"/>
            </w:tcBorders>
            <w:shd w:val="clear" w:color="auto" w:fill="auto"/>
            <w:noWrap/>
            <w:vAlign w:val="center"/>
            <w:hideMark/>
          </w:tcPr>
          <w:p w14:paraId="200B86D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9</w:t>
            </w:r>
          </w:p>
        </w:tc>
        <w:tc>
          <w:tcPr>
            <w:tcW w:w="339" w:type="pct"/>
            <w:tcBorders>
              <w:top w:val="nil"/>
              <w:left w:val="nil"/>
              <w:bottom w:val="single" w:sz="4" w:space="0" w:color="auto"/>
              <w:right w:val="single" w:sz="4" w:space="0" w:color="auto"/>
            </w:tcBorders>
            <w:shd w:val="clear" w:color="auto" w:fill="auto"/>
            <w:noWrap/>
            <w:vAlign w:val="center"/>
            <w:hideMark/>
          </w:tcPr>
          <w:p w14:paraId="754069C6"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10</w:t>
            </w:r>
          </w:p>
        </w:tc>
        <w:tc>
          <w:tcPr>
            <w:tcW w:w="281" w:type="pct"/>
            <w:tcBorders>
              <w:top w:val="nil"/>
              <w:left w:val="nil"/>
              <w:bottom w:val="single" w:sz="4" w:space="0" w:color="auto"/>
              <w:right w:val="single" w:sz="4" w:space="0" w:color="auto"/>
            </w:tcBorders>
            <w:shd w:val="clear" w:color="auto" w:fill="auto"/>
            <w:noWrap/>
            <w:vAlign w:val="center"/>
            <w:hideMark/>
          </w:tcPr>
          <w:p w14:paraId="4326CD5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11</w:t>
            </w:r>
          </w:p>
        </w:tc>
        <w:tc>
          <w:tcPr>
            <w:tcW w:w="371" w:type="pct"/>
            <w:tcBorders>
              <w:top w:val="nil"/>
              <w:left w:val="nil"/>
              <w:bottom w:val="single" w:sz="4" w:space="0" w:color="auto"/>
              <w:right w:val="single" w:sz="4" w:space="0" w:color="auto"/>
            </w:tcBorders>
            <w:shd w:val="clear" w:color="auto" w:fill="auto"/>
            <w:noWrap/>
            <w:vAlign w:val="center"/>
            <w:hideMark/>
          </w:tcPr>
          <w:p w14:paraId="429F3D9F"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12</w:t>
            </w:r>
          </w:p>
        </w:tc>
      </w:tr>
      <w:tr w:rsidR="005E6DC9" w:rsidRPr="009511D3" w14:paraId="245ED1B7" w14:textId="77777777" w:rsidTr="00683F5A">
        <w:trPr>
          <w:trHeight w:val="30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4823E6EC"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1. Замена электросчетчиков однофазных</w:t>
            </w:r>
          </w:p>
        </w:tc>
      </w:tr>
      <w:tr w:rsidR="00AA374B" w:rsidRPr="009511D3" w14:paraId="7D85809B" w14:textId="77777777" w:rsidTr="00683F5A">
        <w:trPr>
          <w:trHeight w:val="305"/>
        </w:trPr>
        <w:tc>
          <w:tcPr>
            <w:tcW w:w="337" w:type="pct"/>
            <w:tcBorders>
              <w:top w:val="nil"/>
              <w:left w:val="single" w:sz="4" w:space="0" w:color="auto"/>
              <w:bottom w:val="nil"/>
              <w:right w:val="nil"/>
            </w:tcBorders>
            <w:shd w:val="clear" w:color="auto" w:fill="auto"/>
            <w:hideMark/>
          </w:tcPr>
          <w:p w14:paraId="64A0151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1</w:t>
            </w:r>
          </w:p>
        </w:tc>
        <w:tc>
          <w:tcPr>
            <w:tcW w:w="700" w:type="pct"/>
            <w:tcBorders>
              <w:top w:val="nil"/>
              <w:left w:val="nil"/>
              <w:bottom w:val="nil"/>
              <w:right w:val="nil"/>
            </w:tcBorders>
            <w:shd w:val="clear" w:color="auto" w:fill="auto"/>
            <w:hideMark/>
          </w:tcPr>
          <w:p w14:paraId="6C57369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ФЕРр67-10-1</w:t>
            </w:r>
          </w:p>
        </w:tc>
        <w:tc>
          <w:tcPr>
            <w:tcW w:w="740" w:type="pct"/>
            <w:gridSpan w:val="3"/>
            <w:tcBorders>
              <w:top w:val="single" w:sz="4" w:space="0" w:color="auto"/>
              <w:left w:val="nil"/>
              <w:bottom w:val="nil"/>
              <w:right w:val="nil"/>
            </w:tcBorders>
            <w:shd w:val="clear" w:color="auto" w:fill="auto"/>
            <w:hideMark/>
          </w:tcPr>
          <w:p w14:paraId="68D5B051"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Смена электросчетчиков</w:t>
            </w:r>
          </w:p>
        </w:tc>
        <w:tc>
          <w:tcPr>
            <w:tcW w:w="331" w:type="pct"/>
            <w:tcBorders>
              <w:top w:val="nil"/>
              <w:left w:val="nil"/>
              <w:bottom w:val="nil"/>
              <w:right w:val="nil"/>
            </w:tcBorders>
            <w:shd w:val="clear" w:color="auto" w:fill="auto"/>
            <w:hideMark/>
          </w:tcPr>
          <w:p w14:paraId="68DA0AA2"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100 шт</w:t>
            </w:r>
          </w:p>
        </w:tc>
        <w:tc>
          <w:tcPr>
            <w:tcW w:w="272" w:type="pct"/>
            <w:tcBorders>
              <w:top w:val="nil"/>
              <w:left w:val="nil"/>
              <w:bottom w:val="nil"/>
              <w:right w:val="nil"/>
            </w:tcBorders>
            <w:shd w:val="clear" w:color="auto" w:fill="auto"/>
            <w:hideMark/>
          </w:tcPr>
          <w:p w14:paraId="0FD6E8AF" w14:textId="2B9F251F"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440" w:type="pct"/>
            <w:tcBorders>
              <w:top w:val="nil"/>
              <w:left w:val="nil"/>
              <w:bottom w:val="nil"/>
              <w:right w:val="nil"/>
            </w:tcBorders>
            <w:shd w:val="clear" w:color="auto" w:fill="auto"/>
            <w:hideMark/>
          </w:tcPr>
          <w:p w14:paraId="42A93068" w14:textId="5DC25E35"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6FB2CD69" w14:textId="4B11C5BB"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290" w:type="pct"/>
            <w:tcBorders>
              <w:top w:val="nil"/>
              <w:left w:val="nil"/>
              <w:bottom w:val="nil"/>
              <w:right w:val="nil"/>
            </w:tcBorders>
            <w:shd w:val="clear" w:color="auto" w:fill="auto"/>
            <w:hideMark/>
          </w:tcPr>
          <w:p w14:paraId="397F27DC"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5E29005B"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65FF904D"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184FD3BC"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497A8D24"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E6DC9" w:rsidRPr="009511D3" w14:paraId="25D92D4A" w14:textId="77777777" w:rsidTr="00683F5A">
        <w:trPr>
          <w:trHeight w:val="305"/>
        </w:trPr>
        <w:tc>
          <w:tcPr>
            <w:tcW w:w="337" w:type="pct"/>
            <w:tcBorders>
              <w:top w:val="nil"/>
              <w:left w:val="single" w:sz="4" w:space="0" w:color="auto"/>
              <w:bottom w:val="nil"/>
              <w:right w:val="nil"/>
            </w:tcBorders>
            <w:shd w:val="clear" w:color="auto" w:fill="auto"/>
            <w:hideMark/>
          </w:tcPr>
          <w:p w14:paraId="05A3B50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4652ED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68C3427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Объем=3247 / 100</w:t>
            </w:r>
          </w:p>
        </w:tc>
      </w:tr>
      <w:tr w:rsidR="005E6DC9" w:rsidRPr="009511D3" w14:paraId="41E5B824"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17AB3ED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F9742A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08E409F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2F5FC6D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085AF13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23E52BD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9CFB4E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05C5EBC" w14:textId="121EA15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12AB1117"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47BB5B13" w14:textId="73BF6F5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9A1B8D2" w14:textId="144D479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C3C5716" w14:textId="5C49BFBB"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1C2F232"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24D60C0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29939C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2</w:t>
            </w:r>
          </w:p>
        </w:tc>
        <w:tc>
          <w:tcPr>
            <w:tcW w:w="740" w:type="pct"/>
            <w:gridSpan w:val="3"/>
            <w:tcBorders>
              <w:top w:val="nil"/>
              <w:left w:val="nil"/>
              <w:bottom w:val="nil"/>
              <w:right w:val="nil"/>
            </w:tcBorders>
            <w:shd w:val="clear" w:color="auto" w:fill="auto"/>
            <w:hideMark/>
          </w:tcPr>
          <w:p w14:paraId="0B4B103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ЭМ</w:t>
            </w:r>
          </w:p>
        </w:tc>
        <w:tc>
          <w:tcPr>
            <w:tcW w:w="331" w:type="pct"/>
            <w:tcBorders>
              <w:top w:val="nil"/>
              <w:left w:val="nil"/>
              <w:bottom w:val="nil"/>
              <w:right w:val="nil"/>
            </w:tcBorders>
            <w:shd w:val="clear" w:color="auto" w:fill="auto"/>
            <w:hideMark/>
          </w:tcPr>
          <w:p w14:paraId="59BAD8C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701B950C"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6D31DB2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2CB05EE0"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053481C8" w14:textId="2EF9C7A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A63974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69AFF694" w14:textId="1657523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E937FE8" w14:textId="3D3E33D5"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B9EAF97" w14:textId="3C20468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CC69F57"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1ED246C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3F2E9C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3</w:t>
            </w:r>
          </w:p>
        </w:tc>
        <w:tc>
          <w:tcPr>
            <w:tcW w:w="740" w:type="pct"/>
            <w:gridSpan w:val="3"/>
            <w:tcBorders>
              <w:top w:val="nil"/>
              <w:left w:val="nil"/>
              <w:bottom w:val="nil"/>
              <w:right w:val="nil"/>
            </w:tcBorders>
            <w:shd w:val="clear" w:color="auto" w:fill="auto"/>
            <w:hideMark/>
          </w:tcPr>
          <w:p w14:paraId="18FE95AA" w14:textId="7201B1F1"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в </w:t>
            </w:r>
            <w:r w:rsidR="00DD6BE2" w:rsidRPr="009511D3">
              <w:rPr>
                <w:rFonts w:ascii="Times New Roman" w:eastAsia="Times New Roman" w:hAnsi="Times New Roman" w:cs="Times New Roman"/>
                <w:color w:val="000000"/>
                <w:sz w:val="24"/>
                <w:szCs w:val="24"/>
                <w:lang w:eastAsia="ru-RU"/>
              </w:rPr>
              <w:t>том числе</w:t>
            </w:r>
            <w:r w:rsidRPr="009511D3">
              <w:rPr>
                <w:rFonts w:ascii="Times New Roman" w:eastAsia="Times New Roman" w:hAnsi="Times New Roman" w:cs="Times New Roman"/>
                <w:color w:val="000000"/>
                <w:sz w:val="24"/>
                <w:szCs w:val="24"/>
                <w:lang w:eastAsia="ru-RU"/>
              </w:rPr>
              <w:t xml:space="preserve"> ОТм</w:t>
            </w:r>
          </w:p>
        </w:tc>
        <w:tc>
          <w:tcPr>
            <w:tcW w:w="331" w:type="pct"/>
            <w:tcBorders>
              <w:top w:val="nil"/>
              <w:left w:val="nil"/>
              <w:bottom w:val="nil"/>
              <w:right w:val="nil"/>
            </w:tcBorders>
            <w:shd w:val="clear" w:color="auto" w:fill="auto"/>
            <w:hideMark/>
          </w:tcPr>
          <w:p w14:paraId="79C05A98"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6360702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05BA8605"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FB4341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1F3F8B76" w14:textId="4E2B8D7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3D5E25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1F581CF6" w14:textId="72875DE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125BD38D" w14:textId="736E88EA"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67CF74F4" w14:textId="3F6DD41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A04EC59" w14:textId="77777777" w:rsidTr="00683F5A">
        <w:trPr>
          <w:trHeight w:val="305"/>
        </w:trPr>
        <w:tc>
          <w:tcPr>
            <w:tcW w:w="337" w:type="pct"/>
            <w:tcBorders>
              <w:top w:val="nil"/>
              <w:left w:val="single" w:sz="4" w:space="0" w:color="auto"/>
              <w:bottom w:val="nil"/>
              <w:right w:val="nil"/>
            </w:tcBorders>
            <w:shd w:val="clear" w:color="auto" w:fill="auto"/>
            <w:hideMark/>
          </w:tcPr>
          <w:p w14:paraId="0ADB994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934BD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1ED199A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69FF6823"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064AFED4" w14:textId="6BD6F1BC"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1EC50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578CE31" w14:textId="10E2E77A"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68B204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262A5B5"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D7BB6AC"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2E1B9484"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731D66FD" w14:textId="77DDE60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D24A93E" w14:textId="77777777" w:rsidTr="00683F5A">
        <w:trPr>
          <w:trHeight w:val="305"/>
        </w:trPr>
        <w:tc>
          <w:tcPr>
            <w:tcW w:w="337" w:type="pct"/>
            <w:tcBorders>
              <w:top w:val="nil"/>
              <w:left w:val="single" w:sz="4" w:space="0" w:color="auto"/>
              <w:bottom w:val="nil"/>
              <w:right w:val="nil"/>
            </w:tcBorders>
            <w:shd w:val="clear" w:color="auto" w:fill="auto"/>
            <w:hideMark/>
          </w:tcPr>
          <w:p w14:paraId="39EBF6A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C62938D"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5CC3601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ЗТм</w:t>
            </w:r>
          </w:p>
        </w:tc>
        <w:tc>
          <w:tcPr>
            <w:tcW w:w="331" w:type="pct"/>
            <w:tcBorders>
              <w:top w:val="nil"/>
              <w:left w:val="nil"/>
              <w:bottom w:val="nil"/>
              <w:right w:val="nil"/>
            </w:tcBorders>
            <w:shd w:val="clear" w:color="auto" w:fill="auto"/>
            <w:hideMark/>
          </w:tcPr>
          <w:p w14:paraId="4E4B14D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16B9A48" w14:textId="3C50C315"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80A80A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15F5EE2B" w14:textId="30049EE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hideMark/>
          </w:tcPr>
          <w:p w14:paraId="16BEB241"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hideMark/>
          </w:tcPr>
          <w:p w14:paraId="2CC917CB"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hideMark/>
          </w:tcPr>
          <w:p w14:paraId="39A298B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hideMark/>
          </w:tcPr>
          <w:p w14:paraId="2DC999BF"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hideMark/>
          </w:tcPr>
          <w:p w14:paraId="2A1BF22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r>
      <w:tr w:rsidR="005E6DC9" w:rsidRPr="009511D3" w14:paraId="76A46BEC"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527D6D6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0DB56B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999C6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4B67B6C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64DC11FC" w14:textId="79C79834"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69AAEFFF" w14:textId="48DDA31E"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5DC608B7" w14:textId="0158DB31"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114930B8" w14:textId="5E444C0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FDECD53" w14:textId="18AA748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6177B1C2" w14:textId="130A995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47EB39B1" w14:textId="79537DB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26110974" w14:textId="16CE099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859F0C9" w14:textId="77777777" w:rsidTr="00683F5A">
        <w:trPr>
          <w:trHeight w:val="305"/>
        </w:trPr>
        <w:tc>
          <w:tcPr>
            <w:tcW w:w="337" w:type="pct"/>
            <w:tcBorders>
              <w:top w:val="nil"/>
              <w:left w:val="single" w:sz="4" w:space="0" w:color="auto"/>
              <w:bottom w:val="nil"/>
              <w:right w:val="nil"/>
            </w:tcBorders>
            <w:shd w:val="clear" w:color="auto" w:fill="auto"/>
            <w:hideMark/>
          </w:tcPr>
          <w:p w14:paraId="1CCD333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731E5C0"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2047AF6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79209BD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730690DE"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DF07CDF"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6DF36A5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2E42E0E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56BA9D03"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026648A" w14:textId="2C598FE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6BEBE3E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393636B" w14:textId="7D25C09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3058CCF" w14:textId="77777777" w:rsidTr="00683F5A">
        <w:trPr>
          <w:trHeight w:val="473"/>
        </w:trPr>
        <w:tc>
          <w:tcPr>
            <w:tcW w:w="337" w:type="pct"/>
            <w:tcBorders>
              <w:top w:val="nil"/>
              <w:left w:val="single" w:sz="4" w:space="0" w:color="auto"/>
              <w:bottom w:val="nil"/>
              <w:right w:val="nil"/>
            </w:tcBorders>
            <w:shd w:val="clear" w:color="auto" w:fill="auto"/>
            <w:hideMark/>
          </w:tcPr>
          <w:p w14:paraId="0D7744F6"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39D411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Пр/812-101.0-1</w:t>
            </w:r>
          </w:p>
        </w:tc>
        <w:tc>
          <w:tcPr>
            <w:tcW w:w="740" w:type="pct"/>
            <w:gridSpan w:val="3"/>
            <w:tcBorders>
              <w:top w:val="nil"/>
              <w:left w:val="nil"/>
              <w:bottom w:val="nil"/>
              <w:right w:val="nil"/>
            </w:tcBorders>
            <w:shd w:val="clear" w:color="auto" w:fill="auto"/>
            <w:hideMark/>
          </w:tcPr>
          <w:p w14:paraId="32D72A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Электромонтажные работы (ремонтно-строительные)</w:t>
            </w:r>
          </w:p>
        </w:tc>
        <w:tc>
          <w:tcPr>
            <w:tcW w:w="331" w:type="pct"/>
            <w:tcBorders>
              <w:top w:val="nil"/>
              <w:left w:val="nil"/>
              <w:bottom w:val="nil"/>
              <w:right w:val="nil"/>
            </w:tcBorders>
            <w:shd w:val="clear" w:color="auto" w:fill="auto"/>
            <w:hideMark/>
          </w:tcPr>
          <w:p w14:paraId="038A63F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F28A9AE" w14:textId="66727B20"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06025A98"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35A3FBA" w14:textId="7926F42E"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584B997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74C1EDC"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6E48BE94" w14:textId="55F75FC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7C419BD"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391C701B" w14:textId="02F3971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31212D1" w14:textId="77777777" w:rsidTr="00683F5A">
        <w:trPr>
          <w:trHeight w:val="473"/>
        </w:trPr>
        <w:tc>
          <w:tcPr>
            <w:tcW w:w="337" w:type="pct"/>
            <w:tcBorders>
              <w:top w:val="nil"/>
              <w:left w:val="single" w:sz="4" w:space="0" w:color="auto"/>
              <w:bottom w:val="nil"/>
              <w:right w:val="nil"/>
            </w:tcBorders>
            <w:shd w:val="clear" w:color="auto" w:fill="auto"/>
            <w:hideMark/>
          </w:tcPr>
          <w:p w14:paraId="56F7A23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517CB1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Пр/774-101.0</w:t>
            </w:r>
          </w:p>
        </w:tc>
        <w:tc>
          <w:tcPr>
            <w:tcW w:w="740" w:type="pct"/>
            <w:gridSpan w:val="3"/>
            <w:tcBorders>
              <w:top w:val="nil"/>
              <w:left w:val="nil"/>
              <w:bottom w:val="nil"/>
              <w:right w:val="nil"/>
            </w:tcBorders>
            <w:shd w:val="clear" w:color="auto" w:fill="auto"/>
            <w:hideMark/>
          </w:tcPr>
          <w:p w14:paraId="2CD7DFE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Электромонтажные работы (ремонтно-строительные)</w:t>
            </w:r>
          </w:p>
        </w:tc>
        <w:tc>
          <w:tcPr>
            <w:tcW w:w="331" w:type="pct"/>
            <w:tcBorders>
              <w:top w:val="nil"/>
              <w:left w:val="nil"/>
              <w:bottom w:val="nil"/>
              <w:right w:val="nil"/>
            </w:tcBorders>
            <w:shd w:val="clear" w:color="auto" w:fill="auto"/>
            <w:hideMark/>
          </w:tcPr>
          <w:p w14:paraId="70B5FFD4"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11245078" w14:textId="4AD3929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92FC72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78F8593E" w14:textId="50EA628D"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A84883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7969DCEC"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6D4D461D" w14:textId="00FEA51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4887B47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922B1F7" w14:textId="0E2372FA"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4E106FC" w14:textId="77777777" w:rsidTr="00683F5A">
        <w:trPr>
          <w:trHeight w:val="305"/>
        </w:trPr>
        <w:tc>
          <w:tcPr>
            <w:tcW w:w="337" w:type="pct"/>
            <w:tcBorders>
              <w:top w:val="nil"/>
              <w:left w:val="single" w:sz="4" w:space="0" w:color="auto"/>
              <w:bottom w:val="nil"/>
              <w:right w:val="nil"/>
            </w:tcBorders>
            <w:shd w:val="clear" w:color="auto" w:fill="auto"/>
            <w:hideMark/>
          </w:tcPr>
          <w:p w14:paraId="4768BDB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1842A42B"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4FA0D02D"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675F1DEB"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470BBCD4"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857DF8B"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4E2798C2"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tcPr>
          <w:p w14:paraId="601C2C55" w14:textId="172AE3AE"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3DD9B43" w14:textId="7BCA339C"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579A1FC5" w14:textId="6C6BB9F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EC1BEE1" w14:textId="2F83C00F"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79C4904E" w14:textId="440FDC5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4B6E506E"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47D5B4C2"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2</w:t>
            </w:r>
          </w:p>
        </w:tc>
        <w:tc>
          <w:tcPr>
            <w:tcW w:w="700" w:type="pct"/>
            <w:tcBorders>
              <w:top w:val="single" w:sz="4" w:space="0" w:color="auto"/>
              <w:left w:val="nil"/>
              <w:bottom w:val="nil"/>
              <w:right w:val="nil"/>
            </w:tcBorders>
            <w:shd w:val="clear" w:color="auto" w:fill="auto"/>
            <w:hideMark/>
          </w:tcPr>
          <w:p w14:paraId="6C844DB1"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2AA569A0"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Выключатель нагрузки 2P 16А</w:t>
            </w:r>
          </w:p>
        </w:tc>
        <w:tc>
          <w:tcPr>
            <w:tcW w:w="331" w:type="pct"/>
            <w:tcBorders>
              <w:top w:val="single" w:sz="4" w:space="0" w:color="auto"/>
              <w:left w:val="nil"/>
              <w:bottom w:val="nil"/>
              <w:right w:val="nil"/>
            </w:tcBorders>
            <w:shd w:val="clear" w:color="auto" w:fill="auto"/>
            <w:hideMark/>
          </w:tcPr>
          <w:p w14:paraId="26D1EF60"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ED8FDF4" w14:textId="140509CC"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533</w:t>
            </w:r>
          </w:p>
        </w:tc>
        <w:tc>
          <w:tcPr>
            <w:tcW w:w="440" w:type="pct"/>
            <w:tcBorders>
              <w:top w:val="single" w:sz="4" w:space="0" w:color="auto"/>
              <w:left w:val="nil"/>
              <w:bottom w:val="nil"/>
              <w:right w:val="nil"/>
            </w:tcBorders>
            <w:shd w:val="clear" w:color="auto" w:fill="auto"/>
            <w:hideMark/>
          </w:tcPr>
          <w:p w14:paraId="45936FCD" w14:textId="10AEE042"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4434F678" w14:textId="20935884"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533</w:t>
            </w:r>
          </w:p>
        </w:tc>
        <w:tc>
          <w:tcPr>
            <w:tcW w:w="290" w:type="pct"/>
            <w:tcBorders>
              <w:top w:val="single" w:sz="4" w:space="0" w:color="auto"/>
              <w:left w:val="nil"/>
              <w:bottom w:val="nil"/>
              <w:right w:val="nil"/>
            </w:tcBorders>
            <w:shd w:val="clear" w:color="auto" w:fill="auto"/>
          </w:tcPr>
          <w:p w14:paraId="3EE0421E" w14:textId="7CE233DB"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3C5561A6" w14:textId="49C3F030"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28FF499" w14:textId="225FA183"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7A75C82" w14:textId="7470B1BD"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4A94D9A4" w14:textId="636D555D"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746EE70D" w14:textId="77777777" w:rsidTr="00683F5A">
        <w:trPr>
          <w:trHeight w:val="305"/>
        </w:trPr>
        <w:tc>
          <w:tcPr>
            <w:tcW w:w="337" w:type="pct"/>
            <w:tcBorders>
              <w:top w:val="nil"/>
              <w:left w:val="single" w:sz="4" w:space="0" w:color="auto"/>
              <w:bottom w:val="nil"/>
              <w:right w:val="nil"/>
            </w:tcBorders>
            <w:shd w:val="clear" w:color="auto" w:fill="auto"/>
            <w:hideMark/>
          </w:tcPr>
          <w:p w14:paraId="62105C5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8B40B71"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1E27B5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Цена=452,4/1,2</w:t>
            </w:r>
          </w:p>
        </w:tc>
      </w:tr>
      <w:tr w:rsidR="005E6DC9" w:rsidRPr="009511D3" w14:paraId="4706E0D4" w14:textId="77777777" w:rsidTr="00683F5A">
        <w:trPr>
          <w:trHeight w:val="305"/>
        </w:trPr>
        <w:tc>
          <w:tcPr>
            <w:tcW w:w="337" w:type="pct"/>
            <w:tcBorders>
              <w:top w:val="nil"/>
              <w:left w:val="single" w:sz="4" w:space="0" w:color="auto"/>
              <w:bottom w:val="nil"/>
              <w:right w:val="nil"/>
            </w:tcBorders>
            <w:shd w:val="clear" w:color="auto" w:fill="auto"/>
            <w:hideMark/>
          </w:tcPr>
          <w:p w14:paraId="5DA2E59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4D4DD1A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3D70D5AD"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CC217C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2D17F80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0B92F53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FD7170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199C2B29"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17308AC8"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3C48C7B0" w14:textId="5C8837C2"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F218B25" w14:textId="72B673DF"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4E3ECF9" w14:textId="3F2E6A72"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059AE15B"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6DEBECB8"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3</w:t>
            </w:r>
          </w:p>
        </w:tc>
        <w:tc>
          <w:tcPr>
            <w:tcW w:w="700" w:type="pct"/>
            <w:tcBorders>
              <w:top w:val="single" w:sz="4" w:space="0" w:color="auto"/>
              <w:left w:val="nil"/>
              <w:bottom w:val="nil"/>
              <w:right w:val="nil"/>
            </w:tcBorders>
            <w:shd w:val="clear" w:color="auto" w:fill="auto"/>
            <w:hideMark/>
          </w:tcPr>
          <w:p w14:paraId="0EE54888"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0D1C3C49"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Провод ПВ-1 1х6</w:t>
            </w:r>
          </w:p>
        </w:tc>
        <w:tc>
          <w:tcPr>
            <w:tcW w:w="331" w:type="pct"/>
            <w:tcBorders>
              <w:top w:val="single" w:sz="4" w:space="0" w:color="auto"/>
              <w:left w:val="nil"/>
              <w:bottom w:val="nil"/>
              <w:right w:val="nil"/>
            </w:tcBorders>
            <w:shd w:val="clear" w:color="auto" w:fill="auto"/>
            <w:hideMark/>
          </w:tcPr>
          <w:p w14:paraId="0F417CD0"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м</w:t>
            </w:r>
          </w:p>
        </w:tc>
        <w:tc>
          <w:tcPr>
            <w:tcW w:w="272" w:type="pct"/>
            <w:tcBorders>
              <w:top w:val="single" w:sz="4" w:space="0" w:color="auto"/>
              <w:left w:val="nil"/>
              <w:bottom w:val="nil"/>
              <w:right w:val="nil"/>
            </w:tcBorders>
            <w:shd w:val="clear" w:color="auto" w:fill="auto"/>
            <w:hideMark/>
          </w:tcPr>
          <w:p w14:paraId="5E5DE531" w14:textId="626CF45A"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10656</w:t>
            </w:r>
          </w:p>
        </w:tc>
        <w:tc>
          <w:tcPr>
            <w:tcW w:w="440" w:type="pct"/>
            <w:tcBorders>
              <w:top w:val="single" w:sz="4" w:space="0" w:color="auto"/>
              <w:left w:val="nil"/>
              <w:bottom w:val="nil"/>
              <w:right w:val="nil"/>
            </w:tcBorders>
            <w:shd w:val="clear" w:color="auto" w:fill="auto"/>
            <w:hideMark/>
          </w:tcPr>
          <w:p w14:paraId="532E7A64" w14:textId="2495985C"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391A3641" w14:textId="7815E85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10656</w:t>
            </w:r>
          </w:p>
        </w:tc>
        <w:tc>
          <w:tcPr>
            <w:tcW w:w="290" w:type="pct"/>
            <w:tcBorders>
              <w:top w:val="single" w:sz="4" w:space="0" w:color="auto"/>
              <w:left w:val="nil"/>
              <w:bottom w:val="nil"/>
              <w:right w:val="nil"/>
            </w:tcBorders>
            <w:shd w:val="clear" w:color="auto" w:fill="auto"/>
          </w:tcPr>
          <w:p w14:paraId="3DA032FB" w14:textId="790307CE"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45D09915" w14:textId="2228243D"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6E8D828F" w14:textId="1C91D86A"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45D6902D" w14:textId="1CE1C6BC"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5365DB4C" w14:textId="2BCAC484"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4522359C" w14:textId="77777777" w:rsidTr="00683F5A">
        <w:trPr>
          <w:trHeight w:val="305"/>
        </w:trPr>
        <w:tc>
          <w:tcPr>
            <w:tcW w:w="337" w:type="pct"/>
            <w:tcBorders>
              <w:top w:val="nil"/>
              <w:left w:val="single" w:sz="4" w:space="0" w:color="auto"/>
              <w:bottom w:val="nil"/>
              <w:right w:val="nil"/>
            </w:tcBorders>
            <w:shd w:val="clear" w:color="auto" w:fill="auto"/>
            <w:hideMark/>
          </w:tcPr>
          <w:p w14:paraId="21C4255F"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CDA61A9"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60E17A6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Цена=82,89/1,2</w:t>
            </w:r>
          </w:p>
        </w:tc>
      </w:tr>
      <w:tr w:rsidR="005E6DC9" w:rsidRPr="009511D3" w14:paraId="61D99897" w14:textId="77777777" w:rsidTr="00683F5A">
        <w:trPr>
          <w:trHeight w:val="305"/>
        </w:trPr>
        <w:tc>
          <w:tcPr>
            <w:tcW w:w="337" w:type="pct"/>
            <w:tcBorders>
              <w:top w:val="nil"/>
              <w:left w:val="single" w:sz="4" w:space="0" w:color="auto"/>
              <w:bottom w:val="nil"/>
              <w:right w:val="nil"/>
            </w:tcBorders>
            <w:shd w:val="clear" w:color="auto" w:fill="auto"/>
            <w:hideMark/>
          </w:tcPr>
          <w:p w14:paraId="4C6F7A3D"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BB1447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A9C3597"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5C0A9B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B3B8C5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66850FD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9BEC57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46AB2054"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2E042124"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6F7827C2" w14:textId="2EC7B9C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F9A3AD4" w14:textId="761F6DE4"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0ACFD2E0" w14:textId="044F6D4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714C9BB1" w14:textId="77777777" w:rsidTr="00683F5A">
        <w:trPr>
          <w:trHeight w:val="473"/>
        </w:trPr>
        <w:tc>
          <w:tcPr>
            <w:tcW w:w="337" w:type="pct"/>
            <w:tcBorders>
              <w:top w:val="single" w:sz="4" w:space="0" w:color="auto"/>
              <w:left w:val="single" w:sz="4" w:space="0" w:color="auto"/>
              <w:bottom w:val="nil"/>
              <w:right w:val="nil"/>
            </w:tcBorders>
            <w:shd w:val="clear" w:color="auto" w:fill="auto"/>
            <w:hideMark/>
          </w:tcPr>
          <w:p w14:paraId="73BFC20D"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4</w:t>
            </w:r>
          </w:p>
        </w:tc>
        <w:tc>
          <w:tcPr>
            <w:tcW w:w="700" w:type="pct"/>
            <w:tcBorders>
              <w:top w:val="single" w:sz="4" w:space="0" w:color="auto"/>
              <w:left w:val="nil"/>
              <w:bottom w:val="nil"/>
              <w:right w:val="nil"/>
            </w:tcBorders>
            <w:shd w:val="clear" w:color="auto" w:fill="auto"/>
            <w:hideMark/>
          </w:tcPr>
          <w:p w14:paraId="1E846DD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976104B"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Саморез по металлу 4,2х25 мм с пресс-шайбой сверло</w:t>
            </w:r>
          </w:p>
        </w:tc>
        <w:tc>
          <w:tcPr>
            <w:tcW w:w="331" w:type="pct"/>
            <w:tcBorders>
              <w:top w:val="single" w:sz="4" w:space="0" w:color="auto"/>
              <w:left w:val="nil"/>
              <w:bottom w:val="nil"/>
              <w:right w:val="nil"/>
            </w:tcBorders>
            <w:shd w:val="clear" w:color="auto" w:fill="auto"/>
            <w:hideMark/>
          </w:tcPr>
          <w:p w14:paraId="215BE284"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5D0DB08D" w14:textId="6E8A040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26640</w:t>
            </w:r>
          </w:p>
        </w:tc>
        <w:tc>
          <w:tcPr>
            <w:tcW w:w="440" w:type="pct"/>
            <w:tcBorders>
              <w:top w:val="single" w:sz="4" w:space="0" w:color="auto"/>
              <w:left w:val="nil"/>
              <w:bottom w:val="nil"/>
              <w:right w:val="nil"/>
            </w:tcBorders>
            <w:shd w:val="clear" w:color="auto" w:fill="auto"/>
            <w:hideMark/>
          </w:tcPr>
          <w:p w14:paraId="713AFFD0" w14:textId="57B24C2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7F74D2A8" w14:textId="10E9416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26640</w:t>
            </w:r>
          </w:p>
        </w:tc>
        <w:tc>
          <w:tcPr>
            <w:tcW w:w="290" w:type="pct"/>
            <w:tcBorders>
              <w:top w:val="single" w:sz="4" w:space="0" w:color="auto"/>
              <w:left w:val="nil"/>
              <w:bottom w:val="nil"/>
              <w:right w:val="nil"/>
            </w:tcBorders>
            <w:shd w:val="clear" w:color="auto" w:fill="auto"/>
          </w:tcPr>
          <w:p w14:paraId="3FC2803A" w14:textId="22D87DB4"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3BDFB07" w14:textId="6FE4002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4A53F9BC" w14:textId="65BBC791"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2A071FF" w14:textId="743D10D6"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0420F2A" w14:textId="70CFF028"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7363BFC0" w14:textId="77777777" w:rsidTr="00683F5A">
        <w:trPr>
          <w:trHeight w:val="305"/>
        </w:trPr>
        <w:tc>
          <w:tcPr>
            <w:tcW w:w="337" w:type="pct"/>
            <w:tcBorders>
              <w:top w:val="nil"/>
              <w:left w:val="single" w:sz="4" w:space="0" w:color="auto"/>
              <w:bottom w:val="nil"/>
              <w:right w:val="nil"/>
            </w:tcBorders>
            <w:shd w:val="clear" w:color="auto" w:fill="auto"/>
            <w:hideMark/>
          </w:tcPr>
          <w:p w14:paraId="22FDC28C"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C1D486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0A6F859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Цена=1,11/1,2</w:t>
            </w:r>
          </w:p>
        </w:tc>
      </w:tr>
      <w:tr w:rsidR="005E6DC9" w:rsidRPr="009511D3" w14:paraId="53D541B2" w14:textId="77777777" w:rsidTr="00683F5A">
        <w:trPr>
          <w:trHeight w:val="305"/>
        </w:trPr>
        <w:tc>
          <w:tcPr>
            <w:tcW w:w="337" w:type="pct"/>
            <w:tcBorders>
              <w:top w:val="nil"/>
              <w:left w:val="single" w:sz="4" w:space="0" w:color="auto"/>
              <w:bottom w:val="nil"/>
              <w:right w:val="nil"/>
            </w:tcBorders>
            <w:shd w:val="clear" w:color="auto" w:fill="auto"/>
            <w:hideMark/>
          </w:tcPr>
          <w:p w14:paraId="54C00BC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6691BCC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0003B0BB"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89F9D4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0E6147C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50B20DA"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6F829F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096DE383"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57BDCDB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789B701" w14:textId="6147862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693E6CD0" w14:textId="140A1154"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AE16465" w14:textId="132BD7FF"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7AFDE95D"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37461CA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5</w:t>
            </w:r>
          </w:p>
        </w:tc>
        <w:tc>
          <w:tcPr>
            <w:tcW w:w="700" w:type="pct"/>
            <w:tcBorders>
              <w:top w:val="single" w:sz="4" w:space="0" w:color="auto"/>
              <w:left w:val="nil"/>
              <w:bottom w:val="nil"/>
              <w:right w:val="nil"/>
            </w:tcBorders>
            <w:shd w:val="clear" w:color="auto" w:fill="auto"/>
            <w:hideMark/>
          </w:tcPr>
          <w:p w14:paraId="17C7494E"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5354061C"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Хомут-стяжка белый нейлон 3x150</w:t>
            </w:r>
          </w:p>
        </w:tc>
        <w:tc>
          <w:tcPr>
            <w:tcW w:w="331" w:type="pct"/>
            <w:tcBorders>
              <w:top w:val="single" w:sz="4" w:space="0" w:color="auto"/>
              <w:left w:val="nil"/>
              <w:bottom w:val="nil"/>
              <w:right w:val="nil"/>
            </w:tcBorders>
            <w:shd w:val="clear" w:color="auto" w:fill="auto"/>
            <w:hideMark/>
          </w:tcPr>
          <w:p w14:paraId="597B32AB"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6653A36F" w14:textId="230CB7E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21312</w:t>
            </w:r>
          </w:p>
        </w:tc>
        <w:tc>
          <w:tcPr>
            <w:tcW w:w="440" w:type="pct"/>
            <w:tcBorders>
              <w:top w:val="single" w:sz="4" w:space="0" w:color="auto"/>
              <w:left w:val="nil"/>
              <w:bottom w:val="nil"/>
              <w:right w:val="nil"/>
            </w:tcBorders>
            <w:shd w:val="clear" w:color="auto" w:fill="auto"/>
            <w:hideMark/>
          </w:tcPr>
          <w:p w14:paraId="31B1C6F2" w14:textId="7BB80526"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0C2A01CB" w14:textId="7111D9D0"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21312</w:t>
            </w:r>
          </w:p>
        </w:tc>
        <w:tc>
          <w:tcPr>
            <w:tcW w:w="290" w:type="pct"/>
            <w:tcBorders>
              <w:top w:val="single" w:sz="4" w:space="0" w:color="auto"/>
              <w:left w:val="nil"/>
              <w:bottom w:val="nil"/>
              <w:right w:val="nil"/>
            </w:tcBorders>
            <w:shd w:val="clear" w:color="auto" w:fill="auto"/>
          </w:tcPr>
          <w:p w14:paraId="42936DFC" w14:textId="673C7141"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2CEF40F4" w14:textId="3636969A"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719B9366" w14:textId="271A4786"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7872AA2F" w14:textId="3ADC0E38"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1F7D046" w14:textId="0FF165D3"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4AF22303" w14:textId="77777777" w:rsidTr="00683F5A">
        <w:trPr>
          <w:trHeight w:val="305"/>
        </w:trPr>
        <w:tc>
          <w:tcPr>
            <w:tcW w:w="337" w:type="pct"/>
            <w:tcBorders>
              <w:top w:val="nil"/>
              <w:left w:val="single" w:sz="4" w:space="0" w:color="auto"/>
              <w:bottom w:val="nil"/>
              <w:right w:val="nil"/>
            </w:tcBorders>
            <w:shd w:val="clear" w:color="auto" w:fill="auto"/>
            <w:hideMark/>
          </w:tcPr>
          <w:p w14:paraId="79EE901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01BA823"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500E2D7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Цена=1,19/1,2</w:t>
            </w:r>
          </w:p>
        </w:tc>
      </w:tr>
      <w:tr w:rsidR="005E6DC9" w:rsidRPr="009511D3" w14:paraId="023346C8" w14:textId="77777777" w:rsidTr="00683F5A">
        <w:trPr>
          <w:trHeight w:val="305"/>
        </w:trPr>
        <w:tc>
          <w:tcPr>
            <w:tcW w:w="337" w:type="pct"/>
            <w:tcBorders>
              <w:top w:val="nil"/>
              <w:left w:val="single" w:sz="4" w:space="0" w:color="auto"/>
              <w:bottom w:val="nil"/>
              <w:right w:val="nil"/>
            </w:tcBorders>
            <w:shd w:val="clear" w:color="auto" w:fill="auto"/>
            <w:hideMark/>
          </w:tcPr>
          <w:p w14:paraId="4636178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2432B14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47C6B818"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2D91546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3B5EB0A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AACD9D4"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142D72F5"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2E9FEBC9"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48253C23"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5780D471" w14:textId="41FE3D5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0462E911" w14:textId="49E3C4B5"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193E7DF" w14:textId="14D1A641"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AA374B" w:rsidRPr="009511D3" w14:paraId="2FDD00AD" w14:textId="77777777" w:rsidTr="00683F5A">
        <w:trPr>
          <w:trHeight w:val="305"/>
        </w:trPr>
        <w:tc>
          <w:tcPr>
            <w:tcW w:w="337" w:type="pct"/>
            <w:tcBorders>
              <w:top w:val="single" w:sz="4" w:space="0" w:color="auto"/>
              <w:left w:val="single" w:sz="4" w:space="0" w:color="auto"/>
              <w:bottom w:val="nil"/>
              <w:right w:val="nil"/>
            </w:tcBorders>
            <w:shd w:val="clear" w:color="auto" w:fill="auto"/>
            <w:hideMark/>
          </w:tcPr>
          <w:p w14:paraId="042F284C"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6</w:t>
            </w:r>
          </w:p>
        </w:tc>
        <w:tc>
          <w:tcPr>
            <w:tcW w:w="700" w:type="pct"/>
            <w:tcBorders>
              <w:top w:val="single" w:sz="4" w:space="0" w:color="auto"/>
              <w:left w:val="nil"/>
              <w:bottom w:val="nil"/>
              <w:right w:val="nil"/>
            </w:tcBorders>
            <w:shd w:val="clear" w:color="auto" w:fill="auto"/>
            <w:hideMark/>
          </w:tcPr>
          <w:p w14:paraId="2029A396"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Текущая  цена</w:t>
            </w:r>
          </w:p>
        </w:tc>
        <w:tc>
          <w:tcPr>
            <w:tcW w:w="740" w:type="pct"/>
            <w:gridSpan w:val="3"/>
            <w:tcBorders>
              <w:top w:val="single" w:sz="4" w:space="0" w:color="auto"/>
              <w:left w:val="nil"/>
              <w:bottom w:val="nil"/>
              <w:right w:val="nil"/>
            </w:tcBorders>
            <w:shd w:val="clear" w:color="auto" w:fill="auto"/>
            <w:hideMark/>
          </w:tcPr>
          <w:p w14:paraId="78756FE5"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Динрейка IEK 10см</w:t>
            </w:r>
          </w:p>
        </w:tc>
        <w:tc>
          <w:tcPr>
            <w:tcW w:w="331" w:type="pct"/>
            <w:tcBorders>
              <w:top w:val="single" w:sz="4" w:space="0" w:color="auto"/>
              <w:left w:val="nil"/>
              <w:bottom w:val="nil"/>
              <w:right w:val="nil"/>
            </w:tcBorders>
            <w:shd w:val="clear" w:color="auto" w:fill="auto"/>
            <w:hideMark/>
          </w:tcPr>
          <w:p w14:paraId="4C52A0E9"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шт</w:t>
            </w:r>
          </w:p>
        </w:tc>
        <w:tc>
          <w:tcPr>
            <w:tcW w:w="272" w:type="pct"/>
            <w:tcBorders>
              <w:top w:val="single" w:sz="4" w:space="0" w:color="auto"/>
              <w:left w:val="nil"/>
              <w:bottom w:val="nil"/>
              <w:right w:val="nil"/>
            </w:tcBorders>
            <w:shd w:val="clear" w:color="auto" w:fill="auto"/>
            <w:hideMark/>
          </w:tcPr>
          <w:p w14:paraId="18F3DE7E" w14:textId="07FC6F40"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440" w:type="pct"/>
            <w:tcBorders>
              <w:top w:val="single" w:sz="4" w:space="0" w:color="auto"/>
              <w:left w:val="nil"/>
              <w:bottom w:val="nil"/>
              <w:right w:val="nil"/>
            </w:tcBorders>
            <w:shd w:val="clear" w:color="auto" w:fill="auto"/>
            <w:hideMark/>
          </w:tcPr>
          <w:p w14:paraId="5EAB4510" w14:textId="337B103B"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single" w:sz="4" w:space="0" w:color="auto"/>
              <w:left w:val="nil"/>
              <w:bottom w:val="nil"/>
              <w:right w:val="nil"/>
            </w:tcBorders>
            <w:shd w:val="clear" w:color="auto" w:fill="auto"/>
            <w:hideMark/>
          </w:tcPr>
          <w:p w14:paraId="6B8566FA" w14:textId="5C5E5DC3"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290" w:type="pct"/>
            <w:tcBorders>
              <w:top w:val="single" w:sz="4" w:space="0" w:color="auto"/>
              <w:left w:val="nil"/>
              <w:bottom w:val="nil"/>
              <w:right w:val="nil"/>
            </w:tcBorders>
            <w:shd w:val="clear" w:color="auto" w:fill="auto"/>
          </w:tcPr>
          <w:p w14:paraId="77CC81CC" w14:textId="185AAD14"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440" w:type="pct"/>
            <w:tcBorders>
              <w:top w:val="single" w:sz="4" w:space="0" w:color="auto"/>
              <w:left w:val="nil"/>
              <w:bottom w:val="nil"/>
              <w:right w:val="nil"/>
            </w:tcBorders>
            <w:shd w:val="clear" w:color="auto" w:fill="auto"/>
          </w:tcPr>
          <w:p w14:paraId="7B9C6E69" w14:textId="74205B4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39" w:type="pct"/>
            <w:tcBorders>
              <w:top w:val="single" w:sz="4" w:space="0" w:color="auto"/>
              <w:left w:val="nil"/>
              <w:bottom w:val="nil"/>
              <w:right w:val="nil"/>
            </w:tcBorders>
            <w:shd w:val="clear" w:color="auto" w:fill="auto"/>
          </w:tcPr>
          <w:p w14:paraId="3B44A35D" w14:textId="1CA4AA2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533BEBF1" w14:textId="403A6E42"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3CD76F7E" w14:textId="518396BB"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2DF1ED64" w14:textId="77777777" w:rsidTr="00683F5A">
        <w:trPr>
          <w:trHeight w:val="305"/>
        </w:trPr>
        <w:tc>
          <w:tcPr>
            <w:tcW w:w="337" w:type="pct"/>
            <w:tcBorders>
              <w:top w:val="nil"/>
              <w:left w:val="single" w:sz="4" w:space="0" w:color="auto"/>
              <w:bottom w:val="nil"/>
              <w:right w:val="nil"/>
            </w:tcBorders>
            <w:shd w:val="clear" w:color="auto" w:fill="auto"/>
            <w:hideMark/>
          </w:tcPr>
          <w:p w14:paraId="4C6FC6C3"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728FF7A"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964" w:type="pct"/>
            <w:gridSpan w:val="12"/>
            <w:tcBorders>
              <w:top w:val="nil"/>
              <w:left w:val="nil"/>
              <w:bottom w:val="nil"/>
              <w:right w:val="single" w:sz="4" w:space="0" w:color="000000"/>
            </w:tcBorders>
            <w:shd w:val="clear" w:color="auto" w:fill="auto"/>
            <w:hideMark/>
          </w:tcPr>
          <w:p w14:paraId="7ADDE6F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Цена=22/1,2</w:t>
            </w:r>
          </w:p>
        </w:tc>
      </w:tr>
      <w:tr w:rsidR="005E6DC9" w:rsidRPr="009511D3" w14:paraId="4D0979B7" w14:textId="77777777" w:rsidTr="00683F5A">
        <w:trPr>
          <w:trHeight w:val="305"/>
        </w:trPr>
        <w:tc>
          <w:tcPr>
            <w:tcW w:w="337" w:type="pct"/>
            <w:tcBorders>
              <w:top w:val="nil"/>
              <w:left w:val="single" w:sz="4" w:space="0" w:color="auto"/>
              <w:bottom w:val="nil"/>
              <w:right w:val="nil"/>
            </w:tcBorders>
            <w:shd w:val="clear" w:color="auto" w:fill="auto"/>
            <w:hideMark/>
          </w:tcPr>
          <w:p w14:paraId="352CEB92"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17561C8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D9039E2"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010975B6"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62F57C1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EA6684D"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50FC577F"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7BB570FC"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7ABC692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291C10CF" w14:textId="1312E982"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34BD9BDC" w14:textId="5D1894D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9110569" w14:textId="0347306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406D1A39" w14:textId="77777777" w:rsidTr="00683F5A">
        <w:trPr>
          <w:trHeight w:val="305"/>
        </w:trPr>
        <w:tc>
          <w:tcPr>
            <w:tcW w:w="337" w:type="pct"/>
            <w:tcBorders>
              <w:top w:val="single" w:sz="4" w:space="0" w:color="auto"/>
              <w:left w:val="single" w:sz="4" w:space="0" w:color="auto"/>
              <w:bottom w:val="nil"/>
              <w:right w:val="nil"/>
            </w:tcBorders>
            <w:shd w:val="clear" w:color="auto" w:fill="auto"/>
            <w:noWrap/>
            <w:vAlign w:val="bottom"/>
            <w:hideMark/>
          </w:tcPr>
          <w:p w14:paraId="7F8F42E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3605DD66"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1A0B714B"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1 Замена электросчетчиков однофазных</w:t>
            </w:r>
          </w:p>
        </w:tc>
        <w:tc>
          <w:tcPr>
            <w:tcW w:w="339" w:type="pct"/>
            <w:tcBorders>
              <w:top w:val="single" w:sz="4" w:space="0" w:color="auto"/>
              <w:left w:val="nil"/>
              <w:bottom w:val="nil"/>
              <w:right w:val="nil"/>
            </w:tcBorders>
            <w:shd w:val="clear" w:color="auto" w:fill="auto"/>
            <w:noWrap/>
          </w:tcPr>
          <w:p w14:paraId="4405F88D" w14:textId="36653AAF"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41D1CCE" w14:textId="025C9FA5"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5BE6CDAC" w14:textId="5794CBD5"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2669ACBB" w14:textId="77777777" w:rsidTr="00683F5A">
        <w:trPr>
          <w:trHeight w:val="30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vAlign w:val="center"/>
            <w:hideMark/>
          </w:tcPr>
          <w:p w14:paraId="3493D546"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Раздел 2. ПНР</w:t>
            </w:r>
          </w:p>
        </w:tc>
      </w:tr>
      <w:tr w:rsidR="00AA374B" w:rsidRPr="009511D3" w14:paraId="5D51CC40" w14:textId="77777777" w:rsidTr="00683F5A">
        <w:trPr>
          <w:trHeight w:val="702"/>
        </w:trPr>
        <w:tc>
          <w:tcPr>
            <w:tcW w:w="337" w:type="pct"/>
            <w:tcBorders>
              <w:top w:val="nil"/>
              <w:left w:val="single" w:sz="4" w:space="0" w:color="auto"/>
              <w:bottom w:val="nil"/>
              <w:right w:val="nil"/>
            </w:tcBorders>
            <w:shd w:val="clear" w:color="auto" w:fill="auto"/>
            <w:hideMark/>
          </w:tcPr>
          <w:p w14:paraId="3F1454A8"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7</w:t>
            </w:r>
          </w:p>
        </w:tc>
        <w:tc>
          <w:tcPr>
            <w:tcW w:w="700" w:type="pct"/>
            <w:tcBorders>
              <w:top w:val="nil"/>
              <w:left w:val="nil"/>
              <w:bottom w:val="nil"/>
              <w:right w:val="nil"/>
            </w:tcBorders>
            <w:shd w:val="clear" w:color="auto" w:fill="auto"/>
            <w:hideMark/>
          </w:tcPr>
          <w:p w14:paraId="0A0078E4"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ФЕРп01-10-001-01</w:t>
            </w:r>
          </w:p>
        </w:tc>
        <w:tc>
          <w:tcPr>
            <w:tcW w:w="740" w:type="pct"/>
            <w:gridSpan w:val="3"/>
            <w:tcBorders>
              <w:top w:val="single" w:sz="4" w:space="0" w:color="auto"/>
              <w:left w:val="nil"/>
              <w:bottom w:val="nil"/>
              <w:right w:val="nil"/>
            </w:tcBorders>
            <w:shd w:val="clear" w:color="auto" w:fill="auto"/>
            <w:hideMark/>
          </w:tcPr>
          <w:p w14:paraId="4F2A7DB9" w14:textId="77777777" w:rsidR="00AA374B" w:rsidRPr="009511D3" w:rsidRDefault="00AA374B"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Сбор и реализация сигналов информации устройств защиты, автоматики электрических и технологических режимов</w:t>
            </w:r>
          </w:p>
        </w:tc>
        <w:tc>
          <w:tcPr>
            <w:tcW w:w="331" w:type="pct"/>
            <w:tcBorders>
              <w:top w:val="nil"/>
              <w:left w:val="nil"/>
              <w:bottom w:val="nil"/>
              <w:right w:val="nil"/>
            </w:tcBorders>
            <w:shd w:val="clear" w:color="auto" w:fill="auto"/>
            <w:hideMark/>
          </w:tcPr>
          <w:p w14:paraId="2C25F335"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сигнал</w:t>
            </w:r>
          </w:p>
        </w:tc>
        <w:tc>
          <w:tcPr>
            <w:tcW w:w="272" w:type="pct"/>
            <w:tcBorders>
              <w:top w:val="nil"/>
              <w:left w:val="nil"/>
              <w:bottom w:val="nil"/>
              <w:right w:val="nil"/>
            </w:tcBorders>
            <w:shd w:val="clear" w:color="auto" w:fill="auto"/>
            <w:hideMark/>
          </w:tcPr>
          <w:p w14:paraId="46EFF94B" w14:textId="7E605D8D"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440" w:type="pct"/>
            <w:tcBorders>
              <w:top w:val="nil"/>
              <w:left w:val="nil"/>
              <w:bottom w:val="nil"/>
              <w:right w:val="nil"/>
            </w:tcBorders>
            <w:shd w:val="clear" w:color="auto" w:fill="auto"/>
            <w:hideMark/>
          </w:tcPr>
          <w:p w14:paraId="7F3B7F32" w14:textId="49D7BC9E"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1</w:t>
            </w:r>
          </w:p>
        </w:tc>
        <w:tc>
          <w:tcPr>
            <w:tcW w:w="459" w:type="pct"/>
            <w:tcBorders>
              <w:top w:val="nil"/>
              <w:left w:val="nil"/>
              <w:bottom w:val="nil"/>
              <w:right w:val="nil"/>
            </w:tcBorders>
            <w:shd w:val="clear" w:color="auto" w:fill="auto"/>
            <w:hideMark/>
          </w:tcPr>
          <w:p w14:paraId="288B8FE9" w14:textId="65F2CF95"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hAnsi="Times New Roman" w:cs="Times New Roman"/>
                <w:b/>
                <w:bCs/>
                <w:color w:val="000000"/>
                <w:sz w:val="24"/>
                <w:szCs w:val="24"/>
              </w:rPr>
              <w:t>5328</w:t>
            </w:r>
          </w:p>
        </w:tc>
        <w:tc>
          <w:tcPr>
            <w:tcW w:w="290" w:type="pct"/>
            <w:tcBorders>
              <w:top w:val="nil"/>
              <w:left w:val="nil"/>
              <w:bottom w:val="nil"/>
              <w:right w:val="nil"/>
            </w:tcBorders>
            <w:shd w:val="clear" w:color="auto" w:fill="auto"/>
            <w:hideMark/>
          </w:tcPr>
          <w:p w14:paraId="0D1CA31B"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nil"/>
              <w:left w:val="nil"/>
              <w:bottom w:val="nil"/>
              <w:right w:val="nil"/>
            </w:tcBorders>
            <w:shd w:val="clear" w:color="auto" w:fill="auto"/>
            <w:hideMark/>
          </w:tcPr>
          <w:p w14:paraId="1EAA04E6"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nil"/>
              <w:left w:val="nil"/>
              <w:bottom w:val="nil"/>
              <w:right w:val="nil"/>
            </w:tcBorders>
            <w:shd w:val="clear" w:color="auto" w:fill="auto"/>
            <w:hideMark/>
          </w:tcPr>
          <w:p w14:paraId="7B8AA6F8"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81" w:type="pct"/>
            <w:tcBorders>
              <w:top w:val="nil"/>
              <w:left w:val="nil"/>
              <w:bottom w:val="nil"/>
              <w:right w:val="nil"/>
            </w:tcBorders>
            <w:shd w:val="clear" w:color="auto" w:fill="auto"/>
            <w:hideMark/>
          </w:tcPr>
          <w:p w14:paraId="113479DF" w14:textId="77777777" w:rsidR="00AA374B" w:rsidRPr="009511D3" w:rsidRDefault="00AA374B"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71" w:type="pct"/>
            <w:tcBorders>
              <w:top w:val="nil"/>
              <w:left w:val="nil"/>
              <w:bottom w:val="nil"/>
              <w:right w:val="single" w:sz="4" w:space="0" w:color="auto"/>
            </w:tcBorders>
            <w:shd w:val="clear" w:color="auto" w:fill="auto"/>
            <w:hideMark/>
          </w:tcPr>
          <w:p w14:paraId="25342A91" w14:textId="77777777" w:rsidR="00AA374B" w:rsidRPr="009511D3" w:rsidRDefault="00AA374B"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r>
      <w:tr w:rsidR="005E6DC9" w:rsidRPr="009511D3" w14:paraId="23E04AEA" w14:textId="77777777" w:rsidTr="00683F5A">
        <w:trPr>
          <w:trHeight w:val="473"/>
        </w:trPr>
        <w:tc>
          <w:tcPr>
            <w:tcW w:w="337" w:type="pct"/>
            <w:tcBorders>
              <w:top w:val="nil"/>
              <w:left w:val="single" w:sz="4" w:space="0" w:color="auto"/>
              <w:bottom w:val="nil"/>
              <w:right w:val="nil"/>
            </w:tcBorders>
            <w:shd w:val="clear" w:color="auto" w:fill="auto"/>
            <w:vAlign w:val="center"/>
            <w:hideMark/>
          </w:tcPr>
          <w:p w14:paraId="26158958"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342C37F" w14:textId="2B312AF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Приказ от 04.09.2019 </w:t>
            </w:r>
            <w:r w:rsidR="009C7395" w:rsidRPr="009511D3">
              <w:rPr>
                <w:rFonts w:ascii="Times New Roman" w:eastAsia="Times New Roman" w:hAnsi="Times New Roman" w:cs="Times New Roman"/>
                <w:color w:val="000000"/>
                <w:sz w:val="24"/>
                <w:szCs w:val="24"/>
                <w:lang w:eastAsia="ru-RU"/>
              </w:rPr>
              <w:t>№</w:t>
            </w:r>
            <w:r w:rsidRPr="009511D3">
              <w:rPr>
                <w:rFonts w:ascii="Times New Roman" w:eastAsia="Times New Roman" w:hAnsi="Times New Roman" w:cs="Times New Roman"/>
                <w:color w:val="000000"/>
                <w:sz w:val="24"/>
                <w:szCs w:val="24"/>
                <w:lang w:eastAsia="ru-RU"/>
              </w:rPr>
              <w:t>507/пр п.7.4</w:t>
            </w:r>
          </w:p>
        </w:tc>
        <w:tc>
          <w:tcPr>
            <w:tcW w:w="3964" w:type="pct"/>
            <w:gridSpan w:val="12"/>
            <w:tcBorders>
              <w:top w:val="nil"/>
              <w:left w:val="nil"/>
              <w:bottom w:val="nil"/>
              <w:right w:val="single" w:sz="4" w:space="0" w:color="000000"/>
            </w:tcBorders>
            <w:shd w:val="clear" w:color="auto" w:fill="auto"/>
            <w:hideMark/>
          </w:tcPr>
          <w:p w14:paraId="5352A06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При выполнении пусконаладочных работ звеном (бригадой), которое выполнило монтаж этого же оборудования к сметным нормам на пусконаладочные работы ОЗП=0,8; ТЗ=0,8</w:t>
            </w:r>
          </w:p>
        </w:tc>
      </w:tr>
      <w:tr w:rsidR="005E6DC9" w:rsidRPr="009511D3" w14:paraId="77C21EB7"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6EA6AF06"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B9565F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1</w:t>
            </w:r>
          </w:p>
        </w:tc>
        <w:tc>
          <w:tcPr>
            <w:tcW w:w="740" w:type="pct"/>
            <w:gridSpan w:val="3"/>
            <w:tcBorders>
              <w:top w:val="nil"/>
              <w:left w:val="nil"/>
              <w:bottom w:val="nil"/>
              <w:right w:val="nil"/>
            </w:tcBorders>
            <w:shd w:val="clear" w:color="auto" w:fill="auto"/>
            <w:hideMark/>
          </w:tcPr>
          <w:p w14:paraId="7D75F7C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ОТ</w:t>
            </w:r>
          </w:p>
        </w:tc>
        <w:tc>
          <w:tcPr>
            <w:tcW w:w="331" w:type="pct"/>
            <w:tcBorders>
              <w:top w:val="nil"/>
              <w:left w:val="nil"/>
              <w:bottom w:val="nil"/>
              <w:right w:val="nil"/>
            </w:tcBorders>
            <w:shd w:val="clear" w:color="auto" w:fill="auto"/>
            <w:hideMark/>
          </w:tcPr>
          <w:p w14:paraId="31AF132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hideMark/>
          </w:tcPr>
          <w:p w14:paraId="247E062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hideMark/>
          </w:tcPr>
          <w:p w14:paraId="11BEB0E1"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hideMark/>
          </w:tcPr>
          <w:p w14:paraId="5B946FBE"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688FBB37" w14:textId="4F90587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D0E1C19" w14:textId="54D0210A"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nil"/>
              <w:left w:val="nil"/>
              <w:bottom w:val="nil"/>
              <w:right w:val="nil"/>
            </w:tcBorders>
            <w:shd w:val="clear" w:color="auto" w:fill="auto"/>
          </w:tcPr>
          <w:p w14:paraId="5158D33B" w14:textId="277529C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7AC6ADB" w14:textId="7A8A51E8"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0C8C2708" w14:textId="648918D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7A7092C" w14:textId="77777777" w:rsidTr="00683F5A">
        <w:trPr>
          <w:trHeight w:val="305"/>
        </w:trPr>
        <w:tc>
          <w:tcPr>
            <w:tcW w:w="337" w:type="pct"/>
            <w:tcBorders>
              <w:top w:val="nil"/>
              <w:left w:val="single" w:sz="4" w:space="0" w:color="auto"/>
              <w:bottom w:val="nil"/>
              <w:right w:val="nil"/>
            </w:tcBorders>
            <w:shd w:val="clear" w:color="auto" w:fill="auto"/>
            <w:hideMark/>
          </w:tcPr>
          <w:p w14:paraId="6D215740"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31D2D5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0161E6B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ЗТ</w:t>
            </w:r>
          </w:p>
        </w:tc>
        <w:tc>
          <w:tcPr>
            <w:tcW w:w="331" w:type="pct"/>
            <w:tcBorders>
              <w:top w:val="nil"/>
              <w:left w:val="nil"/>
              <w:bottom w:val="nil"/>
              <w:right w:val="nil"/>
            </w:tcBorders>
            <w:shd w:val="clear" w:color="auto" w:fill="auto"/>
            <w:hideMark/>
          </w:tcPr>
          <w:p w14:paraId="23DB8D4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чел.-ч</w:t>
            </w:r>
          </w:p>
        </w:tc>
        <w:tc>
          <w:tcPr>
            <w:tcW w:w="272" w:type="pct"/>
            <w:tcBorders>
              <w:top w:val="nil"/>
              <w:left w:val="nil"/>
              <w:bottom w:val="nil"/>
              <w:right w:val="nil"/>
            </w:tcBorders>
            <w:shd w:val="clear" w:color="auto" w:fill="auto"/>
          </w:tcPr>
          <w:p w14:paraId="38C6F3F8" w14:textId="481D4E39"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38A5203" w14:textId="1ADDC00C"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2C79283D" w14:textId="31AB7CC1"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3F097C4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9F0D07B"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567AFD16"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81" w:type="pct"/>
            <w:tcBorders>
              <w:top w:val="nil"/>
              <w:left w:val="nil"/>
              <w:bottom w:val="nil"/>
              <w:right w:val="nil"/>
            </w:tcBorders>
            <w:shd w:val="clear" w:color="auto" w:fill="auto"/>
          </w:tcPr>
          <w:p w14:paraId="474C1F3E"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tcPr>
          <w:p w14:paraId="4E5756BA" w14:textId="6F9FCE2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45539F2" w14:textId="77777777" w:rsidTr="00683F5A">
        <w:trPr>
          <w:trHeight w:val="305"/>
        </w:trPr>
        <w:tc>
          <w:tcPr>
            <w:tcW w:w="337" w:type="pct"/>
            <w:tcBorders>
              <w:top w:val="nil"/>
              <w:left w:val="single" w:sz="4" w:space="0" w:color="auto"/>
              <w:bottom w:val="nil"/>
              <w:right w:val="nil"/>
            </w:tcBorders>
            <w:shd w:val="clear" w:color="auto" w:fill="auto"/>
            <w:vAlign w:val="center"/>
            <w:hideMark/>
          </w:tcPr>
          <w:p w14:paraId="2E178A2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81C5B67"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52EB58B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Итого по расценке</w:t>
            </w:r>
          </w:p>
        </w:tc>
        <w:tc>
          <w:tcPr>
            <w:tcW w:w="331" w:type="pct"/>
            <w:tcBorders>
              <w:top w:val="single" w:sz="4" w:space="0" w:color="auto"/>
              <w:left w:val="nil"/>
              <w:bottom w:val="nil"/>
              <w:right w:val="nil"/>
            </w:tcBorders>
            <w:shd w:val="clear" w:color="auto" w:fill="auto"/>
            <w:hideMark/>
          </w:tcPr>
          <w:p w14:paraId="29B6ECE0"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272" w:type="pct"/>
            <w:tcBorders>
              <w:top w:val="single" w:sz="4" w:space="0" w:color="auto"/>
              <w:left w:val="nil"/>
              <w:bottom w:val="nil"/>
              <w:right w:val="nil"/>
            </w:tcBorders>
            <w:shd w:val="clear" w:color="auto" w:fill="auto"/>
          </w:tcPr>
          <w:p w14:paraId="69AA0E09" w14:textId="373CD1B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3BE9661B" w14:textId="106614E8"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single" w:sz="4" w:space="0" w:color="auto"/>
              <w:left w:val="nil"/>
              <w:bottom w:val="nil"/>
              <w:right w:val="nil"/>
            </w:tcBorders>
            <w:shd w:val="clear" w:color="auto" w:fill="auto"/>
          </w:tcPr>
          <w:p w14:paraId="03FEF6CC" w14:textId="274EAD9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single" w:sz="4" w:space="0" w:color="auto"/>
              <w:left w:val="nil"/>
              <w:bottom w:val="nil"/>
              <w:right w:val="nil"/>
            </w:tcBorders>
            <w:shd w:val="clear" w:color="auto" w:fill="auto"/>
          </w:tcPr>
          <w:p w14:paraId="674EB38B" w14:textId="0B40CDFA"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440" w:type="pct"/>
            <w:tcBorders>
              <w:top w:val="single" w:sz="4" w:space="0" w:color="auto"/>
              <w:left w:val="nil"/>
              <w:bottom w:val="nil"/>
              <w:right w:val="nil"/>
            </w:tcBorders>
            <w:shd w:val="clear" w:color="auto" w:fill="auto"/>
          </w:tcPr>
          <w:p w14:paraId="514AC79E" w14:textId="2783EDA6"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39" w:type="pct"/>
            <w:tcBorders>
              <w:top w:val="single" w:sz="4" w:space="0" w:color="auto"/>
              <w:left w:val="nil"/>
              <w:bottom w:val="nil"/>
              <w:right w:val="nil"/>
            </w:tcBorders>
            <w:shd w:val="clear" w:color="auto" w:fill="auto"/>
          </w:tcPr>
          <w:p w14:paraId="3CD8D65C" w14:textId="3E8C4D7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single" w:sz="4" w:space="0" w:color="auto"/>
              <w:left w:val="nil"/>
              <w:bottom w:val="nil"/>
              <w:right w:val="nil"/>
            </w:tcBorders>
            <w:shd w:val="clear" w:color="auto" w:fill="auto"/>
          </w:tcPr>
          <w:p w14:paraId="65A458B8" w14:textId="7254E96F"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6CEC67C1" w14:textId="60B3F1E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82480C9" w14:textId="77777777" w:rsidTr="00683F5A">
        <w:trPr>
          <w:trHeight w:val="305"/>
        </w:trPr>
        <w:tc>
          <w:tcPr>
            <w:tcW w:w="337" w:type="pct"/>
            <w:tcBorders>
              <w:top w:val="nil"/>
              <w:left w:val="single" w:sz="4" w:space="0" w:color="auto"/>
              <w:bottom w:val="nil"/>
              <w:right w:val="nil"/>
            </w:tcBorders>
            <w:shd w:val="clear" w:color="auto" w:fill="auto"/>
            <w:hideMark/>
          </w:tcPr>
          <w:p w14:paraId="149CC2DF"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CECA33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740" w:type="pct"/>
            <w:gridSpan w:val="3"/>
            <w:tcBorders>
              <w:top w:val="nil"/>
              <w:left w:val="nil"/>
              <w:bottom w:val="nil"/>
              <w:right w:val="nil"/>
            </w:tcBorders>
            <w:shd w:val="clear" w:color="auto" w:fill="auto"/>
            <w:hideMark/>
          </w:tcPr>
          <w:p w14:paraId="7D3DD29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ФОТ</w:t>
            </w:r>
          </w:p>
        </w:tc>
        <w:tc>
          <w:tcPr>
            <w:tcW w:w="331" w:type="pct"/>
            <w:tcBorders>
              <w:top w:val="nil"/>
              <w:left w:val="nil"/>
              <w:bottom w:val="nil"/>
              <w:right w:val="nil"/>
            </w:tcBorders>
            <w:shd w:val="clear" w:color="auto" w:fill="auto"/>
            <w:hideMark/>
          </w:tcPr>
          <w:p w14:paraId="47C4B66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72" w:type="pct"/>
            <w:tcBorders>
              <w:top w:val="nil"/>
              <w:left w:val="nil"/>
              <w:bottom w:val="nil"/>
              <w:right w:val="nil"/>
            </w:tcBorders>
            <w:shd w:val="clear" w:color="auto" w:fill="auto"/>
          </w:tcPr>
          <w:p w14:paraId="6095AB09"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68CF6583"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59" w:type="pct"/>
            <w:tcBorders>
              <w:top w:val="nil"/>
              <w:left w:val="nil"/>
              <w:bottom w:val="nil"/>
              <w:right w:val="nil"/>
            </w:tcBorders>
            <w:shd w:val="clear" w:color="auto" w:fill="auto"/>
          </w:tcPr>
          <w:p w14:paraId="77764C58"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290" w:type="pct"/>
            <w:tcBorders>
              <w:top w:val="nil"/>
              <w:left w:val="nil"/>
              <w:bottom w:val="nil"/>
              <w:right w:val="nil"/>
            </w:tcBorders>
            <w:shd w:val="clear" w:color="auto" w:fill="auto"/>
          </w:tcPr>
          <w:p w14:paraId="105BD28B" w14:textId="77777777" w:rsidR="005E6DC9" w:rsidRPr="009511D3" w:rsidRDefault="005E6DC9" w:rsidP="009511D3">
            <w:pPr>
              <w:spacing w:after="0" w:line="240" w:lineRule="auto"/>
              <w:contextualSpacing/>
              <w:jc w:val="center"/>
              <w:rPr>
                <w:rFonts w:ascii="Times New Roman" w:eastAsia="Times New Roman" w:hAnsi="Times New Roman" w:cs="Times New Roman"/>
                <w:sz w:val="24"/>
                <w:szCs w:val="24"/>
                <w:lang w:eastAsia="ru-RU"/>
              </w:rPr>
            </w:pPr>
          </w:p>
        </w:tc>
        <w:tc>
          <w:tcPr>
            <w:tcW w:w="440" w:type="pct"/>
            <w:tcBorders>
              <w:top w:val="nil"/>
              <w:left w:val="nil"/>
              <w:bottom w:val="nil"/>
              <w:right w:val="nil"/>
            </w:tcBorders>
            <w:shd w:val="clear" w:color="auto" w:fill="auto"/>
          </w:tcPr>
          <w:p w14:paraId="2DA8DAAA"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1D98021" w14:textId="103D1B7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501539B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595334FC" w14:textId="502AAD0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A3F0714" w14:textId="77777777" w:rsidTr="00683F5A">
        <w:trPr>
          <w:trHeight w:val="473"/>
        </w:trPr>
        <w:tc>
          <w:tcPr>
            <w:tcW w:w="337" w:type="pct"/>
            <w:tcBorders>
              <w:top w:val="nil"/>
              <w:left w:val="single" w:sz="4" w:space="0" w:color="auto"/>
              <w:bottom w:val="nil"/>
              <w:right w:val="nil"/>
            </w:tcBorders>
            <w:shd w:val="clear" w:color="auto" w:fill="auto"/>
            <w:hideMark/>
          </w:tcPr>
          <w:p w14:paraId="5B6D85A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3ADEB7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Пр/812-083.0-1</w:t>
            </w:r>
          </w:p>
        </w:tc>
        <w:tc>
          <w:tcPr>
            <w:tcW w:w="740" w:type="pct"/>
            <w:gridSpan w:val="3"/>
            <w:tcBorders>
              <w:top w:val="nil"/>
              <w:left w:val="nil"/>
              <w:bottom w:val="nil"/>
              <w:right w:val="nil"/>
            </w:tcBorders>
            <w:shd w:val="clear" w:color="auto" w:fill="auto"/>
            <w:hideMark/>
          </w:tcPr>
          <w:p w14:paraId="122F98E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НР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470A0A92"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7445A67" w14:textId="21776429"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444D19AE"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5CDEF024" w14:textId="33460D4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FAF7D4D"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3A66E637"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189A8D8C" w14:textId="0AFA867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C34E4DC"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143CC42F" w14:textId="1353A55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DF845B6" w14:textId="77777777" w:rsidTr="00683F5A">
        <w:trPr>
          <w:trHeight w:val="473"/>
        </w:trPr>
        <w:tc>
          <w:tcPr>
            <w:tcW w:w="337" w:type="pct"/>
            <w:tcBorders>
              <w:top w:val="nil"/>
              <w:left w:val="single" w:sz="4" w:space="0" w:color="auto"/>
              <w:bottom w:val="nil"/>
              <w:right w:val="nil"/>
            </w:tcBorders>
            <w:shd w:val="clear" w:color="auto" w:fill="auto"/>
            <w:hideMark/>
          </w:tcPr>
          <w:p w14:paraId="5EFF7975"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9E36CA0"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Пр/774-083.0</w:t>
            </w:r>
          </w:p>
        </w:tc>
        <w:tc>
          <w:tcPr>
            <w:tcW w:w="740" w:type="pct"/>
            <w:gridSpan w:val="3"/>
            <w:tcBorders>
              <w:top w:val="nil"/>
              <w:left w:val="nil"/>
              <w:bottom w:val="nil"/>
              <w:right w:val="nil"/>
            </w:tcBorders>
            <w:shd w:val="clear" w:color="auto" w:fill="auto"/>
            <w:hideMark/>
          </w:tcPr>
          <w:p w14:paraId="74CAF7E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СП Пусконаладочные работы: 'вхолостую' - 80%, 'под нагрузкой' - 20%</w:t>
            </w:r>
          </w:p>
        </w:tc>
        <w:tc>
          <w:tcPr>
            <w:tcW w:w="331" w:type="pct"/>
            <w:tcBorders>
              <w:top w:val="nil"/>
              <w:left w:val="nil"/>
              <w:bottom w:val="nil"/>
              <w:right w:val="nil"/>
            </w:tcBorders>
            <w:shd w:val="clear" w:color="auto" w:fill="auto"/>
            <w:hideMark/>
          </w:tcPr>
          <w:p w14:paraId="299591EB"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w:t>
            </w:r>
          </w:p>
        </w:tc>
        <w:tc>
          <w:tcPr>
            <w:tcW w:w="272" w:type="pct"/>
            <w:tcBorders>
              <w:top w:val="nil"/>
              <w:left w:val="nil"/>
              <w:bottom w:val="nil"/>
              <w:right w:val="nil"/>
            </w:tcBorders>
            <w:shd w:val="clear" w:color="auto" w:fill="auto"/>
          </w:tcPr>
          <w:p w14:paraId="6A0BA9FA" w14:textId="47CB2532"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5C84D235"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59" w:type="pct"/>
            <w:tcBorders>
              <w:top w:val="nil"/>
              <w:left w:val="nil"/>
              <w:bottom w:val="nil"/>
              <w:right w:val="nil"/>
            </w:tcBorders>
            <w:shd w:val="clear" w:color="auto" w:fill="auto"/>
          </w:tcPr>
          <w:p w14:paraId="6E8114CA" w14:textId="7C4A41CC"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290" w:type="pct"/>
            <w:tcBorders>
              <w:top w:val="nil"/>
              <w:left w:val="nil"/>
              <w:bottom w:val="nil"/>
              <w:right w:val="nil"/>
            </w:tcBorders>
            <w:shd w:val="clear" w:color="auto" w:fill="auto"/>
          </w:tcPr>
          <w:p w14:paraId="69078BE8" w14:textId="77777777"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440" w:type="pct"/>
            <w:tcBorders>
              <w:top w:val="nil"/>
              <w:left w:val="nil"/>
              <w:bottom w:val="nil"/>
              <w:right w:val="nil"/>
            </w:tcBorders>
            <w:shd w:val="clear" w:color="auto" w:fill="auto"/>
          </w:tcPr>
          <w:p w14:paraId="618F2D4E"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39" w:type="pct"/>
            <w:tcBorders>
              <w:top w:val="nil"/>
              <w:left w:val="nil"/>
              <w:bottom w:val="nil"/>
              <w:right w:val="nil"/>
            </w:tcBorders>
            <w:shd w:val="clear" w:color="auto" w:fill="auto"/>
          </w:tcPr>
          <w:p w14:paraId="4CC9E400" w14:textId="7256EC3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tcPr>
          <w:p w14:paraId="783CA598"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tcPr>
          <w:p w14:paraId="49A9B101" w14:textId="480491B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F79708B" w14:textId="77777777" w:rsidTr="00683F5A">
        <w:trPr>
          <w:trHeight w:val="305"/>
        </w:trPr>
        <w:tc>
          <w:tcPr>
            <w:tcW w:w="337" w:type="pct"/>
            <w:tcBorders>
              <w:top w:val="nil"/>
              <w:left w:val="single" w:sz="4" w:space="0" w:color="auto"/>
              <w:bottom w:val="nil"/>
              <w:right w:val="nil"/>
            </w:tcBorders>
            <w:shd w:val="clear" w:color="auto" w:fill="auto"/>
            <w:hideMark/>
          </w:tcPr>
          <w:p w14:paraId="0897228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700" w:type="pct"/>
            <w:tcBorders>
              <w:top w:val="nil"/>
              <w:left w:val="nil"/>
              <w:bottom w:val="nil"/>
              <w:right w:val="nil"/>
            </w:tcBorders>
            <w:shd w:val="clear" w:color="auto" w:fill="auto"/>
            <w:hideMark/>
          </w:tcPr>
          <w:p w14:paraId="291331A3"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740" w:type="pct"/>
            <w:gridSpan w:val="3"/>
            <w:tcBorders>
              <w:top w:val="single" w:sz="4" w:space="0" w:color="auto"/>
              <w:left w:val="nil"/>
              <w:bottom w:val="nil"/>
              <w:right w:val="nil"/>
            </w:tcBorders>
            <w:shd w:val="clear" w:color="auto" w:fill="auto"/>
            <w:hideMark/>
          </w:tcPr>
          <w:p w14:paraId="60640956"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Всего по позиции</w:t>
            </w:r>
          </w:p>
        </w:tc>
        <w:tc>
          <w:tcPr>
            <w:tcW w:w="331" w:type="pct"/>
            <w:tcBorders>
              <w:top w:val="single" w:sz="4" w:space="0" w:color="auto"/>
              <w:left w:val="nil"/>
              <w:bottom w:val="nil"/>
              <w:right w:val="nil"/>
            </w:tcBorders>
            <w:shd w:val="clear" w:color="auto" w:fill="auto"/>
            <w:hideMark/>
          </w:tcPr>
          <w:p w14:paraId="78C72140"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72" w:type="pct"/>
            <w:tcBorders>
              <w:top w:val="single" w:sz="4" w:space="0" w:color="auto"/>
              <w:left w:val="nil"/>
              <w:bottom w:val="nil"/>
              <w:right w:val="nil"/>
            </w:tcBorders>
            <w:shd w:val="clear" w:color="auto" w:fill="auto"/>
            <w:hideMark/>
          </w:tcPr>
          <w:p w14:paraId="0A537B81"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FB5C307"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59" w:type="pct"/>
            <w:tcBorders>
              <w:top w:val="single" w:sz="4" w:space="0" w:color="auto"/>
              <w:left w:val="nil"/>
              <w:bottom w:val="nil"/>
              <w:right w:val="nil"/>
            </w:tcBorders>
            <w:shd w:val="clear" w:color="auto" w:fill="auto"/>
            <w:hideMark/>
          </w:tcPr>
          <w:p w14:paraId="3B07C21A"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0" w:type="pct"/>
            <w:tcBorders>
              <w:top w:val="single" w:sz="4" w:space="0" w:color="auto"/>
              <w:left w:val="nil"/>
              <w:bottom w:val="nil"/>
              <w:right w:val="nil"/>
            </w:tcBorders>
            <w:shd w:val="clear" w:color="auto" w:fill="auto"/>
            <w:hideMark/>
          </w:tcPr>
          <w:p w14:paraId="33AE4220"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440" w:type="pct"/>
            <w:tcBorders>
              <w:top w:val="single" w:sz="4" w:space="0" w:color="auto"/>
              <w:left w:val="nil"/>
              <w:bottom w:val="nil"/>
              <w:right w:val="nil"/>
            </w:tcBorders>
            <w:shd w:val="clear" w:color="auto" w:fill="auto"/>
            <w:hideMark/>
          </w:tcPr>
          <w:p w14:paraId="3F2BA7EE" w14:textId="77777777"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339" w:type="pct"/>
            <w:tcBorders>
              <w:top w:val="single" w:sz="4" w:space="0" w:color="auto"/>
              <w:left w:val="nil"/>
              <w:bottom w:val="nil"/>
              <w:right w:val="nil"/>
            </w:tcBorders>
            <w:shd w:val="clear" w:color="auto" w:fill="auto"/>
          </w:tcPr>
          <w:p w14:paraId="08D63B4B" w14:textId="2B3F28D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tcPr>
          <w:p w14:paraId="1DAD59F4" w14:textId="05C9D6B9" w:rsidR="005E6DC9" w:rsidRPr="009511D3" w:rsidRDefault="005E6DC9" w:rsidP="009511D3">
            <w:pPr>
              <w:spacing w:after="0" w:line="240" w:lineRule="auto"/>
              <w:contextualSpacing/>
              <w:jc w:val="center"/>
              <w:rPr>
                <w:rFonts w:ascii="Times New Roman" w:eastAsia="Times New Roman" w:hAnsi="Times New Roman" w:cs="Times New Roman"/>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tcPr>
          <w:p w14:paraId="1E60B7D7" w14:textId="0BB04EC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17C93755" w14:textId="77777777" w:rsidTr="00683F5A">
        <w:trPr>
          <w:trHeight w:val="305"/>
        </w:trPr>
        <w:tc>
          <w:tcPr>
            <w:tcW w:w="337" w:type="pct"/>
            <w:tcBorders>
              <w:top w:val="single" w:sz="4" w:space="0" w:color="auto"/>
              <w:left w:val="single" w:sz="4" w:space="0" w:color="auto"/>
              <w:bottom w:val="nil"/>
              <w:right w:val="nil"/>
            </w:tcBorders>
            <w:shd w:val="clear" w:color="auto" w:fill="auto"/>
            <w:noWrap/>
            <w:vAlign w:val="bottom"/>
            <w:hideMark/>
          </w:tcPr>
          <w:p w14:paraId="70DF829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49A21C65"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6B282F6C"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Итого по разделу 2 ПНР</w:t>
            </w:r>
          </w:p>
        </w:tc>
        <w:tc>
          <w:tcPr>
            <w:tcW w:w="339" w:type="pct"/>
            <w:tcBorders>
              <w:top w:val="single" w:sz="4" w:space="0" w:color="auto"/>
              <w:left w:val="nil"/>
              <w:bottom w:val="nil"/>
              <w:right w:val="nil"/>
            </w:tcBorders>
            <w:shd w:val="clear" w:color="auto" w:fill="auto"/>
            <w:noWrap/>
          </w:tcPr>
          <w:p w14:paraId="7FB02F2D" w14:textId="178AF3F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250ED5BF" w14:textId="6BA0EC02"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452AD8BA" w14:textId="310D707B"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16534F26" w14:textId="77777777" w:rsidTr="00683F5A">
        <w:trPr>
          <w:trHeight w:val="305"/>
        </w:trPr>
        <w:tc>
          <w:tcPr>
            <w:tcW w:w="337" w:type="pct"/>
            <w:tcBorders>
              <w:top w:val="single" w:sz="4" w:space="0" w:color="auto"/>
              <w:left w:val="single" w:sz="4" w:space="0" w:color="auto"/>
              <w:bottom w:val="nil"/>
              <w:right w:val="nil"/>
            </w:tcBorders>
            <w:shd w:val="clear" w:color="auto" w:fill="auto"/>
            <w:noWrap/>
            <w:vAlign w:val="bottom"/>
            <w:hideMark/>
          </w:tcPr>
          <w:p w14:paraId="1D5C709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single" w:sz="4" w:space="0" w:color="auto"/>
              <w:left w:val="nil"/>
              <w:bottom w:val="nil"/>
              <w:right w:val="nil"/>
            </w:tcBorders>
            <w:shd w:val="clear" w:color="auto" w:fill="auto"/>
            <w:hideMark/>
          </w:tcPr>
          <w:p w14:paraId="7E588AAD"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w:t>
            </w:r>
          </w:p>
        </w:tc>
        <w:tc>
          <w:tcPr>
            <w:tcW w:w="2972" w:type="pct"/>
            <w:gridSpan w:val="9"/>
            <w:tcBorders>
              <w:top w:val="single" w:sz="4" w:space="0" w:color="auto"/>
              <w:left w:val="nil"/>
              <w:bottom w:val="nil"/>
              <w:right w:val="nil"/>
            </w:tcBorders>
            <w:shd w:val="clear" w:color="auto" w:fill="auto"/>
            <w:hideMark/>
          </w:tcPr>
          <w:p w14:paraId="25CCFAAC"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Итоги по смете:</w:t>
            </w:r>
          </w:p>
        </w:tc>
        <w:tc>
          <w:tcPr>
            <w:tcW w:w="339" w:type="pct"/>
            <w:tcBorders>
              <w:top w:val="single" w:sz="4" w:space="0" w:color="auto"/>
              <w:left w:val="nil"/>
              <w:bottom w:val="nil"/>
              <w:right w:val="nil"/>
            </w:tcBorders>
            <w:shd w:val="clear" w:color="auto" w:fill="auto"/>
            <w:noWrap/>
          </w:tcPr>
          <w:p w14:paraId="43B95AA5" w14:textId="41D7095D"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single" w:sz="4" w:space="0" w:color="auto"/>
              <w:left w:val="nil"/>
              <w:bottom w:val="nil"/>
              <w:right w:val="nil"/>
            </w:tcBorders>
            <w:shd w:val="clear" w:color="auto" w:fill="auto"/>
            <w:noWrap/>
          </w:tcPr>
          <w:p w14:paraId="38D754B1" w14:textId="2A27543A" w:rsidR="005E6DC9" w:rsidRPr="009511D3" w:rsidRDefault="005E6DC9" w:rsidP="009511D3">
            <w:pPr>
              <w:spacing w:after="0" w:line="240" w:lineRule="auto"/>
              <w:contextualSpacing/>
              <w:jc w:val="center"/>
              <w:rPr>
                <w:rFonts w:ascii="Times New Roman" w:eastAsia="Times New Roman" w:hAnsi="Times New Roman" w:cs="Times New Roman"/>
                <w:b/>
                <w:bCs/>
                <w:color w:val="000000"/>
                <w:sz w:val="24"/>
                <w:szCs w:val="24"/>
                <w:lang w:eastAsia="ru-RU"/>
              </w:rPr>
            </w:pPr>
          </w:p>
        </w:tc>
        <w:tc>
          <w:tcPr>
            <w:tcW w:w="371" w:type="pct"/>
            <w:tcBorders>
              <w:top w:val="single" w:sz="4" w:space="0" w:color="auto"/>
              <w:left w:val="nil"/>
              <w:bottom w:val="nil"/>
              <w:right w:val="single" w:sz="4" w:space="0" w:color="auto"/>
            </w:tcBorders>
            <w:shd w:val="clear" w:color="auto" w:fill="auto"/>
            <w:noWrap/>
          </w:tcPr>
          <w:p w14:paraId="37D8E198" w14:textId="48BD886B"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7E20F9CE"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51030D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92F296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154718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прямые затраты (справочно)</w:t>
            </w:r>
          </w:p>
        </w:tc>
        <w:tc>
          <w:tcPr>
            <w:tcW w:w="339" w:type="pct"/>
            <w:tcBorders>
              <w:top w:val="nil"/>
              <w:left w:val="nil"/>
              <w:bottom w:val="nil"/>
              <w:right w:val="nil"/>
            </w:tcBorders>
            <w:shd w:val="clear" w:color="auto" w:fill="auto"/>
            <w:noWrap/>
          </w:tcPr>
          <w:p w14:paraId="6F94B783" w14:textId="1A2DAAE9"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7510A83"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B0D090D" w14:textId="718F1BE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50F3081"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521C5BF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50187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6BEA30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1A804F2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76A6E2E"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5911A5B7" w14:textId="65025F3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733BB61"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2C4823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7C4E23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726DDC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 рабочих</w:t>
            </w:r>
          </w:p>
        </w:tc>
        <w:tc>
          <w:tcPr>
            <w:tcW w:w="339" w:type="pct"/>
            <w:tcBorders>
              <w:top w:val="nil"/>
              <w:left w:val="nil"/>
              <w:bottom w:val="nil"/>
              <w:right w:val="nil"/>
            </w:tcBorders>
            <w:shd w:val="clear" w:color="auto" w:fill="auto"/>
            <w:noWrap/>
          </w:tcPr>
          <w:p w14:paraId="5915FF11" w14:textId="0C7CF18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BE713B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AECBDA2" w14:textId="270BD87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A7D025A"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76A855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2EB94B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2B59D7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w:t>
            </w:r>
          </w:p>
        </w:tc>
        <w:tc>
          <w:tcPr>
            <w:tcW w:w="339" w:type="pct"/>
            <w:tcBorders>
              <w:top w:val="nil"/>
              <w:left w:val="nil"/>
              <w:bottom w:val="nil"/>
              <w:right w:val="nil"/>
            </w:tcBorders>
            <w:shd w:val="clear" w:color="auto" w:fill="auto"/>
            <w:noWrap/>
          </w:tcPr>
          <w:p w14:paraId="5C673F77" w14:textId="37C7289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FFA928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AD3CD6F" w14:textId="304A91C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F9F2252"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8D0072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FAFD99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83BF91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5FD06CEE" w14:textId="5649996B"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9EFC46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E4F3488" w14:textId="6E6C92D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A626C60"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6F4604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81D8DD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0D7E82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75F1A842" w14:textId="7D127A3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2D0DD7E"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1CE1759" w14:textId="608F85F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CD06C7D"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CE47DC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4BB4D5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093901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Строительные работы</w:t>
            </w:r>
          </w:p>
        </w:tc>
        <w:tc>
          <w:tcPr>
            <w:tcW w:w="339" w:type="pct"/>
            <w:tcBorders>
              <w:top w:val="nil"/>
              <w:left w:val="nil"/>
              <w:bottom w:val="nil"/>
              <w:right w:val="nil"/>
            </w:tcBorders>
            <w:shd w:val="clear" w:color="auto" w:fill="auto"/>
            <w:noWrap/>
          </w:tcPr>
          <w:p w14:paraId="780CDCF6" w14:textId="742648C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085B23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411E023" w14:textId="48E7800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4C8656C"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2DEE61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lastRenderedPageBreak/>
              <w:t> </w:t>
            </w:r>
          </w:p>
        </w:tc>
        <w:tc>
          <w:tcPr>
            <w:tcW w:w="700" w:type="pct"/>
            <w:tcBorders>
              <w:top w:val="nil"/>
              <w:left w:val="nil"/>
              <w:bottom w:val="nil"/>
              <w:right w:val="nil"/>
            </w:tcBorders>
            <w:shd w:val="clear" w:color="auto" w:fill="auto"/>
            <w:hideMark/>
          </w:tcPr>
          <w:p w14:paraId="1C2D720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67CF59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52E6D41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C6414BA"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267C2C9E" w14:textId="7BC1FC4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E4A56E8"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6E7804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A32004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B41C31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24E629A4" w14:textId="4160466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CD83BCA"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E7A8B99" w14:textId="5BF782C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1E35D98"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44F4D288"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F3D737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384523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эксплуатация машин и механизмов</w:t>
            </w:r>
          </w:p>
        </w:tc>
        <w:tc>
          <w:tcPr>
            <w:tcW w:w="339" w:type="pct"/>
            <w:tcBorders>
              <w:top w:val="nil"/>
              <w:left w:val="nil"/>
              <w:bottom w:val="nil"/>
              <w:right w:val="nil"/>
            </w:tcBorders>
            <w:shd w:val="clear" w:color="auto" w:fill="auto"/>
            <w:noWrap/>
          </w:tcPr>
          <w:p w14:paraId="3652A654" w14:textId="2FC478AD"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1BC3ADB9"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CEC5771" w14:textId="25790BC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1245FD92"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A8A7E5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E1E901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589FE0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 оплата труда машинистов (ОТм)</w:t>
            </w:r>
          </w:p>
        </w:tc>
        <w:tc>
          <w:tcPr>
            <w:tcW w:w="339" w:type="pct"/>
            <w:tcBorders>
              <w:top w:val="nil"/>
              <w:left w:val="nil"/>
              <w:bottom w:val="nil"/>
              <w:right w:val="nil"/>
            </w:tcBorders>
            <w:shd w:val="clear" w:color="auto" w:fill="auto"/>
            <w:noWrap/>
          </w:tcPr>
          <w:p w14:paraId="19E2ECD8" w14:textId="4EC63FC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1A4EAF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ED5FC8A" w14:textId="1F5659F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2C0AAFFA"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21D8FC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3226311"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393F7AD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535840A7" w14:textId="681ED84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BB5297F"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7005DD60" w14:textId="2688C5F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D7AA768"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10DC64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87CCEC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714EC6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28BEE67E" w14:textId="085066D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E9D41E5"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1F5CB07" w14:textId="025B6C2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BB0395F"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5750EC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6C4EBD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B997BF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Монтажные работы</w:t>
            </w:r>
          </w:p>
        </w:tc>
        <w:tc>
          <w:tcPr>
            <w:tcW w:w="339" w:type="pct"/>
            <w:tcBorders>
              <w:top w:val="nil"/>
              <w:left w:val="nil"/>
              <w:bottom w:val="nil"/>
              <w:right w:val="nil"/>
            </w:tcBorders>
            <w:shd w:val="clear" w:color="auto" w:fill="auto"/>
            <w:noWrap/>
          </w:tcPr>
          <w:p w14:paraId="6A3678AB" w14:textId="2262CAA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6C0173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24712FC" w14:textId="0F85FDB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B414153"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295B39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417D65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187893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27A74B1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7F85180"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6C5B726A" w14:textId="4306602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7BDB62D"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173C78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1BA264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D5AB63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материалы</w:t>
            </w:r>
          </w:p>
        </w:tc>
        <w:tc>
          <w:tcPr>
            <w:tcW w:w="339" w:type="pct"/>
            <w:tcBorders>
              <w:top w:val="nil"/>
              <w:left w:val="nil"/>
              <w:bottom w:val="nil"/>
              <w:right w:val="nil"/>
            </w:tcBorders>
            <w:shd w:val="clear" w:color="auto" w:fill="auto"/>
            <w:noWrap/>
          </w:tcPr>
          <w:p w14:paraId="2C0D9967" w14:textId="47B1BB2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20C2BF17"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A299172" w14:textId="66A449D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AAC2F05"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402CE8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1ABA571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9AB770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Прочие затраты</w:t>
            </w:r>
          </w:p>
        </w:tc>
        <w:tc>
          <w:tcPr>
            <w:tcW w:w="339" w:type="pct"/>
            <w:tcBorders>
              <w:top w:val="nil"/>
              <w:left w:val="nil"/>
              <w:bottom w:val="nil"/>
              <w:right w:val="nil"/>
            </w:tcBorders>
            <w:shd w:val="clear" w:color="auto" w:fill="auto"/>
            <w:noWrap/>
          </w:tcPr>
          <w:p w14:paraId="42021C70" w14:textId="241C841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609C6E2"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01FAFE9" w14:textId="0864F520"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5670251"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3A94C78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8B86C6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624634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Пусконаладочные работы</w:t>
            </w:r>
          </w:p>
        </w:tc>
        <w:tc>
          <w:tcPr>
            <w:tcW w:w="339" w:type="pct"/>
            <w:tcBorders>
              <w:top w:val="nil"/>
              <w:left w:val="nil"/>
              <w:bottom w:val="nil"/>
              <w:right w:val="nil"/>
            </w:tcBorders>
            <w:shd w:val="clear" w:color="auto" w:fill="auto"/>
            <w:noWrap/>
          </w:tcPr>
          <w:p w14:paraId="4D01279B" w14:textId="24C23F7F"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40594178"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3B318278" w14:textId="75039043"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056BFF3"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BD0DDA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6D33B3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50944D2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в том числе:</w:t>
            </w:r>
          </w:p>
        </w:tc>
        <w:tc>
          <w:tcPr>
            <w:tcW w:w="339" w:type="pct"/>
            <w:tcBorders>
              <w:top w:val="nil"/>
              <w:left w:val="nil"/>
              <w:bottom w:val="nil"/>
              <w:right w:val="nil"/>
            </w:tcBorders>
            <w:shd w:val="clear" w:color="auto" w:fill="auto"/>
            <w:noWrap/>
          </w:tcPr>
          <w:p w14:paraId="6460C1A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EF15657" w14:textId="77777777" w:rsidR="005E6DC9" w:rsidRPr="009511D3" w:rsidRDefault="005E6DC9" w:rsidP="009511D3">
            <w:pPr>
              <w:spacing w:after="0" w:line="240" w:lineRule="auto"/>
              <w:contextualSpacing/>
              <w:jc w:val="right"/>
              <w:rPr>
                <w:rFonts w:ascii="Times New Roman" w:eastAsia="Times New Roman" w:hAnsi="Times New Roman" w:cs="Times New Roman"/>
                <w:sz w:val="24"/>
                <w:szCs w:val="24"/>
                <w:lang w:eastAsia="ru-RU"/>
              </w:rPr>
            </w:pPr>
          </w:p>
        </w:tc>
        <w:tc>
          <w:tcPr>
            <w:tcW w:w="371" w:type="pct"/>
            <w:tcBorders>
              <w:top w:val="nil"/>
              <w:left w:val="nil"/>
              <w:bottom w:val="nil"/>
              <w:right w:val="single" w:sz="4" w:space="0" w:color="auto"/>
            </w:tcBorders>
            <w:shd w:val="clear" w:color="auto" w:fill="auto"/>
            <w:noWrap/>
          </w:tcPr>
          <w:p w14:paraId="3B8A366D" w14:textId="4B0AA701"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4B6F016F"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5B0EAAA3"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5CB5157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2A065A4B"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оплата труда</w:t>
            </w:r>
          </w:p>
        </w:tc>
        <w:tc>
          <w:tcPr>
            <w:tcW w:w="339" w:type="pct"/>
            <w:tcBorders>
              <w:top w:val="nil"/>
              <w:left w:val="nil"/>
              <w:bottom w:val="nil"/>
              <w:right w:val="nil"/>
            </w:tcBorders>
            <w:shd w:val="clear" w:color="auto" w:fill="auto"/>
            <w:noWrap/>
          </w:tcPr>
          <w:p w14:paraId="50C2A8B7" w14:textId="3F3652E6"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56CF5A88"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BD0FC61" w14:textId="72B5B03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71602D0"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7C96E44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43BF5ECA"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1FA448D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накладные расходы</w:t>
            </w:r>
          </w:p>
        </w:tc>
        <w:tc>
          <w:tcPr>
            <w:tcW w:w="339" w:type="pct"/>
            <w:tcBorders>
              <w:top w:val="nil"/>
              <w:left w:val="nil"/>
              <w:bottom w:val="nil"/>
              <w:right w:val="nil"/>
            </w:tcBorders>
            <w:shd w:val="clear" w:color="auto" w:fill="auto"/>
            <w:noWrap/>
          </w:tcPr>
          <w:p w14:paraId="7C8A672B" w14:textId="140539F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64A4D661"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2C12786" w14:textId="0738403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892A4C4"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5276DC2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E9726E"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AD7B5C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сметная прибыль</w:t>
            </w:r>
          </w:p>
        </w:tc>
        <w:tc>
          <w:tcPr>
            <w:tcW w:w="339" w:type="pct"/>
            <w:tcBorders>
              <w:top w:val="nil"/>
              <w:left w:val="nil"/>
              <w:bottom w:val="nil"/>
              <w:right w:val="nil"/>
            </w:tcBorders>
            <w:shd w:val="clear" w:color="auto" w:fill="auto"/>
            <w:noWrap/>
          </w:tcPr>
          <w:p w14:paraId="4064BE79" w14:textId="230119BA"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73EC107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4241276F" w14:textId="278E8E98"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3ADEA634"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CC7CC1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67EC925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79B748EE"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Итого</w:t>
            </w:r>
          </w:p>
        </w:tc>
        <w:tc>
          <w:tcPr>
            <w:tcW w:w="339" w:type="pct"/>
            <w:tcBorders>
              <w:top w:val="nil"/>
              <w:left w:val="nil"/>
              <w:bottom w:val="nil"/>
              <w:right w:val="nil"/>
            </w:tcBorders>
            <w:shd w:val="clear" w:color="auto" w:fill="auto"/>
            <w:noWrap/>
          </w:tcPr>
          <w:p w14:paraId="0775C22F" w14:textId="71F0EA7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4BA731F5"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68345646" w14:textId="7C44AEC0"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r w:rsidR="005E6DC9" w:rsidRPr="009511D3" w14:paraId="58320017"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A9AEC8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74702C56"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0E61DBC7"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ФОТ (справочно)</w:t>
            </w:r>
          </w:p>
        </w:tc>
        <w:tc>
          <w:tcPr>
            <w:tcW w:w="339" w:type="pct"/>
            <w:tcBorders>
              <w:top w:val="nil"/>
              <w:left w:val="nil"/>
              <w:bottom w:val="nil"/>
              <w:right w:val="nil"/>
            </w:tcBorders>
            <w:shd w:val="clear" w:color="auto" w:fill="auto"/>
            <w:noWrap/>
          </w:tcPr>
          <w:p w14:paraId="5B391092" w14:textId="5FE15DFE"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73DA27B"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528F22AC" w14:textId="425F5F8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0A83362B"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113A69DF"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08FC38A0"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F1516D5"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накладные расходы (справочно)</w:t>
            </w:r>
          </w:p>
        </w:tc>
        <w:tc>
          <w:tcPr>
            <w:tcW w:w="339" w:type="pct"/>
            <w:tcBorders>
              <w:top w:val="nil"/>
              <w:left w:val="nil"/>
              <w:bottom w:val="nil"/>
              <w:right w:val="nil"/>
            </w:tcBorders>
            <w:shd w:val="clear" w:color="auto" w:fill="auto"/>
            <w:noWrap/>
          </w:tcPr>
          <w:p w14:paraId="7719D8DF" w14:textId="18294E3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5A1C7A4"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A74B652" w14:textId="63DFB4D5"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7516E560"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66C1C2F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260A80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11A5CB9"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Итого сметная прибыль (справочно)</w:t>
            </w:r>
          </w:p>
        </w:tc>
        <w:tc>
          <w:tcPr>
            <w:tcW w:w="339" w:type="pct"/>
            <w:tcBorders>
              <w:top w:val="nil"/>
              <w:left w:val="nil"/>
              <w:bottom w:val="nil"/>
              <w:right w:val="nil"/>
            </w:tcBorders>
            <w:shd w:val="clear" w:color="auto" w:fill="auto"/>
            <w:noWrap/>
          </w:tcPr>
          <w:p w14:paraId="2B63F2AF" w14:textId="563C97D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3461F65F"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2D356956" w14:textId="03AB1B22"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6393728E"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0A6A8B9D"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347AC3B4"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64B296A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xml:space="preserve">     НДС 20%</w:t>
            </w:r>
          </w:p>
        </w:tc>
        <w:tc>
          <w:tcPr>
            <w:tcW w:w="339" w:type="pct"/>
            <w:tcBorders>
              <w:top w:val="nil"/>
              <w:left w:val="nil"/>
              <w:bottom w:val="nil"/>
              <w:right w:val="nil"/>
            </w:tcBorders>
            <w:shd w:val="clear" w:color="auto" w:fill="auto"/>
            <w:noWrap/>
          </w:tcPr>
          <w:p w14:paraId="324B2CDC" w14:textId="36E415B4"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281" w:type="pct"/>
            <w:tcBorders>
              <w:top w:val="nil"/>
              <w:left w:val="nil"/>
              <w:bottom w:val="nil"/>
              <w:right w:val="nil"/>
            </w:tcBorders>
            <w:shd w:val="clear" w:color="auto" w:fill="auto"/>
            <w:noWrap/>
          </w:tcPr>
          <w:p w14:paraId="0904CEBD" w14:textId="77777777"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c>
          <w:tcPr>
            <w:tcW w:w="371" w:type="pct"/>
            <w:tcBorders>
              <w:top w:val="nil"/>
              <w:left w:val="nil"/>
              <w:bottom w:val="nil"/>
              <w:right w:val="single" w:sz="4" w:space="0" w:color="auto"/>
            </w:tcBorders>
            <w:shd w:val="clear" w:color="auto" w:fill="auto"/>
            <w:noWrap/>
          </w:tcPr>
          <w:p w14:paraId="187BE1D5" w14:textId="6D998DDC" w:rsidR="005E6DC9" w:rsidRPr="009511D3" w:rsidRDefault="005E6DC9" w:rsidP="009511D3">
            <w:pPr>
              <w:spacing w:after="0" w:line="240" w:lineRule="auto"/>
              <w:contextualSpacing/>
              <w:jc w:val="right"/>
              <w:rPr>
                <w:rFonts w:ascii="Times New Roman" w:eastAsia="Times New Roman" w:hAnsi="Times New Roman" w:cs="Times New Roman"/>
                <w:color w:val="000000"/>
                <w:sz w:val="24"/>
                <w:szCs w:val="24"/>
                <w:lang w:eastAsia="ru-RU"/>
              </w:rPr>
            </w:pPr>
          </w:p>
        </w:tc>
      </w:tr>
      <w:tr w:rsidR="005E6DC9" w:rsidRPr="009511D3" w14:paraId="566FD704" w14:textId="77777777" w:rsidTr="00683F5A">
        <w:trPr>
          <w:trHeight w:val="305"/>
        </w:trPr>
        <w:tc>
          <w:tcPr>
            <w:tcW w:w="337" w:type="pct"/>
            <w:tcBorders>
              <w:top w:val="nil"/>
              <w:left w:val="single" w:sz="4" w:space="0" w:color="auto"/>
              <w:bottom w:val="nil"/>
              <w:right w:val="nil"/>
            </w:tcBorders>
            <w:shd w:val="clear" w:color="auto" w:fill="auto"/>
            <w:noWrap/>
            <w:vAlign w:val="bottom"/>
            <w:hideMark/>
          </w:tcPr>
          <w:p w14:paraId="2A9EAB0C"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r w:rsidRPr="009511D3">
              <w:rPr>
                <w:rFonts w:ascii="Times New Roman" w:eastAsia="Times New Roman" w:hAnsi="Times New Roman" w:cs="Times New Roman"/>
                <w:color w:val="000000"/>
                <w:sz w:val="24"/>
                <w:szCs w:val="24"/>
                <w:lang w:eastAsia="ru-RU"/>
              </w:rPr>
              <w:t> </w:t>
            </w:r>
          </w:p>
        </w:tc>
        <w:tc>
          <w:tcPr>
            <w:tcW w:w="700" w:type="pct"/>
            <w:tcBorders>
              <w:top w:val="nil"/>
              <w:left w:val="nil"/>
              <w:bottom w:val="nil"/>
              <w:right w:val="nil"/>
            </w:tcBorders>
            <w:shd w:val="clear" w:color="auto" w:fill="auto"/>
            <w:hideMark/>
          </w:tcPr>
          <w:p w14:paraId="2414AFB2" w14:textId="77777777" w:rsidR="005E6DC9" w:rsidRPr="009511D3" w:rsidRDefault="005E6DC9" w:rsidP="009511D3">
            <w:pPr>
              <w:spacing w:after="0" w:line="240" w:lineRule="auto"/>
              <w:contextualSpacing/>
              <w:rPr>
                <w:rFonts w:ascii="Times New Roman" w:eastAsia="Times New Roman" w:hAnsi="Times New Roman" w:cs="Times New Roman"/>
                <w:color w:val="000000"/>
                <w:sz w:val="24"/>
                <w:szCs w:val="24"/>
                <w:lang w:eastAsia="ru-RU"/>
              </w:rPr>
            </w:pPr>
          </w:p>
        </w:tc>
        <w:tc>
          <w:tcPr>
            <w:tcW w:w="2972" w:type="pct"/>
            <w:gridSpan w:val="9"/>
            <w:tcBorders>
              <w:top w:val="nil"/>
              <w:left w:val="nil"/>
              <w:bottom w:val="nil"/>
              <w:right w:val="nil"/>
            </w:tcBorders>
            <w:shd w:val="clear" w:color="auto" w:fill="auto"/>
            <w:hideMark/>
          </w:tcPr>
          <w:p w14:paraId="48A50C51" w14:textId="77777777" w:rsidR="005E6DC9" w:rsidRPr="009511D3" w:rsidRDefault="005E6DC9" w:rsidP="009511D3">
            <w:pPr>
              <w:spacing w:after="0" w:line="240" w:lineRule="auto"/>
              <w:contextualSpacing/>
              <w:rPr>
                <w:rFonts w:ascii="Times New Roman" w:eastAsia="Times New Roman" w:hAnsi="Times New Roman" w:cs="Times New Roman"/>
                <w:b/>
                <w:bCs/>
                <w:color w:val="000000"/>
                <w:sz w:val="24"/>
                <w:szCs w:val="24"/>
                <w:lang w:eastAsia="ru-RU"/>
              </w:rPr>
            </w:pPr>
            <w:r w:rsidRPr="009511D3">
              <w:rPr>
                <w:rFonts w:ascii="Times New Roman" w:eastAsia="Times New Roman" w:hAnsi="Times New Roman" w:cs="Times New Roman"/>
                <w:b/>
                <w:bCs/>
                <w:color w:val="000000"/>
                <w:sz w:val="24"/>
                <w:szCs w:val="24"/>
                <w:lang w:eastAsia="ru-RU"/>
              </w:rPr>
              <w:t xml:space="preserve">  ВСЕГО по смете</w:t>
            </w:r>
          </w:p>
        </w:tc>
        <w:tc>
          <w:tcPr>
            <w:tcW w:w="339" w:type="pct"/>
            <w:tcBorders>
              <w:top w:val="nil"/>
              <w:left w:val="nil"/>
              <w:bottom w:val="nil"/>
              <w:right w:val="nil"/>
            </w:tcBorders>
            <w:shd w:val="clear" w:color="auto" w:fill="auto"/>
            <w:noWrap/>
          </w:tcPr>
          <w:p w14:paraId="7ED6524B" w14:textId="057B3AE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281" w:type="pct"/>
            <w:tcBorders>
              <w:top w:val="nil"/>
              <w:left w:val="nil"/>
              <w:bottom w:val="nil"/>
              <w:right w:val="nil"/>
            </w:tcBorders>
            <w:shd w:val="clear" w:color="auto" w:fill="auto"/>
            <w:noWrap/>
          </w:tcPr>
          <w:p w14:paraId="7F200366" w14:textId="77777777"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c>
          <w:tcPr>
            <w:tcW w:w="371" w:type="pct"/>
            <w:tcBorders>
              <w:top w:val="nil"/>
              <w:left w:val="nil"/>
              <w:bottom w:val="nil"/>
              <w:right w:val="single" w:sz="4" w:space="0" w:color="auto"/>
            </w:tcBorders>
            <w:shd w:val="clear" w:color="auto" w:fill="auto"/>
            <w:noWrap/>
          </w:tcPr>
          <w:p w14:paraId="0A2F5F83" w14:textId="672159B4" w:rsidR="005E6DC9" w:rsidRPr="009511D3" w:rsidRDefault="005E6DC9" w:rsidP="009511D3">
            <w:pPr>
              <w:spacing w:after="0" w:line="240" w:lineRule="auto"/>
              <w:contextualSpacing/>
              <w:jc w:val="right"/>
              <w:rPr>
                <w:rFonts w:ascii="Times New Roman" w:eastAsia="Times New Roman" w:hAnsi="Times New Roman" w:cs="Times New Roman"/>
                <w:b/>
                <w:bCs/>
                <w:color w:val="000000"/>
                <w:sz w:val="24"/>
                <w:szCs w:val="24"/>
                <w:lang w:eastAsia="ru-RU"/>
              </w:rPr>
            </w:pPr>
          </w:p>
        </w:tc>
      </w:tr>
    </w:tbl>
    <w:p w14:paraId="70C219FF" w14:textId="1DA517BF" w:rsidR="00573425" w:rsidRPr="009511D3" w:rsidRDefault="00573425" w:rsidP="009511D3">
      <w:pPr>
        <w:spacing w:after="160" w:line="240" w:lineRule="auto"/>
        <w:contextualSpacing/>
        <w:jc w:val="center"/>
        <w:rPr>
          <w:rFonts w:ascii="Times New Roman" w:hAnsi="Times New Roman" w:cs="Times New Roman"/>
          <w:sz w:val="24"/>
          <w:szCs w:val="24"/>
        </w:rPr>
      </w:pPr>
    </w:p>
    <w:p w14:paraId="618CBC19" w14:textId="77777777" w:rsidR="00785CBF" w:rsidRPr="009511D3" w:rsidRDefault="00785CBF" w:rsidP="009511D3">
      <w:pPr>
        <w:spacing w:after="160" w:line="240" w:lineRule="auto"/>
        <w:contextualSpacing/>
        <w:jc w:val="center"/>
        <w:rPr>
          <w:rFonts w:ascii="Times New Roman" w:hAnsi="Times New Roman" w:cs="Times New Roman"/>
          <w:sz w:val="24"/>
          <w:szCs w:val="24"/>
        </w:rPr>
      </w:pPr>
    </w:p>
    <w:tbl>
      <w:tblPr>
        <w:tblW w:w="9472" w:type="dxa"/>
        <w:tblInd w:w="30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08"/>
        <w:gridCol w:w="4764"/>
      </w:tblGrid>
      <w:tr w:rsidR="00A31D49" w:rsidRPr="009511D3" w14:paraId="2BFDD895" w14:textId="77777777" w:rsidTr="008B2BA4">
        <w:trPr>
          <w:trHeight w:val="206"/>
        </w:trPr>
        <w:tc>
          <w:tcPr>
            <w:tcW w:w="4708" w:type="dxa"/>
            <w:tcBorders>
              <w:top w:val="single" w:sz="4" w:space="0" w:color="auto"/>
              <w:left w:val="single" w:sz="4" w:space="0" w:color="auto"/>
              <w:bottom w:val="single" w:sz="4" w:space="0" w:color="auto"/>
              <w:right w:val="single" w:sz="4" w:space="0" w:color="auto"/>
            </w:tcBorders>
            <w:shd w:val="clear" w:color="auto" w:fill="E7E6E6" w:themeFill="background2"/>
          </w:tcPr>
          <w:p w14:paraId="0807C29F" w14:textId="77777777" w:rsidR="00201D6D" w:rsidRPr="009511D3" w:rsidRDefault="00201D6D"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764" w:type="dxa"/>
            <w:tcBorders>
              <w:top w:val="single" w:sz="4" w:space="0" w:color="auto"/>
              <w:left w:val="single" w:sz="4" w:space="0" w:color="auto"/>
              <w:bottom w:val="single" w:sz="4" w:space="0" w:color="auto"/>
              <w:right w:val="single" w:sz="4" w:space="0" w:color="auto"/>
            </w:tcBorders>
            <w:shd w:val="clear" w:color="auto" w:fill="E7E6E6" w:themeFill="background2"/>
          </w:tcPr>
          <w:p w14:paraId="2CC21073" w14:textId="77777777" w:rsidR="00201D6D" w:rsidRPr="009511D3" w:rsidRDefault="00201D6D"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78E1A467" w14:textId="77777777" w:rsidTr="008B2BA4">
        <w:trPr>
          <w:trHeight w:val="497"/>
        </w:trPr>
        <w:tc>
          <w:tcPr>
            <w:tcW w:w="4708" w:type="dxa"/>
            <w:tcBorders>
              <w:top w:val="single" w:sz="4" w:space="0" w:color="auto"/>
              <w:left w:val="single" w:sz="4" w:space="0" w:color="auto"/>
              <w:bottom w:val="single" w:sz="4" w:space="0" w:color="auto"/>
              <w:right w:val="single" w:sz="4" w:space="0" w:color="auto"/>
            </w:tcBorders>
            <w:vAlign w:val="center"/>
          </w:tcPr>
          <w:p w14:paraId="446A8693" w14:textId="283F4BB2" w:rsidR="00201D6D"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764" w:type="dxa"/>
            <w:tcBorders>
              <w:top w:val="single" w:sz="4" w:space="0" w:color="auto"/>
              <w:left w:val="single" w:sz="4" w:space="0" w:color="auto"/>
              <w:bottom w:val="single" w:sz="4" w:space="0" w:color="auto"/>
              <w:right w:val="single" w:sz="4" w:space="0" w:color="auto"/>
            </w:tcBorders>
            <w:vAlign w:val="center"/>
          </w:tcPr>
          <w:p w14:paraId="45B982F4" w14:textId="77777777" w:rsidR="00201D6D" w:rsidRPr="009511D3" w:rsidRDefault="00407A9E"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201D6D" w:rsidRPr="009511D3" w14:paraId="540B367A" w14:textId="77777777" w:rsidTr="008B2BA4">
        <w:trPr>
          <w:cantSplit/>
          <w:trHeight w:val="967"/>
        </w:trPr>
        <w:tc>
          <w:tcPr>
            <w:tcW w:w="4708" w:type="dxa"/>
            <w:tcBorders>
              <w:top w:val="single" w:sz="4" w:space="0" w:color="auto"/>
              <w:left w:val="single" w:sz="4" w:space="0" w:color="auto"/>
              <w:bottom w:val="single" w:sz="4" w:space="0" w:color="auto"/>
              <w:right w:val="single" w:sz="4" w:space="0" w:color="auto"/>
            </w:tcBorders>
          </w:tcPr>
          <w:p w14:paraId="036CF47D" w14:textId="2588D7E8" w:rsidR="00201D6D" w:rsidRPr="009511D3" w:rsidRDefault="00201D6D"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5EC16A3" w14:textId="77777777" w:rsidR="00201D6D" w:rsidRPr="009511D3" w:rsidRDefault="00201D6D"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w:t>
            </w:r>
            <w:r w:rsidR="00EC2FCB" w:rsidRPr="009511D3">
              <w:rPr>
                <w:rFonts w:ascii="Times New Roman" w:hAnsi="Times New Roman" w:cs="Times New Roman"/>
                <w:spacing w:val="-3"/>
                <w:sz w:val="24"/>
                <w:szCs w:val="24"/>
                <w:u w:val="single"/>
              </w:rPr>
              <w:t>__________</w:t>
            </w:r>
          </w:p>
          <w:p w14:paraId="4D2D19AB" w14:textId="77777777" w:rsidR="00201D6D" w:rsidRPr="009511D3" w:rsidRDefault="00201D6D" w:rsidP="009511D3">
            <w:pPr>
              <w:widowControl w:val="0"/>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764" w:type="dxa"/>
            <w:tcBorders>
              <w:top w:val="single" w:sz="4" w:space="0" w:color="auto"/>
              <w:left w:val="single" w:sz="4" w:space="0" w:color="auto"/>
              <w:bottom w:val="single" w:sz="4" w:space="0" w:color="auto"/>
              <w:right w:val="single" w:sz="4" w:space="0" w:color="auto"/>
            </w:tcBorders>
          </w:tcPr>
          <w:p w14:paraId="563EA6A3" w14:textId="749350B7" w:rsidR="00201D6D" w:rsidRPr="009511D3" w:rsidRDefault="00201D6D"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C8B9C2C" w14:textId="77777777" w:rsidR="00EC2FCB" w:rsidRPr="009511D3" w:rsidRDefault="00201D6D"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w:t>
            </w:r>
            <w:r w:rsidR="00EC2FCB" w:rsidRPr="009511D3">
              <w:rPr>
                <w:rFonts w:ascii="Times New Roman" w:eastAsia="Times New Roman" w:hAnsi="Times New Roman" w:cs="Times New Roman"/>
                <w:spacing w:val="-3"/>
                <w:sz w:val="24"/>
                <w:szCs w:val="24"/>
                <w:lang w:eastAsia="ru-RU"/>
              </w:rPr>
              <w:t>_________</w:t>
            </w:r>
          </w:p>
          <w:p w14:paraId="52F31F79" w14:textId="77777777" w:rsidR="00201D6D" w:rsidRPr="009511D3" w:rsidRDefault="00201D6D"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9C9C07D" w14:textId="3C4DA6D4" w:rsidR="006959F9" w:rsidRPr="009511D3" w:rsidRDefault="006959F9" w:rsidP="009511D3">
      <w:pPr>
        <w:tabs>
          <w:tab w:val="left" w:pos="9429"/>
        </w:tabs>
        <w:spacing w:line="240" w:lineRule="auto"/>
        <w:contextualSpacing/>
        <w:rPr>
          <w:rFonts w:ascii="Times New Roman" w:eastAsia="Times New Roman" w:hAnsi="Times New Roman" w:cs="Times New Roman"/>
          <w:sz w:val="24"/>
          <w:szCs w:val="24"/>
          <w:lang w:eastAsia="ru-RU"/>
        </w:rPr>
      </w:pPr>
    </w:p>
    <w:p w14:paraId="2A0D5905" w14:textId="5D1CD6C0" w:rsidR="00491B02" w:rsidRPr="009511D3" w:rsidRDefault="00491B02" w:rsidP="009511D3">
      <w:pPr>
        <w:tabs>
          <w:tab w:val="left" w:pos="9429"/>
        </w:tabs>
        <w:spacing w:line="240" w:lineRule="auto"/>
        <w:contextualSpacing/>
        <w:rPr>
          <w:rFonts w:ascii="Times New Roman" w:eastAsia="Times New Roman" w:hAnsi="Times New Roman" w:cs="Times New Roman"/>
          <w:sz w:val="24"/>
          <w:szCs w:val="24"/>
          <w:lang w:eastAsia="ru-RU"/>
        </w:rPr>
      </w:pPr>
    </w:p>
    <w:p w14:paraId="57B1E7A3" w14:textId="77777777" w:rsidR="006959F9" w:rsidRPr="009511D3" w:rsidRDefault="006959F9" w:rsidP="009511D3">
      <w:pPr>
        <w:spacing w:line="240" w:lineRule="auto"/>
        <w:contextualSpacing/>
        <w:rPr>
          <w:rFonts w:ascii="Times New Roman" w:eastAsia="Times New Roman" w:hAnsi="Times New Roman" w:cs="Times New Roman"/>
          <w:sz w:val="24"/>
          <w:szCs w:val="24"/>
          <w:lang w:eastAsia="ru-RU"/>
        </w:rPr>
        <w:sectPr w:rsidR="006959F9" w:rsidRPr="009511D3" w:rsidSect="00785CBF">
          <w:pgSz w:w="16838" w:h="11906" w:orient="landscape"/>
          <w:pgMar w:top="567" w:right="709" w:bottom="426" w:left="709" w:header="283" w:footer="283" w:gutter="0"/>
          <w:cols w:space="708"/>
          <w:docGrid w:linePitch="360"/>
        </w:sectPr>
      </w:pPr>
    </w:p>
    <w:p w14:paraId="6BEA3182" w14:textId="77777777" w:rsidR="00BB14C6" w:rsidRPr="009511D3" w:rsidRDefault="00BB14C6" w:rsidP="009511D3">
      <w:pPr>
        <w:pStyle w:val="10"/>
        <w:numPr>
          <w:ilvl w:val="0"/>
          <w:numId w:val="0"/>
        </w:numPr>
        <w:spacing w:before="0" w:after="0"/>
        <w:ind w:left="11766"/>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№4 </w:t>
      </w:r>
    </w:p>
    <w:p w14:paraId="127A279D" w14:textId="58B372AC" w:rsidR="00D35751" w:rsidRPr="009511D3" w:rsidRDefault="00D35751" w:rsidP="009511D3">
      <w:pPr>
        <w:widowControl w:val="0"/>
        <w:shd w:val="clear" w:color="auto" w:fill="FFFFFF"/>
        <w:tabs>
          <w:tab w:val="left" w:pos="720"/>
          <w:tab w:val="num" w:pos="1980"/>
        </w:tabs>
        <w:autoSpaceDE w:val="0"/>
        <w:autoSpaceDN w:val="0"/>
        <w:adjustRightInd w:val="0"/>
        <w:spacing w:after="0" w:line="240" w:lineRule="auto"/>
        <w:ind w:left="1190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734E6E5A" w14:textId="726179B3" w:rsidR="00157B9E" w:rsidRPr="009511D3" w:rsidRDefault="00D35751" w:rsidP="009511D3">
      <w:pPr>
        <w:spacing w:after="0" w:line="240" w:lineRule="auto"/>
        <w:ind w:left="11766"/>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22EC5501" w14:textId="77777777" w:rsidR="00157B9E" w:rsidRPr="009511D3" w:rsidRDefault="00157B9E" w:rsidP="009511D3">
      <w:pPr>
        <w:spacing w:line="240" w:lineRule="auto"/>
        <w:contextualSpacing/>
        <w:rPr>
          <w:rFonts w:ascii="Times New Roman" w:hAnsi="Times New Roman" w:cs="Times New Roman"/>
          <w:sz w:val="24"/>
          <w:szCs w:val="24"/>
        </w:rPr>
      </w:pPr>
    </w:p>
    <w:p w14:paraId="5F85C6D3" w14:textId="77777777" w:rsidR="00A35919" w:rsidRPr="009511D3" w:rsidRDefault="00A35919"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2A298716" w14:textId="77777777" w:rsidR="00674158" w:rsidRPr="009511D3" w:rsidRDefault="00674158" w:rsidP="009511D3">
      <w:pPr>
        <w:spacing w:after="24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Заявка на выполнение работ</w:t>
      </w:r>
    </w:p>
    <w:p w14:paraId="16302931" w14:textId="5043D882" w:rsidR="00674158" w:rsidRPr="009511D3" w:rsidRDefault="00674158" w:rsidP="009511D3">
      <w:pPr>
        <w:spacing w:before="240" w:after="24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г. </w:t>
      </w:r>
      <w:r w:rsidR="00A35919" w:rsidRPr="009511D3">
        <w:rPr>
          <w:rFonts w:ascii="Times New Roman" w:hAnsi="Times New Roman" w:cs="Times New Roman"/>
          <w:sz w:val="24"/>
          <w:szCs w:val="24"/>
        </w:rPr>
        <w:t>______________</w:t>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2F4392" w:rsidRPr="009511D3">
        <w:rPr>
          <w:rFonts w:ascii="Times New Roman" w:hAnsi="Times New Roman" w:cs="Times New Roman"/>
          <w:sz w:val="24"/>
          <w:szCs w:val="24"/>
        </w:rPr>
        <w:tab/>
      </w:r>
      <w:r w:rsidR="00A35919" w:rsidRPr="009511D3">
        <w:rPr>
          <w:rFonts w:ascii="Times New Roman" w:hAnsi="Times New Roman" w:cs="Times New Roman"/>
          <w:sz w:val="24"/>
          <w:szCs w:val="24"/>
        </w:rPr>
        <w:t>____________</w:t>
      </w:r>
      <w:r w:rsidR="00E800D2" w:rsidRPr="009511D3">
        <w:rPr>
          <w:rFonts w:ascii="Times New Roman" w:hAnsi="Times New Roman" w:cs="Times New Roman"/>
          <w:sz w:val="24"/>
          <w:szCs w:val="24"/>
        </w:rPr>
        <w:t>_ 2025</w:t>
      </w:r>
      <w:r w:rsidR="00A35919" w:rsidRPr="009511D3">
        <w:rPr>
          <w:rFonts w:ascii="Times New Roman" w:hAnsi="Times New Roman" w:cs="Times New Roman"/>
          <w:sz w:val="24"/>
          <w:szCs w:val="24"/>
        </w:rPr>
        <w:t xml:space="preserve"> г.</w:t>
      </w:r>
    </w:p>
    <w:tbl>
      <w:tblPr>
        <w:tblW w:w="13588" w:type="dxa"/>
        <w:jc w:val="center"/>
        <w:tblLook w:val="04A0" w:firstRow="1" w:lastRow="0" w:firstColumn="1" w:lastColumn="0" w:noHBand="0" w:noVBand="1"/>
      </w:tblPr>
      <w:tblGrid>
        <w:gridCol w:w="569"/>
        <w:gridCol w:w="1313"/>
        <w:gridCol w:w="1486"/>
        <w:gridCol w:w="1482"/>
        <w:gridCol w:w="874"/>
        <w:gridCol w:w="870"/>
        <w:gridCol w:w="888"/>
        <w:gridCol w:w="1076"/>
        <w:gridCol w:w="552"/>
        <w:gridCol w:w="753"/>
        <w:gridCol w:w="1219"/>
        <w:gridCol w:w="2185"/>
        <w:gridCol w:w="1624"/>
      </w:tblGrid>
      <w:tr w:rsidR="00A31D49" w:rsidRPr="009511D3" w14:paraId="739AD2F6" w14:textId="77777777" w:rsidTr="007A11B1">
        <w:trPr>
          <w:trHeight w:val="922"/>
          <w:jc w:val="center"/>
        </w:trPr>
        <w:tc>
          <w:tcPr>
            <w:tcW w:w="5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A8FA3E"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п/п</w:t>
            </w:r>
          </w:p>
        </w:tc>
        <w:tc>
          <w:tcPr>
            <w:tcW w:w="115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D94F443"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Отделение</w:t>
            </w:r>
          </w:p>
        </w:tc>
        <w:tc>
          <w:tcPr>
            <w:tcW w:w="138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566BA314"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Тип населенного пункта</w:t>
            </w:r>
          </w:p>
        </w:tc>
        <w:tc>
          <w:tcPr>
            <w:tcW w:w="135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5C101A"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Населенный пункт</w:t>
            </w:r>
          </w:p>
        </w:tc>
        <w:tc>
          <w:tcPr>
            <w:tcW w:w="79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8E2AD7B"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Тип улицы</w:t>
            </w:r>
          </w:p>
        </w:tc>
        <w:tc>
          <w:tcPr>
            <w:tcW w:w="773"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B262138"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Улица</w:t>
            </w:r>
          </w:p>
        </w:tc>
        <w:tc>
          <w:tcPr>
            <w:tcW w:w="82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D563DF"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Номер дома</w:t>
            </w:r>
          </w:p>
        </w:tc>
        <w:tc>
          <w:tcPr>
            <w:tcW w:w="10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6525AD"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Номер корпуса и литера</w:t>
            </w:r>
          </w:p>
        </w:tc>
        <w:tc>
          <w:tcPr>
            <w:tcW w:w="43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631227"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Л/с</w:t>
            </w:r>
          </w:p>
        </w:tc>
        <w:tc>
          <w:tcPr>
            <w:tcW w:w="617"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7BC0D67"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ФИО</w:t>
            </w:r>
          </w:p>
        </w:tc>
        <w:tc>
          <w:tcPr>
            <w:tcW w:w="1014"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45AFAD7"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Контакты</w:t>
            </w:r>
          </w:p>
        </w:tc>
        <w:tc>
          <w:tcPr>
            <w:tcW w:w="218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155DC73"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Предельная дата выполнения работ по Объекту</w:t>
            </w:r>
          </w:p>
        </w:tc>
        <w:tc>
          <w:tcPr>
            <w:tcW w:w="1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5F71986" w14:textId="77777777" w:rsidR="002F4392" w:rsidRPr="009511D3" w:rsidRDefault="002F4392"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Комментарий</w:t>
            </w:r>
          </w:p>
        </w:tc>
      </w:tr>
      <w:tr w:rsidR="00A31D49" w:rsidRPr="009511D3" w14:paraId="2D3CB06D"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159C2ACB"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1</w:t>
            </w:r>
          </w:p>
        </w:tc>
        <w:tc>
          <w:tcPr>
            <w:tcW w:w="1154" w:type="dxa"/>
            <w:tcBorders>
              <w:top w:val="nil"/>
              <w:left w:val="nil"/>
              <w:bottom w:val="single" w:sz="4" w:space="0" w:color="auto"/>
              <w:right w:val="single" w:sz="4" w:space="0" w:color="auto"/>
            </w:tcBorders>
            <w:shd w:val="clear" w:color="auto" w:fill="auto"/>
            <w:noWrap/>
            <w:vAlign w:val="center"/>
            <w:hideMark/>
          </w:tcPr>
          <w:p w14:paraId="2322784D"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C6DF18B"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20D85DF4"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799283E"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39A99AC1"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3AA2BBD9"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100D569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ABFA1C4"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54ADBDE9"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285B681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5B5090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D28471C"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r w:rsidR="00A31D49" w:rsidRPr="009511D3" w14:paraId="4BC290E2" w14:textId="77777777" w:rsidTr="007A11B1">
        <w:trPr>
          <w:trHeight w:val="170"/>
          <w:jc w:val="center"/>
        </w:trPr>
        <w:tc>
          <w:tcPr>
            <w:tcW w:w="569" w:type="dxa"/>
            <w:tcBorders>
              <w:top w:val="nil"/>
              <w:left w:val="single" w:sz="4" w:space="0" w:color="auto"/>
              <w:bottom w:val="single" w:sz="4" w:space="0" w:color="auto"/>
              <w:right w:val="single" w:sz="4" w:space="0" w:color="auto"/>
            </w:tcBorders>
            <w:shd w:val="clear" w:color="auto" w:fill="auto"/>
            <w:noWrap/>
            <w:vAlign w:val="center"/>
            <w:hideMark/>
          </w:tcPr>
          <w:p w14:paraId="0C49025E"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2</w:t>
            </w:r>
          </w:p>
        </w:tc>
        <w:tc>
          <w:tcPr>
            <w:tcW w:w="1154" w:type="dxa"/>
            <w:tcBorders>
              <w:top w:val="nil"/>
              <w:left w:val="nil"/>
              <w:bottom w:val="single" w:sz="4" w:space="0" w:color="auto"/>
              <w:right w:val="single" w:sz="4" w:space="0" w:color="auto"/>
            </w:tcBorders>
            <w:shd w:val="clear" w:color="auto" w:fill="auto"/>
            <w:noWrap/>
            <w:vAlign w:val="center"/>
            <w:hideMark/>
          </w:tcPr>
          <w:p w14:paraId="67EC8F89" w14:textId="77777777" w:rsidR="002F4392" w:rsidRPr="009511D3" w:rsidRDefault="002F4392" w:rsidP="009511D3">
            <w:pPr>
              <w:spacing w:after="0" w:line="240" w:lineRule="auto"/>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80" w:type="dxa"/>
            <w:tcBorders>
              <w:top w:val="nil"/>
              <w:left w:val="nil"/>
              <w:bottom w:val="single" w:sz="4" w:space="0" w:color="auto"/>
              <w:right w:val="single" w:sz="4" w:space="0" w:color="auto"/>
            </w:tcBorders>
            <w:shd w:val="clear" w:color="auto" w:fill="auto"/>
            <w:noWrap/>
            <w:vAlign w:val="center"/>
            <w:hideMark/>
          </w:tcPr>
          <w:p w14:paraId="794B6E3B"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357" w:type="dxa"/>
            <w:tcBorders>
              <w:top w:val="nil"/>
              <w:left w:val="nil"/>
              <w:bottom w:val="single" w:sz="4" w:space="0" w:color="auto"/>
              <w:right w:val="single" w:sz="4" w:space="0" w:color="auto"/>
            </w:tcBorders>
            <w:shd w:val="clear" w:color="auto" w:fill="auto"/>
            <w:noWrap/>
            <w:vAlign w:val="center"/>
            <w:hideMark/>
          </w:tcPr>
          <w:p w14:paraId="5DD0CA1D"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97" w:type="dxa"/>
            <w:tcBorders>
              <w:top w:val="nil"/>
              <w:left w:val="nil"/>
              <w:bottom w:val="single" w:sz="4" w:space="0" w:color="auto"/>
              <w:right w:val="single" w:sz="4" w:space="0" w:color="auto"/>
            </w:tcBorders>
            <w:shd w:val="clear" w:color="auto" w:fill="auto"/>
            <w:noWrap/>
            <w:vAlign w:val="center"/>
            <w:hideMark/>
          </w:tcPr>
          <w:p w14:paraId="2DE69DF7"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773" w:type="dxa"/>
            <w:tcBorders>
              <w:top w:val="nil"/>
              <w:left w:val="nil"/>
              <w:bottom w:val="single" w:sz="4" w:space="0" w:color="auto"/>
              <w:right w:val="single" w:sz="4" w:space="0" w:color="auto"/>
            </w:tcBorders>
            <w:shd w:val="clear" w:color="auto" w:fill="auto"/>
            <w:noWrap/>
            <w:vAlign w:val="center"/>
            <w:hideMark/>
          </w:tcPr>
          <w:p w14:paraId="0346E7FF"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827" w:type="dxa"/>
            <w:tcBorders>
              <w:top w:val="nil"/>
              <w:left w:val="nil"/>
              <w:bottom w:val="single" w:sz="4" w:space="0" w:color="auto"/>
              <w:right w:val="single" w:sz="4" w:space="0" w:color="auto"/>
            </w:tcBorders>
            <w:shd w:val="clear" w:color="auto" w:fill="auto"/>
            <w:noWrap/>
            <w:vAlign w:val="center"/>
            <w:hideMark/>
          </w:tcPr>
          <w:p w14:paraId="523EDE41"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76" w:type="dxa"/>
            <w:tcBorders>
              <w:top w:val="nil"/>
              <w:left w:val="nil"/>
              <w:bottom w:val="single" w:sz="4" w:space="0" w:color="auto"/>
              <w:right w:val="single" w:sz="4" w:space="0" w:color="auto"/>
            </w:tcBorders>
            <w:shd w:val="clear" w:color="auto" w:fill="auto"/>
            <w:noWrap/>
            <w:vAlign w:val="center"/>
            <w:hideMark/>
          </w:tcPr>
          <w:p w14:paraId="50E13B6E"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437" w:type="dxa"/>
            <w:tcBorders>
              <w:top w:val="nil"/>
              <w:left w:val="nil"/>
              <w:bottom w:val="single" w:sz="4" w:space="0" w:color="auto"/>
              <w:right w:val="single" w:sz="4" w:space="0" w:color="auto"/>
            </w:tcBorders>
            <w:shd w:val="clear" w:color="auto" w:fill="auto"/>
            <w:noWrap/>
            <w:vAlign w:val="center"/>
            <w:hideMark/>
          </w:tcPr>
          <w:p w14:paraId="6BB1D74E"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617" w:type="dxa"/>
            <w:tcBorders>
              <w:top w:val="nil"/>
              <w:left w:val="nil"/>
              <w:bottom w:val="single" w:sz="4" w:space="0" w:color="auto"/>
              <w:right w:val="single" w:sz="4" w:space="0" w:color="auto"/>
            </w:tcBorders>
            <w:shd w:val="clear" w:color="auto" w:fill="auto"/>
            <w:noWrap/>
            <w:vAlign w:val="center"/>
            <w:hideMark/>
          </w:tcPr>
          <w:p w14:paraId="209DBE34"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014" w:type="dxa"/>
            <w:tcBorders>
              <w:top w:val="nil"/>
              <w:left w:val="nil"/>
              <w:bottom w:val="single" w:sz="4" w:space="0" w:color="auto"/>
              <w:right w:val="single" w:sz="4" w:space="0" w:color="auto"/>
            </w:tcBorders>
            <w:shd w:val="clear" w:color="auto" w:fill="auto"/>
            <w:noWrap/>
            <w:vAlign w:val="center"/>
            <w:hideMark/>
          </w:tcPr>
          <w:p w14:paraId="5E9695E6"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2185" w:type="dxa"/>
            <w:tcBorders>
              <w:top w:val="nil"/>
              <w:left w:val="nil"/>
              <w:bottom w:val="single" w:sz="4" w:space="0" w:color="auto"/>
              <w:right w:val="single" w:sz="4" w:space="0" w:color="auto"/>
            </w:tcBorders>
            <w:shd w:val="clear" w:color="auto" w:fill="auto"/>
            <w:noWrap/>
            <w:vAlign w:val="center"/>
            <w:hideMark/>
          </w:tcPr>
          <w:p w14:paraId="52017D8F"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c>
          <w:tcPr>
            <w:tcW w:w="1402" w:type="dxa"/>
            <w:tcBorders>
              <w:top w:val="nil"/>
              <w:left w:val="nil"/>
              <w:bottom w:val="single" w:sz="4" w:space="0" w:color="auto"/>
              <w:right w:val="single" w:sz="4" w:space="0" w:color="auto"/>
            </w:tcBorders>
            <w:shd w:val="clear" w:color="auto" w:fill="auto"/>
            <w:noWrap/>
            <w:vAlign w:val="center"/>
            <w:hideMark/>
          </w:tcPr>
          <w:p w14:paraId="1E3AAB19" w14:textId="77777777" w:rsidR="002F4392" w:rsidRPr="009511D3" w:rsidRDefault="002F4392"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w:t>
            </w:r>
          </w:p>
        </w:tc>
      </w:tr>
    </w:tbl>
    <w:p w14:paraId="023D0DCA" w14:textId="77777777" w:rsidR="00A35919" w:rsidRPr="009511D3" w:rsidRDefault="00220562"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Срок начала и окончания всех работ</w:t>
      </w:r>
      <w:r w:rsidR="003C00A0" w:rsidRPr="009511D3">
        <w:rPr>
          <w:rFonts w:ascii="Times New Roman" w:hAnsi="Times New Roman" w:cs="Times New Roman"/>
          <w:sz w:val="24"/>
          <w:szCs w:val="24"/>
        </w:rPr>
        <w:t xml:space="preserve"> по Заявке:</w:t>
      </w:r>
    </w:p>
    <w:p w14:paraId="7B46B022" w14:textId="77777777" w:rsidR="003C00A0" w:rsidRPr="009511D3" w:rsidRDefault="00FC14FB" w:rsidP="009511D3">
      <w:pPr>
        <w:pStyle w:val="a6"/>
        <w:ind w:left="709"/>
        <w:jc w:val="both"/>
      </w:pPr>
      <w:r w:rsidRPr="009511D3">
        <w:t>- начало работ - не позднее 5</w:t>
      </w:r>
      <w:r w:rsidR="003C00A0" w:rsidRPr="009511D3">
        <w:t xml:space="preserve"> (</w:t>
      </w:r>
      <w:r w:rsidRPr="009511D3">
        <w:t>пяти) календарных дней</w:t>
      </w:r>
      <w:r w:rsidR="003C00A0" w:rsidRPr="009511D3">
        <w:t xml:space="preserve"> с момента </w:t>
      </w:r>
      <w:r w:rsidRPr="009511D3">
        <w:t>получения Заявки</w:t>
      </w:r>
      <w:r w:rsidR="003C00A0" w:rsidRPr="009511D3">
        <w:t xml:space="preserve">. </w:t>
      </w:r>
    </w:p>
    <w:p w14:paraId="61DFF992" w14:textId="5F29CC62" w:rsidR="003C00A0" w:rsidRPr="009511D3" w:rsidRDefault="003C00A0" w:rsidP="009511D3">
      <w:pPr>
        <w:pStyle w:val="a6"/>
        <w:ind w:left="709"/>
        <w:jc w:val="both"/>
      </w:pPr>
      <w:r w:rsidRPr="009511D3">
        <w:t>- окончание работ – не позднее «</w:t>
      </w:r>
      <w:r w:rsidR="00FC14FB" w:rsidRPr="009511D3">
        <w:t>___</w:t>
      </w:r>
      <w:r w:rsidRPr="009511D3">
        <w:t xml:space="preserve">» </w:t>
      </w:r>
      <w:r w:rsidR="00FC14FB" w:rsidRPr="009511D3">
        <w:t>__________</w:t>
      </w:r>
      <w:r w:rsidR="0010380B" w:rsidRPr="009511D3">
        <w:t>_ 2026</w:t>
      </w:r>
      <w:r w:rsidR="00E800D2" w:rsidRPr="009511D3">
        <w:t xml:space="preserve"> </w:t>
      </w:r>
      <w:r w:rsidRPr="009511D3">
        <w:t>г.</w:t>
      </w:r>
    </w:p>
    <w:p w14:paraId="68763220" w14:textId="77777777" w:rsidR="00674158" w:rsidRPr="009511D3" w:rsidRDefault="00674158"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Задание на выполнение работ по замене/установке приборов учёта </w:t>
      </w:r>
      <w:r w:rsidRPr="009511D3">
        <w:rPr>
          <w:rFonts w:ascii="Times New Roman" w:hAnsi="Times New Roman" w:cs="Times New Roman"/>
          <w:spacing w:val="-4"/>
          <w:sz w:val="24"/>
          <w:szCs w:val="24"/>
        </w:rPr>
        <w:t>электрической энергии:</w:t>
      </w:r>
    </w:p>
    <w:p w14:paraId="196DD888" w14:textId="77777777" w:rsidR="00BA2335" w:rsidRPr="009511D3" w:rsidRDefault="00BA2335"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b/>
          <w:sz w:val="24"/>
          <w:szCs w:val="24"/>
        </w:rPr>
        <w:t>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18E2976" w14:textId="77777777" w:rsidTr="002F4392">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618AA41" w14:textId="77777777" w:rsidR="00BA2335" w:rsidRPr="009511D3" w:rsidRDefault="00BA2335"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 Принял:</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B485915" w14:textId="77777777" w:rsidR="00BA2335" w:rsidRPr="009511D3" w:rsidRDefault="00BA2335"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 Передал:</w:t>
            </w:r>
          </w:p>
        </w:tc>
      </w:tr>
      <w:tr w:rsidR="00A31D49" w:rsidRPr="009511D3" w14:paraId="29BECD8F" w14:textId="77777777" w:rsidTr="002F4392">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05D95B81" w14:textId="77777777" w:rsidR="00BA2335" w:rsidRPr="009511D3" w:rsidRDefault="00BA2335" w:rsidP="009511D3">
            <w:pPr>
              <w:widowControl w:val="0"/>
              <w:shd w:val="clear" w:color="auto" w:fill="FFFFFF"/>
              <w:spacing w:before="60" w:after="0" w:line="240" w:lineRule="auto"/>
              <w:contextualSpacing/>
              <w:jc w:val="center"/>
              <w:rPr>
                <w:rFonts w:ascii="Times New Roman" w:eastAsia="Times New Roman" w:hAnsi="Times New Roman" w:cs="Times New Roman"/>
                <w:b/>
                <w:spacing w:val="-3"/>
                <w:sz w:val="24"/>
                <w:szCs w:val="24"/>
                <w:lang w:eastAsia="ru-RU"/>
              </w:rPr>
            </w:pPr>
          </w:p>
        </w:tc>
        <w:tc>
          <w:tcPr>
            <w:tcW w:w="4678" w:type="dxa"/>
            <w:tcBorders>
              <w:top w:val="single" w:sz="4" w:space="0" w:color="auto"/>
              <w:left w:val="single" w:sz="4" w:space="0" w:color="auto"/>
              <w:bottom w:val="single" w:sz="4" w:space="0" w:color="auto"/>
              <w:right w:val="single" w:sz="4" w:space="0" w:color="auto"/>
            </w:tcBorders>
            <w:vAlign w:val="center"/>
          </w:tcPr>
          <w:p w14:paraId="7E9809D9" w14:textId="77777777" w:rsidR="00BA2335" w:rsidRPr="009511D3" w:rsidRDefault="00BA2335" w:rsidP="009511D3">
            <w:pPr>
              <w:widowControl w:val="0"/>
              <w:shd w:val="clear" w:color="auto" w:fill="FFFFFF"/>
              <w:spacing w:before="60"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p>
        </w:tc>
      </w:tr>
      <w:tr w:rsidR="00BA2335" w:rsidRPr="009511D3" w14:paraId="5A79C6D6" w14:textId="77777777" w:rsidTr="002F4392">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7E0A704" w14:textId="2826D6D2" w:rsidR="00BA2335" w:rsidRPr="009511D3" w:rsidRDefault="00BA2335"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10380B" w:rsidRPr="009511D3">
              <w:rPr>
                <w:rFonts w:ascii="Times New Roman" w:hAnsi="Times New Roman" w:cs="Times New Roman"/>
                <w:sz w:val="24"/>
                <w:szCs w:val="24"/>
              </w:rPr>
              <w:t xml:space="preserve">_20    </w:t>
            </w:r>
            <w:r w:rsidR="00C4590F" w:rsidRPr="009511D3">
              <w:rPr>
                <w:rFonts w:ascii="Times New Roman" w:hAnsi="Times New Roman" w:cs="Times New Roman"/>
                <w:sz w:val="24"/>
                <w:szCs w:val="24"/>
              </w:rPr>
              <w:t xml:space="preserve"> года</w:t>
            </w:r>
          </w:p>
          <w:p w14:paraId="2074038C" w14:textId="77777777" w:rsidR="00BA2335" w:rsidRPr="009511D3" w:rsidRDefault="00BA2335"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 </w:t>
            </w:r>
          </w:p>
          <w:p w14:paraId="1DB8C317" w14:textId="77777777" w:rsidR="00BA2335" w:rsidRPr="009511D3" w:rsidRDefault="00BA2335" w:rsidP="009511D3">
            <w:pPr>
              <w:widowControl w:val="0"/>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42109CB" w14:textId="0023AE47" w:rsidR="00BA2335" w:rsidRPr="009511D3" w:rsidRDefault="00BA2335"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w:t>
            </w:r>
            <w:r w:rsidR="0010380B" w:rsidRPr="009511D3">
              <w:rPr>
                <w:rFonts w:ascii="Times New Roman" w:hAnsi="Times New Roman" w:cs="Times New Roman"/>
                <w:sz w:val="24"/>
                <w:szCs w:val="24"/>
              </w:rPr>
              <w:t xml:space="preserve">20     </w:t>
            </w:r>
            <w:r w:rsidR="00C4590F" w:rsidRPr="009511D3">
              <w:rPr>
                <w:rFonts w:ascii="Times New Roman" w:hAnsi="Times New Roman" w:cs="Times New Roman"/>
                <w:sz w:val="24"/>
                <w:szCs w:val="24"/>
              </w:rPr>
              <w:t>года</w:t>
            </w:r>
          </w:p>
          <w:p w14:paraId="128192AE" w14:textId="77777777" w:rsidR="00BA2335" w:rsidRPr="009511D3" w:rsidRDefault="00BA2335"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 </w:t>
            </w:r>
          </w:p>
          <w:p w14:paraId="0FE4E033" w14:textId="77777777" w:rsidR="00BA2335" w:rsidRPr="009511D3" w:rsidRDefault="00BA2335"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0CCDF66F" w14:textId="77777777" w:rsidR="00674158" w:rsidRPr="009511D3" w:rsidRDefault="00674158" w:rsidP="009511D3">
      <w:pPr>
        <w:spacing w:after="0" w:line="240" w:lineRule="auto"/>
        <w:contextualSpacing/>
        <w:jc w:val="right"/>
        <w:rPr>
          <w:rFonts w:ascii="Times New Roman" w:hAnsi="Times New Roman" w:cs="Times New Roman"/>
          <w:sz w:val="24"/>
          <w:szCs w:val="24"/>
        </w:rPr>
      </w:pPr>
    </w:p>
    <w:p w14:paraId="5473A902" w14:textId="77777777" w:rsidR="00A35919" w:rsidRPr="009511D3" w:rsidRDefault="00A35919"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427A3C4" w14:textId="77777777" w:rsidR="00A35919" w:rsidRPr="009511D3" w:rsidRDefault="00A35919"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7DCB4ECB" w14:textId="77777777" w:rsidTr="007A11B1">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FC28194" w14:textId="77777777" w:rsidR="00A35919" w:rsidRPr="009511D3" w:rsidRDefault="00A35919"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F1C97B" w14:textId="77777777" w:rsidR="00A35919" w:rsidRPr="009511D3" w:rsidRDefault="00A35919"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053CA29D" w14:textId="77777777" w:rsidTr="007A11B1">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7B9ABD26" w14:textId="1ED57E85" w:rsidR="00A35919" w:rsidRPr="009511D3" w:rsidRDefault="00C4590F" w:rsidP="009511D3">
            <w:pPr>
              <w:widowControl w:val="0"/>
              <w:shd w:val="clear" w:color="auto" w:fill="FFFFFF"/>
              <w:spacing w:before="60" w:after="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A57614C" w14:textId="77777777" w:rsidR="00A35919" w:rsidRPr="009511D3" w:rsidRDefault="00407A9E" w:rsidP="009511D3">
            <w:pPr>
              <w:widowControl w:val="0"/>
              <w:shd w:val="clear" w:color="auto" w:fill="FFFFFF"/>
              <w:spacing w:before="60" w:after="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00A35919" w:rsidRPr="009511D3">
              <w:rPr>
                <w:rFonts w:ascii="Times New Roman" w:hAnsi="Times New Roman" w:cs="Times New Roman"/>
                <w:sz w:val="24"/>
                <w:szCs w:val="24"/>
              </w:rPr>
              <w:t xml:space="preserve"> </w:t>
            </w:r>
          </w:p>
        </w:tc>
      </w:tr>
      <w:tr w:rsidR="00A31D49" w:rsidRPr="009511D3" w14:paraId="2EA072C5" w14:textId="77777777" w:rsidTr="007A11B1">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02371A36" w14:textId="44AAB8B9" w:rsidR="00A35919" w:rsidRPr="009511D3" w:rsidRDefault="00A3591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16F52D70" w14:textId="77777777" w:rsidR="00A35919" w:rsidRPr="009511D3" w:rsidRDefault="00A35919"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00407A9E" w:rsidRPr="009511D3">
              <w:rPr>
                <w:rFonts w:ascii="Times New Roman" w:hAnsi="Times New Roman" w:cs="Times New Roman"/>
                <w:spacing w:val="-3"/>
                <w:sz w:val="24"/>
                <w:szCs w:val="24"/>
                <w:u w:val="single"/>
              </w:rPr>
              <w:t>___________________</w:t>
            </w:r>
          </w:p>
          <w:p w14:paraId="56DCCE6C" w14:textId="77777777" w:rsidR="00A35919" w:rsidRPr="009511D3" w:rsidRDefault="00A35919" w:rsidP="009511D3">
            <w:pPr>
              <w:widowControl w:val="0"/>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FE7E092" w14:textId="3AD6B927" w:rsidR="00A35919" w:rsidRPr="009511D3" w:rsidRDefault="00A3591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D9F2AFD" w14:textId="77777777" w:rsidR="00A35919" w:rsidRPr="009511D3" w:rsidRDefault="00A35919"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w:t>
            </w:r>
            <w:r w:rsidR="00407A9E" w:rsidRPr="009511D3">
              <w:rPr>
                <w:rFonts w:ascii="Times New Roman" w:eastAsia="Times New Roman" w:hAnsi="Times New Roman" w:cs="Times New Roman"/>
                <w:spacing w:val="-3"/>
                <w:sz w:val="24"/>
                <w:szCs w:val="24"/>
                <w:lang w:eastAsia="ru-RU"/>
              </w:rPr>
              <w:t>_______________</w:t>
            </w:r>
          </w:p>
          <w:p w14:paraId="4E40FFC1" w14:textId="77777777" w:rsidR="00A35919" w:rsidRPr="009511D3" w:rsidRDefault="00A35919" w:rsidP="009511D3">
            <w:pPr>
              <w:widowControl w:val="0"/>
              <w:shd w:val="clear" w:color="auto" w:fill="FFFFFF"/>
              <w:spacing w:before="60"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5C5FB95F" w14:textId="77777777" w:rsidR="002F4392" w:rsidRPr="009511D3" w:rsidRDefault="002F4392" w:rsidP="009511D3">
      <w:pPr>
        <w:widowControl w:val="0"/>
        <w:shd w:val="clear" w:color="auto" w:fill="FFFFFF"/>
        <w:tabs>
          <w:tab w:val="left" w:pos="720"/>
          <w:tab w:val="num" w:pos="1980"/>
        </w:tabs>
        <w:autoSpaceDE w:val="0"/>
        <w:autoSpaceDN w:val="0"/>
        <w:adjustRightInd w:val="0"/>
        <w:spacing w:after="0" w:line="240" w:lineRule="auto"/>
        <w:ind w:left="6237"/>
        <w:contextualSpacing/>
        <w:rPr>
          <w:rFonts w:ascii="Times New Roman" w:hAnsi="Times New Roman" w:cs="Times New Roman"/>
          <w:sz w:val="24"/>
          <w:szCs w:val="24"/>
        </w:rPr>
        <w:sectPr w:rsidR="002F4392" w:rsidRPr="009511D3" w:rsidSect="00587B21">
          <w:pgSz w:w="16838" w:h="11906" w:orient="landscape"/>
          <w:pgMar w:top="993" w:right="709" w:bottom="707" w:left="709" w:header="283" w:footer="283" w:gutter="0"/>
          <w:cols w:space="708"/>
          <w:docGrid w:linePitch="360"/>
        </w:sectPr>
      </w:pPr>
    </w:p>
    <w:p w14:paraId="5F574821" w14:textId="77777777" w:rsidR="00BB14C6" w:rsidRPr="009511D3" w:rsidRDefault="00BB14C6" w:rsidP="009511D3">
      <w:pPr>
        <w:pStyle w:val="10"/>
        <w:numPr>
          <w:ilvl w:val="0"/>
          <w:numId w:val="0"/>
        </w:numPr>
        <w:spacing w:before="0" w:after="0"/>
        <w:ind w:left="6096"/>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№5 </w:t>
      </w:r>
    </w:p>
    <w:p w14:paraId="3276F2EE" w14:textId="628B1CD7" w:rsidR="00AD589C"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8525F3E" w14:textId="761718EA" w:rsidR="00AD589C" w:rsidRPr="009511D3" w:rsidRDefault="00AD589C" w:rsidP="009511D3">
      <w:pPr>
        <w:autoSpaceDE w:val="0"/>
        <w:autoSpaceDN w:val="0"/>
        <w:adjustRightInd w:val="0"/>
        <w:spacing w:after="0" w:line="240" w:lineRule="auto"/>
        <w:ind w:left="6096"/>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2B1C8BA4" w14:textId="77777777" w:rsidR="00AD589C" w:rsidRPr="009511D3" w:rsidRDefault="00AD589C" w:rsidP="009511D3">
      <w:pPr>
        <w:spacing w:after="240" w:line="240" w:lineRule="auto"/>
        <w:contextualSpacing/>
        <w:jc w:val="center"/>
        <w:rPr>
          <w:rFonts w:ascii="Times New Roman" w:hAnsi="Times New Roman" w:cs="Times New Roman"/>
          <w:b/>
          <w:sz w:val="24"/>
          <w:szCs w:val="24"/>
        </w:rPr>
      </w:pPr>
    </w:p>
    <w:p w14:paraId="0125DC50"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2481925A" w14:textId="77777777" w:rsidR="00AD589C" w:rsidRPr="009511D3" w:rsidRDefault="00AD589C" w:rsidP="009511D3">
      <w:pPr>
        <w:spacing w:line="240" w:lineRule="auto"/>
        <w:contextualSpacing/>
        <w:jc w:val="both"/>
        <w:rPr>
          <w:rFonts w:ascii="Times New Roman" w:hAnsi="Times New Roman" w:cs="Times New Roman"/>
          <w:b/>
          <w:sz w:val="24"/>
          <w:szCs w:val="24"/>
        </w:rPr>
      </w:pPr>
    </w:p>
    <w:p w14:paraId="19D83D66" w14:textId="230F322C" w:rsidR="00AD589C" w:rsidRPr="009511D3" w:rsidRDefault="00AD589C" w:rsidP="009511D3">
      <w:pPr>
        <w:spacing w:line="240" w:lineRule="auto"/>
        <w:ind w:firstLine="567"/>
        <w:contextualSpacing/>
        <w:jc w:val="both"/>
        <w:rPr>
          <w:rFonts w:ascii="Times New Roman" w:hAnsi="Times New Roman" w:cs="Times New Roman"/>
          <w:b/>
          <w:sz w:val="24"/>
          <w:szCs w:val="24"/>
        </w:rPr>
      </w:pPr>
      <w:r w:rsidRPr="009511D3">
        <w:rPr>
          <w:rFonts w:ascii="Times New Roman" w:hAnsi="Times New Roman" w:cs="Times New Roman"/>
          <w:b/>
          <w:sz w:val="24"/>
          <w:szCs w:val="24"/>
        </w:rPr>
        <w:t xml:space="preserve">Передача заказчиком оборудования в монтаж подрядной организации оформляется по форме </w:t>
      </w:r>
      <w:r w:rsidR="009C7395" w:rsidRPr="009511D3">
        <w:rPr>
          <w:rFonts w:ascii="Times New Roman" w:hAnsi="Times New Roman" w:cs="Times New Roman"/>
          <w:b/>
          <w:sz w:val="24"/>
          <w:szCs w:val="24"/>
        </w:rPr>
        <w:t>№</w:t>
      </w:r>
      <w:r w:rsidRPr="009511D3">
        <w:rPr>
          <w:rFonts w:ascii="Times New Roman" w:hAnsi="Times New Roman" w:cs="Times New Roman"/>
          <w:b/>
          <w:sz w:val="24"/>
          <w:szCs w:val="24"/>
        </w:rPr>
        <w:t>ОС-15</w:t>
      </w:r>
      <w:r w:rsidR="00BA0372" w:rsidRPr="009511D3">
        <w:rPr>
          <w:rFonts w:ascii="Times New Roman" w:hAnsi="Times New Roman" w:cs="Times New Roman"/>
          <w:b/>
          <w:sz w:val="24"/>
          <w:szCs w:val="24"/>
        </w:rPr>
        <w:t>,</w:t>
      </w:r>
      <w:r w:rsidRPr="009511D3">
        <w:rPr>
          <w:rFonts w:ascii="Times New Roman" w:hAnsi="Times New Roman" w:cs="Times New Roman"/>
          <w:b/>
          <w:sz w:val="24"/>
          <w:szCs w:val="24"/>
        </w:rPr>
        <w:t xml:space="preserve"> (утверждена Постановлением Госкомстата России от 21.01.2003 №7).</w:t>
      </w:r>
    </w:p>
    <w:p w14:paraId="17B82199" w14:textId="77777777" w:rsidR="00AD589C" w:rsidRPr="009511D3" w:rsidRDefault="00AD589C" w:rsidP="009511D3">
      <w:pPr>
        <w:spacing w:line="240" w:lineRule="auto"/>
        <w:contextualSpacing/>
        <w:jc w:val="both"/>
        <w:rPr>
          <w:rFonts w:ascii="Times New Roman" w:hAnsi="Times New Roman" w:cs="Times New Roman"/>
          <w:sz w:val="24"/>
          <w:szCs w:val="24"/>
        </w:rPr>
      </w:pPr>
    </w:p>
    <w:p w14:paraId="0DEDBADF"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426B564"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6DC87FE4"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3FDF4B42"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1D9D3E30"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456FF83"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8952AF1"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0F95878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34677AB9" w14:textId="281AF42C"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DBE965"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08718B12"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767D3CF4" w14:textId="4A38B662"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D984C19"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r w:rsidRPr="009511D3">
              <w:rPr>
                <w:rFonts w:ascii="Times New Roman" w:eastAsia="Times New Roman" w:hAnsi="Times New Roman" w:cs="Times New Roman"/>
                <w:spacing w:val="-3"/>
                <w:sz w:val="24"/>
                <w:szCs w:val="24"/>
                <w:lang w:eastAsia="ru-RU"/>
              </w:rPr>
              <w:t xml:space="preserve"> </w:t>
            </w:r>
          </w:p>
          <w:p w14:paraId="16AC2916"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65B0E7D6" w14:textId="786236D7"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4EBAFB72"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764D242B"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36FF08CE" w14:textId="77777777" w:rsidR="00AD589C" w:rsidRPr="009511D3" w:rsidRDefault="00AD589C" w:rsidP="009511D3">
      <w:pPr>
        <w:spacing w:after="16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br w:type="page"/>
      </w:r>
    </w:p>
    <w:p w14:paraId="7101A8FD" w14:textId="77777777" w:rsidR="00AD589C" w:rsidRPr="009511D3" w:rsidRDefault="00AD589C"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lastRenderedPageBreak/>
        <w:t xml:space="preserve">Приложение №6 </w:t>
      </w:r>
    </w:p>
    <w:p w14:paraId="67BCF02A" w14:textId="5EFD94CA" w:rsidR="00EC0D57"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65657A5" w14:textId="031DD773" w:rsidR="00AD589C" w:rsidRPr="009511D3" w:rsidRDefault="00EC0D57" w:rsidP="009511D3">
      <w:pPr>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96D2D5B" w14:textId="77777777" w:rsidR="00AD589C" w:rsidRPr="009511D3" w:rsidRDefault="00AD589C" w:rsidP="009511D3">
      <w:pPr>
        <w:spacing w:after="0" w:line="240" w:lineRule="auto"/>
        <w:ind w:left="6237"/>
        <w:contextualSpacing/>
        <w:rPr>
          <w:rFonts w:ascii="Times New Roman" w:eastAsia="Times New Roman" w:hAnsi="Times New Roman" w:cs="Times New Roman"/>
          <w:sz w:val="24"/>
          <w:szCs w:val="24"/>
          <w:lang w:eastAsia="ru-RU"/>
        </w:rPr>
      </w:pPr>
    </w:p>
    <w:p w14:paraId="7C71E2C8"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381613FC"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p>
    <w:p w14:paraId="420971CE"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p>
    <w:p w14:paraId="7F5FBBB5" w14:textId="1C6E1D11"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 xml:space="preserve">АКТ </w:t>
      </w:r>
      <w:r w:rsidR="009C7395" w:rsidRPr="009511D3">
        <w:rPr>
          <w:rFonts w:ascii="Times New Roman" w:eastAsia="Times New Roman" w:hAnsi="Times New Roman" w:cs="Times New Roman"/>
          <w:b/>
          <w:sz w:val="24"/>
          <w:szCs w:val="24"/>
          <w:lang w:eastAsia="ru-RU"/>
        </w:rPr>
        <w:t>№</w:t>
      </w:r>
      <w:r w:rsidRPr="009511D3">
        <w:rPr>
          <w:rFonts w:ascii="Times New Roman" w:eastAsia="Times New Roman" w:hAnsi="Times New Roman" w:cs="Times New Roman"/>
          <w:b/>
          <w:sz w:val="24"/>
          <w:szCs w:val="24"/>
          <w:u w:val="single"/>
          <w:lang w:eastAsia="ru-RU"/>
        </w:rPr>
        <w:t>_____</w:t>
      </w:r>
      <w:r w:rsidRPr="009511D3">
        <w:rPr>
          <w:rFonts w:ascii="Times New Roman" w:eastAsia="Times New Roman" w:hAnsi="Times New Roman" w:cs="Times New Roman"/>
          <w:b/>
          <w:sz w:val="24"/>
          <w:szCs w:val="24"/>
          <w:lang w:eastAsia="ru-RU"/>
        </w:rPr>
        <w:t xml:space="preserve">   </w:t>
      </w:r>
      <w:r w:rsidRPr="009511D3">
        <w:rPr>
          <w:rFonts w:ascii="Times New Roman" w:eastAsia="Times New Roman" w:hAnsi="Times New Roman" w:cs="Times New Roman"/>
          <w:b/>
          <w:caps/>
          <w:sz w:val="24"/>
          <w:szCs w:val="24"/>
          <w:u w:val="single"/>
          <w:lang w:eastAsia="ru-RU"/>
        </w:rPr>
        <w:t>ввода в эксплуатацию (Осмотра) прибора учета электрической энергии</w:t>
      </w:r>
    </w:p>
    <w:p w14:paraId="16B100B9"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p>
    <w:p w14:paraId="1F757753"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Составлен: «___» _____________ 20 </w:t>
      </w:r>
      <w:r w:rsidRPr="009511D3">
        <w:rPr>
          <w:rFonts w:ascii="Times New Roman" w:eastAsia="Times New Roman" w:hAnsi="Times New Roman" w:cs="Times New Roman"/>
          <w:sz w:val="24"/>
          <w:szCs w:val="24"/>
          <w:u w:val="single"/>
          <w:lang w:eastAsia="ru-RU"/>
        </w:rPr>
        <w:t xml:space="preserve">      </w:t>
      </w:r>
      <w:r w:rsidRPr="009511D3">
        <w:rPr>
          <w:rFonts w:ascii="Times New Roman" w:eastAsia="Times New Roman" w:hAnsi="Times New Roman" w:cs="Times New Roman"/>
          <w:sz w:val="24"/>
          <w:szCs w:val="24"/>
          <w:lang w:eastAsia="ru-RU"/>
        </w:rPr>
        <w:t xml:space="preserve"> г.  время: _____ час. ____ мин.</w:t>
      </w:r>
    </w:p>
    <w:p w14:paraId="786F74E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66E3D1C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Представителем энергосбытовой организации __________________________________________________________</w:t>
      </w:r>
    </w:p>
    <w:p w14:paraId="4CF28FE3" w14:textId="332C254B"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энергосбытовой компании)</w:t>
      </w:r>
      <w:r w:rsidRPr="009511D3">
        <w:rPr>
          <w:rFonts w:ascii="Times New Roman" w:eastAsia="Times New Roman" w:hAnsi="Times New Roman" w:cs="Times New Roman"/>
          <w:sz w:val="24"/>
          <w:szCs w:val="24"/>
          <w:lang w:eastAsia="ru-RU"/>
        </w:rPr>
        <w:br/>
        <w:t>__________________________________________________________________________________________________________________________________________________________________</w:t>
      </w:r>
    </w:p>
    <w:p w14:paraId="1086C8D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1DD39DA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 присутствии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w:t>
      </w:r>
    </w:p>
    <w:p w14:paraId="5A52BB78" w14:textId="20531DD3"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w:t>
      </w:r>
    </w:p>
    <w:p w14:paraId="32EEDB3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(Фамилия Имя Отчество)                                                                                 (контактный телефон)</w:t>
      </w:r>
    </w:p>
    <w:p w14:paraId="105C80AF" w14:textId="2FABE71E"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исполнителя коммунальных услуг _________________________________________________________________________________</w:t>
      </w:r>
    </w:p>
    <w:p w14:paraId="47C179C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ЖКХ, ТСЖ, УК)</w:t>
      </w:r>
    </w:p>
    <w:p w14:paraId="646A0768" w14:textId="70CE3DF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w:t>
      </w:r>
    </w:p>
    <w:p w14:paraId="52AB167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088AC75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сетевой организации _______________________________</w:t>
      </w:r>
    </w:p>
    <w:p w14:paraId="4F0D960A" w14:textId="64DA3024"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w:t>
      </w:r>
    </w:p>
    <w:p w14:paraId="5741E42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сетевой организации)</w:t>
      </w:r>
    </w:p>
    <w:p w14:paraId="15D9D8C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p w14:paraId="615DF766" w14:textId="1C1B7813"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w:t>
      </w:r>
    </w:p>
    <w:p w14:paraId="6CE8EB3B"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3E9514D8" w14:textId="489BE954"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 адресу: _________________________________________________________________________________</w:t>
      </w:r>
    </w:p>
    <w:p w14:paraId="784D773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Место установки прибора учета: _________________________________________________________________________________</w:t>
      </w:r>
    </w:p>
    <w:p w14:paraId="4EE33D2A" w14:textId="2175BA9C"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Лицевой счет (договор): _________________________________________________________________________________</w:t>
      </w:r>
    </w:p>
    <w:p w14:paraId="7EAE597C" w14:textId="3C84AADE"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Основание проверки: _________________________________________________________________________________</w:t>
      </w:r>
    </w:p>
    <w:p w14:paraId="01ABD31A" w14:textId="77777777" w:rsidR="00AD589C" w:rsidRPr="009511D3" w:rsidRDefault="00AD589C" w:rsidP="009511D3">
      <w:pPr>
        <w:spacing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
          <w:sz w:val="24"/>
          <w:szCs w:val="24"/>
          <w:lang w:eastAsia="ru-RU"/>
        </w:rPr>
        <w:t>ПРИБОР УЧЕТА1</w:t>
      </w:r>
    </w:p>
    <w:tbl>
      <w:tblPr>
        <w:tblStyle w:val="12"/>
        <w:tblW w:w="5043" w:type="pct"/>
        <w:tblLook w:val="04A0" w:firstRow="1" w:lastRow="0" w:firstColumn="1" w:lastColumn="0" w:noHBand="0" w:noVBand="1"/>
      </w:tblPr>
      <w:tblGrid>
        <w:gridCol w:w="2085"/>
        <w:gridCol w:w="4176"/>
        <w:gridCol w:w="4176"/>
      </w:tblGrid>
      <w:tr w:rsidR="00A31D49" w:rsidRPr="009511D3" w14:paraId="1AD570A2" w14:textId="77777777" w:rsidTr="00891135">
        <w:trPr>
          <w:trHeight w:val="227"/>
        </w:trPr>
        <w:tc>
          <w:tcPr>
            <w:tcW w:w="1587" w:type="pct"/>
            <w:tcBorders>
              <w:top w:val="single" w:sz="4" w:space="0" w:color="auto"/>
              <w:left w:val="single" w:sz="4" w:space="0" w:color="auto"/>
              <w:right w:val="single" w:sz="4" w:space="0" w:color="auto"/>
            </w:tcBorders>
            <w:vAlign w:val="bottom"/>
          </w:tcPr>
          <w:p w14:paraId="37CE3309" w14:textId="77777777" w:rsidR="00AD589C" w:rsidRPr="009511D3" w:rsidRDefault="00AD589C" w:rsidP="009511D3">
            <w:pPr>
              <w:tabs>
                <w:tab w:val="center" w:pos="2200"/>
                <w:tab w:val="right" w:pos="4400"/>
              </w:tabs>
              <w:spacing w:after="0" w:line="240" w:lineRule="auto"/>
              <w:contextualSpacing/>
              <w:jc w:val="center"/>
              <w:rPr>
                <w:rFonts w:ascii="Times New Roman" w:eastAsia="Times New Roman" w:hAnsi="Times New Roman"/>
                <w:b/>
                <w:i/>
                <w:sz w:val="24"/>
                <w:szCs w:val="24"/>
              </w:rPr>
            </w:pPr>
          </w:p>
        </w:tc>
        <w:tc>
          <w:tcPr>
            <w:tcW w:w="1676" w:type="pct"/>
            <w:tcBorders>
              <w:top w:val="single" w:sz="4" w:space="0" w:color="auto"/>
              <w:left w:val="single" w:sz="4" w:space="0" w:color="auto"/>
              <w:right w:val="single" w:sz="4" w:space="0" w:color="auto"/>
            </w:tcBorders>
            <w:vAlign w:val="bottom"/>
          </w:tcPr>
          <w:p w14:paraId="7C88A8A6" w14:textId="77777777" w:rsidR="00AD589C" w:rsidRPr="009511D3" w:rsidRDefault="00AD589C" w:rsidP="009511D3">
            <w:pPr>
              <w:tabs>
                <w:tab w:val="center" w:pos="2200"/>
                <w:tab w:val="right" w:pos="4400"/>
              </w:tabs>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b/>
                <w:sz w:val="24"/>
                <w:szCs w:val="24"/>
              </w:rPr>
              <w:t>СНЯТ:</w:t>
            </w:r>
          </w:p>
        </w:tc>
        <w:tc>
          <w:tcPr>
            <w:tcW w:w="1737" w:type="pct"/>
            <w:tcBorders>
              <w:top w:val="single" w:sz="4" w:space="0" w:color="auto"/>
              <w:left w:val="single" w:sz="4" w:space="0" w:color="auto"/>
              <w:right w:val="single" w:sz="4" w:space="0" w:color="auto"/>
            </w:tcBorders>
            <w:vAlign w:val="bottom"/>
          </w:tcPr>
          <w:p w14:paraId="21BAEAF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b/>
                <w:sz w:val="24"/>
                <w:szCs w:val="24"/>
              </w:rPr>
              <w:t>УСТАНОВЛЕН:</w:t>
            </w:r>
          </w:p>
        </w:tc>
      </w:tr>
      <w:tr w:rsidR="00A31D49" w:rsidRPr="009511D3" w14:paraId="39AF4D45" w14:textId="77777777" w:rsidTr="00891135">
        <w:trPr>
          <w:trHeight w:val="227"/>
        </w:trPr>
        <w:tc>
          <w:tcPr>
            <w:tcW w:w="1587" w:type="pct"/>
            <w:tcBorders>
              <w:left w:val="single" w:sz="4" w:space="0" w:color="auto"/>
              <w:right w:val="single" w:sz="4" w:space="0" w:color="auto"/>
            </w:tcBorders>
            <w:vAlign w:val="center"/>
          </w:tcPr>
          <w:p w14:paraId="094EBB57"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Тип прибора учета:</w:t>
            </w:r>
          </w:p>
        </w:tc>
        <w:tc>
          <w:tcPr>
            <w:tcW w:w="1676" w:type="pct"/>
            <w:tcBorders>
              <w:left w:val="single" w:sz="4" w:space="0" w:color="auto"/>
              <w:right w:val="single" w:sz="4" w:space="0" w:color="auto"/>
            </w:tcBorders>
            <w:vAlign w:val="center"/>
          </w:tcPr>
          <w:p w14:paraId="2C75ACD5"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39743202" w14:textId="77777777" w:rsidR="00AD589C" w:rsidRPr="009511D3" w:rsidRDefault="00AD589C" w:rsidP="009511D3">
            <w:pPr>
              <w:spacing w:after="0" w:line="240" w:lineRule="auto"/>
              <w:ind w:right="-267"/>
              <w:contextualSpacing/>
              <w:rPr>
                <w:rFonts w:ascii="Times New Roman" w:eastAsia="Times New Roman" w:hAnsi="Times New Roman"/>
                <w:b/>
                <w:i/>
                <w:sz w:val="24"/>
                <w:szCs w:val="24"/>
                <w:lang w:val="en-US"/>
              </w:rPr>
            </w:pPr>
          </w:p>
        </w:tc>
      </w:tr>
      <w:tr w:rsidR="00A31D49" w:rsidRPr="009511D3" w14:paraId="10DA67D8" w14:textId="77777777" w:rsidTr="00891135">
        <w:trPr>
          <w:trHeight w:val="227"/>
        </w:trPr>
        <w:tc>
          <w:tcPr>
            <w:tcW w:w="1587" w:type="pct"/>
            <w:tcBorders>
              <w:left w:val="single" w:sz="4" w:space="0" w:color="auto"/>
              <w:right w:val="single" w:sz="4" w:space="0" w:color="auto"/>
            </w:tcBorders>
            <w:vAlign w:val="center"/>
          </w:tcPr>
          <w:p w14:paraId="1534220A" w14:textId="7329C8DF" w:rsidR="00AD589C" w:rsidRPr="009511D3" w:rsidRDefault="009C7395"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w:t>
            </w:r>
            <w:r w:rsidR="00AD589C" w:rsidRPr="009511D3">
              <w:rPr>
                <w:rFonts w:ascii="Times New Roman" w:eastAsia="Times New Roman" w:hAnsi="Times New Roman"/>
                <w:sz w:val="24"/>
                <w:szCs w:val="24"/>
              </w:rPr>
              <w:t>прибора учета:</w:t>
            </w:r>
          </w:p>
        </w:tc>
        <w:tc>
          <w:tcPr>
            <w:tcW w:w="1676" w:type="pct"/>
            <w:tcBorders>
              <w:left w:val="single" w:sz="4" w:space="0" w:color="auto"/>
              <w:right w:val="single" w:sz="4" w:space="0" w:color="auto"/>
            </w:tcBorders>
            <w:vAlign w:val="center"/>
          </w:tcPr>
          <w:p w14:paraId="0C0AA889"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0FF04D84"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02B84884" w14:textId="77777777" w:rsidTr="00891135">
        <w:trPr>
          <w:trHeight w:val="227"/>
        </w:trPr>
        <w:tc>
          <w:tcPr>
            <w:tcW w:w="1587" w:type="pct"/>
            <w:tcBorders>
              <w:right w:val="single" w:sz="4" w:space="0" w:color="auto"/>
            </w:tcBorders>
            <w:vAlign w:val="center"/>
          </w:tcPr>
          <w:p w14:paraId="25CE875D"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w:t>
            </w:r>
          </w:p>
        </w:tc>
        <w:tc>
          <w:tcPr>
            <w:tcW w:w="1676" w:type="pct"/>
            <w:tcBorders>
              <w:left w:val="single" w:sz="4" w:space="0" w:color="auto"/>
              <w:right w:val="single" w:sz="4" w:space="0" w:color="auto"/>
            </w:tcBorders>
            <w:vAlign w:val="center"/>
          </w:tcPr>
          <w:p w14:paraId="7F2BAF9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49FCCFAF"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2C6477DE" w14:textId="77777777" w:rsidTr="00891135">
        <w:trPr>
          <w:trHeight w:val="227"/>
        </w:trPr>
        <w:tc>
          <w:tcPr>
            <w:tcW w:w="1587" w:type="pct"/>
            <w:tcBorders>
              <w:right w:val="single" w:sz="4" w:space="0" w:color="auto"/>
            </w:tcBorders>
            <w:vAlign w:val="center"/>
          </w:tcPr>
          <w:p w14:paraId="72C29E8E"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 xml:space="preserve"> "день(пик)"</w:t>
            </w:r>
          </w:p>
        </w:tc>
        <w:tc>
          <w:tcPr>
            <w:tcW w:w="1676" w:type="pct"/>
            <w:tcBorders>
              <w:left w:val="single" w:sz="4" w:space="0" w:color="auto"/>
              <w:right w:val="single" w:sz="4" w:space="0" w:color="auto"/>
            </w:tcBorders>
            <w:vAlign w:val="center"/>
          </w:tcPr>
          <w:p w14:paraId="2F49AD0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3880485A"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6CFDDBB4" w14:textId="77777777" w:rsidTr="00891135">
        <w:trPr>
          <w:trHeight w:val="227"/>
        </w:trPr>
        <w:tc>
          <w:tcPr>
            <w:tcW w:w="1587" w:type="pct"/>
            <w:tcBorders>
              <w:right w:val="single" w:sz="4" w:space="0" w:color="auto"/>
            </w:tcBorders>
            <w:vAlign w:val="center"/>
          </w:tcPr>
          <w:p w14:paraId="25574AF4"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 xml:space="preserve"> "полупик"</w:t>
            </w:r>
          </w:p>
        </w:tc>
        <w:tc>
          <w:tcPr>
            <w:tcW w:w="1676" w:type="pct"/>
            <w:tcBorders>
              <w:top w:val="single" w:sz="4" w:space="0" w:color="auto"/>
              <w:left w:val="single" w:sz="4" w:space="0" w:color="auto"/>
              <w:right w:val="single" w:sz="4" w:space="0" w:color="auto"/>
            </w:tcBorders>
            <w:vAlign w:val="center"/>
          </w:tcPr>
          <w:p w14:paraId="20E33B2C"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4861DA3B"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2E9D7678" w14:textId="77777777" w:rsidTr="00891135">
        <w:trPr>
          <w:trHeight w:val="227"/>
        </w:trPr>
        <w:tc>
          <w:tcPr>
            <w:tcW w:w="1587" w:type="pct"/>
            <w:tcBorders>
              <w:right w:val="single" w:sz="4" w:space="0" w:color="auto"/>
            </w:tcBorders>
            <w:vAlign w:val="center"/>
          </w:tcPr>
          <w:p w14:paraId="61E27329"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b/>
                <w:sz w:val="24"/>
                <w:szCs w:val="24"/>
              </w:rPr>
              <w:t>Т</w:t>
            </w:r>
            <w:r w:rsidRPr="009511D3">
              <w:rPr>
                <w:rFonts w:ascii="Times New Roman" w:eastAsia="Times New Roman" w:hAnsi="Times New Roman"/>
                <w:sz w:val="24"/>
                <w:szCs w:val="24"/>
              </w:rPr>
              <w:t xml:space="preserve"> "ночь"</w:t>
            </w:r>
          </w:p>
        </w:tc>
        <w:tc>
          <w:tcPr>
            <w:tcW w:w="1676" w:type="pct"/>
            <w:tcBorders>
              <w:top w:val="single" w:sz="4" w:space="0" w:color="auto"/>
              <w:left w:val="single" w:sz="4" w:space="0" w:color="auto"/>
              <w:right w:val="single" w:sz="4" w:space="0" w:color="auto"/>
            </w:tcBorders>
            <w:vAlign w:val="center"/>
          </w:tcPr>
          <w:p w14:paraId="4768E5F4"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c>
          <w:tcPr>
            <w:tcW w:w="1737" w:type="pct"/>
            <w:tcBorders>
              <w:left w:val="single" w:sz="4" w:space="0" w:color="auto"/>
            </w:tcBorders>
            <w:vAlign w:val="center"/>
          </w:tcPr>
          <w:p w14:paraId="1E4A975C"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0D3DDA06" w14:textId="77777777" w:rsidTr="00891135">
        <w:trPr>
          <w:trHeight w:val="227"/>
        </w:trPr>
        <w:tc>
          <w:tcPr>
            <w:tcW w:w="1587" w:type="pct"/>
            <w:tcBorders>
              <w:right w:val="single" w:sz="4" w:space="0" w:color="auto"/>
            </w:tcBorders>
            <w:vAlign w:val="center"/>
          </w:tcPr>
          <w:p w14:paraId="69D6AF76" w14:textId="77777777" w:rsidR="00AD589C" w:rsidRPr="009511D3" w:rsidRDefault="00AD589C" w:rsidP="009511D3">
            <w:pPr>
              <w:spacing w:after="0" w:line="240" w:lineRule="auto"/>
              <w:ind w:right="-182"/>
              <w:contextualSpacing/>
              <w:rPr>
                <w:rFonts w:ascii="Times New Roman" w:eastAsia="Times New Roman" w:hAnsi="Times New Roman"/>
                <w:b/>
                <w:i/>
                <w:sz w:val="24"/>
                <w:szCs w:val="24"/>
              </w:rPr>
            </w:pPr>
            <w:r w:rsidRPr="009511D3">
              <w:rPr>
                <w:rFonts w:ascii="Times New Roman" w:eastAsia="Times New Roman" w:hAnsi="Times New Roman"/>
                <w:sz w:val="24"/>
                <w:szCs w:val="24"/>
              </w:rPr>
              <w:t>Значность:</w:t>
            </w:r>
          </w:p>
        </w:tc>
        <w:tc>
          <w:tcPr>
            <w:tcW w:w="1676" w:type="pct"/>
            <w:tcBorders>
              <w:left w:val="single" w:sz="4" w:space="0" w:color="auto"/>
              <w:right w:val="single" w:sz="4" w:space="0" w:color="auto"/>
            </w:tcBorders>
            <w:vAlign w:val="center"/>
          </w:tcPr>
          <w:p w14:paraId="6C1621D9"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 xml:space="preserve">  </w:t>
            </w:r>
          </w:p>
        </w:tc>
        <w:tc>
          <w:tcPr>
            <w:tcW w:w="1737" w:type="pct"/>
            <w:tcBorders>
              <w:left w:val="single" w:sz="4" w:space="0" w:color="auto"/>
              <w:right w:val="single" w:sz="4" w:space="0" w:color="auto"/>
            </w:tcBorders>
            <w:vAlign w:val="center"/>
          </w:tcPr>
          <w:p w14:paraId="281D75D3"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3E2D5996" w14:textId="77777777" w:rsidTr="00891135">
        <w:trPr>
          <w:trHeight w:val="227"/>
        </w:trPr>
        <w:tc>
          <w:tcPr>
            <w:tcW w:w="1587" w:type="pct"/>
            <w:tcBorders>
              <w:right w:val="single" w:sz="4" w:space="0" w:color="auto"/>
            </w:tcBorders>
            <w:vAlign w:val="center"/>
          </w:tcPr>
          <w:p w14:paraId="18E1DEC4"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Класс точности:</w:t>
            </w:r>
          </w:p>
        </w:tc>
        <w:tc>
          <w:tcPr>
            <w:tcW w:w="1676" w:type="pct"/>
            <w:tcBorders>
              <w:left w:val="single" w:sz="4" w:space="0" w:color="auto"/>
              <w:right w:val="single" w:sz="4" w:space="0" w:color="auto"/>
            </w:tcBorders>
            <w:vAlign w:val="center"/>
          </w:tcPr>
          <w:p w14:paraId="2C2BBCBA"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right w:val="single" w:sz="4" w:space="0" w:color="auto"/>
            </w:tcBorders>
            <w:vAlign w:val="center"/>
          </w:tcPr>
          <w:p w14:paraId="24F3F5E7"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12EED974" w14:textId="77777777" w:rsidTr="00891135">
        <w:trPr>
          <w:trHeight w:val="227"/>
        </w:trPr>
        <w:tc>
          <w:tcPr>
            <w:tcW w:w="1587" w:type="pct"/>
            <w:tcBorders>
              <w:top w:val="single" w:sz="4" w:space="0" w:color="auto"/>
              <w:right w:val="single" w:sz="4" w:space="0" w:color="auto"/>
            </w:tcBorders>
            <w:vAlign w:val="center"/>
          </w:tcPr>
          <w:p w14:paraId="6CD2B1F2" w14:textId="77777777" w:rsidR="00AD589C" w:rsidRPr="009511D3" w:rsidRDefault="00AD589C" w:rsidP="009511D3">
            <w:pPr>
              <w:spacing w:after="0" w:line="240" w:lineRule="auto"/>
              <w:ind w:right="-287"/>
              <w:contextualSpacing/>
              <w:rPr>
                <w:rFonts w:ascii="Times New Roman" w:eastAsia="Times New Roman" w:hAnsi="Times New Roman"/>
                <w:b/>
                <w:i/>
                <w:sz w:val="24"/>
                <w:szCs w:val="24"/>
              </w:rPr>
            </w:pPr>
            <w:r w:rsidRPr="009511D3">
              <w:rPr>
                <w:rFonts w:ascii="Times New Roman" w:eastAsia="Times New Roman" w:hAnsi="Times New Roman"/>
                <w:sz w:val="24"/>
                <w:szCs w:val="24"/>
              </w:rPr>
              <w:lastRenderedPageBreak/>
              <w:t>Ток, А:</w:t>
            </w:r>
          </w:p>
        </w:tc>
        <w:tc>
          <w:tcPr>
            <w:tcW w:w="1676" w:type="pct"/>
            <w:tcBorders>
              <w:top w:val="single" w:sz="4" w:space="0" w:color="auto"/>
              <w:left w:val="single" w:sz="4" w:space="0" w:color="auto"/>
              <w:right w:val="single" w:sz="4" w:space="0" w:color="auto"/>
            </w:tcBorders>
            <w:vAlign w:val="center"/>
          </w:tcPr>
          <w:p w14:paraId="6A0184AD"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c>
          <w:tcPr>
            <w:tcW w:w="1737" w:type="pct"/>
            <w:tcBorders>
              <w:top w:val="single" w:sz="4" w:space="0" w:color="auto"/>
              <w:left w:val="single" w:sz="4" w:space="0" w:color="auto"/>
            </w:tcBorders>
            <w:vAlign w:val="center"/>
          </w:tcPr>
          <w:p w14:paraId="574BD31D"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r>
      <w:tr w:rsidR="00A31D49" w:rsidRPr="009511D3" w14:paraId="116FFD30" w14:textId="77777777" w:rsidTr="00891135">
        <w:trPr>
          <w:trHeight w:val="227"/>
        </w:trPr>
        <w:tc>
          <w:tcPr>
            <w:tcW w:w="1587" w:type="pct"/>
            <w:tcBorders>
              <w:top w:val="single" w:sz="4" w:space="0" w:color="auto"/>
              <w:right w:val="single" w:sz="4" w:space="0" w:color="auto"/>
            </w:tcBorders>
            <w:vAlign w:val="center"/>
          </w:tcPr>
          <w:p w14:paraId="7018E96A" w14:textId="77777777" w:rsidR="00AD589C" w:rsidRPr="009511D3" w:rsidRDefault="00AD589C" w:rsidP="009511D3">
            <w:pPr>
              <w:spacing w:after="0" w:line="240" w:lineRule="auto"/>
              <w:ind w:right="-287"/>
              <w:contextualSpacing/>
              <w:rPr>
                <w:rFonts w:ascii="Times New Roman" w:eastAsia="Times New Roman" w:hAnsi="Times New Roman"/>
                <w:sz w:val="24"/>
                <w:szCs w:val="24"/>
              </w:rPr>
            </w:pPr>
            <w:r w:rsidRPr="009511D3">
              <w:rPr>
                <w:rFonts w:ascii="Times New Roman" w:eastAsia="Times New Roman" w:hAnsi="Times New Roman"/>
                <w:sz w:val="24"/>
                <w:szCs w:val="24"/>
              </w:rPr>
              <w:t>Напряжение, В:</w:t>
            </w:r>
          </w:p>
        </w:tc>
        <w:tc>
          <w:tcPr>
            <w:tcW w:w="1676" w:type="pct"/>
            <w:tcBorders>
              <w:top w:val="single" w:sz="4" w:space="0" w:color="auto"/>
              <w:left w:val="single" w:sz="4" w:space="0" w:color="auto"/>
              <w:right w:val="single" w:sz="4" w:space="0" w:color="auto"/>
            </w:tcBorders>
            <w:vAlign w:val="center"/>
          </w:tcPr>
          <w:p w14:paraId="06BF8325"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c>
          <w:tcPr>
            <w:tcW w:w="1737" w:type="pct"/>
            <w:tcBorders>
              <w:top w:val="single" w:sz="4" w:space="0" w:color="auto"/>
              <w:left w:val="single" w:sz="4" w:space="0" w:color="auto"/>
            </w:tcBorders>
            <w:vAlign w:val="center"/>
          </w:tcPr>
          <w:p w14:paraId="7C16CAD3" w14:textId="77777777" w:rsidR="00AD589C" w:rsidRPr="009511D3" w:rsidRDefault="00AD589C" w:rsidP="009511D3">
            <w:pPr>
              <w:spacing w:after="0" w:line="240" w:lineRule="auto"/>
              <w:contextualSpacing/>
              <w:jc w:val="right"/>
              <w:rPr>
                <w:rFonts w:ascii="Times New Roman" w:eastAsia="Times New Roman" w:hAnsi="Times New Roman"/>
                <w:i/>
                <w:sz w:val="24"/>
                <w:szCs w:val="24"/>
              </w:rPr>
            </w:pPr>
          </w:p>
        </w:tc>
      </w:tr>
      <w:tr w:rsidR="00A31D49" w:rsidRPr="009511D3" w14:paraId="3FCC85D1" w14:textId="77777777" w:rsidTr="00891135">
        <w:trPr>
          <w:trHeight w:val="227"/>
        </w:trPr>
        <w:tc>
          <w:tcPr>
            <w:tcW w:w="1587" w:type="pct"/>
            <w:tcBorders>
              <w:right w:val="single" w:sz="4" w:space="0" w:color="auto"/>
            </w:tcBorders>
            <w:vAlign w:val="center"/>
          </w:tcPr>
          <w:p w14:paraId="1050C9B8"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Дата выпуска:</w:t>
            </w:r>
          </w:p>
        </w:tc>
        <w:tc>
          <w:tcPr>
            <w:tcW w:w="1676" w:type="pct"/>
            <w:tcBorders>
              <w:left w:val="single" w:sz="4" w:space="0" w:color="auto"/>
              <w:right w:val="single" w:sz="4" w:space="0" w:color="auto"/>
            </w:tcBorders>
            <w:vAlign w:val="center"/>
          </w:tcPr>
          <w:p w14:paraId="065762ED" w14:textId="77777777" w:rsidR="00AD589C" w:rsidRPr="009511D3" w:rsidRDefault="00AD589C" w:rsidP="009511D3">
            <w:pPr>
              <w:spacing w:after="0" w:line="240" w:lineRule="auto"/>
              <w:contextualSpacing/>
              <w:rPr>
                <w:rFonts w:ascii="Times New Roman" w:eastAsia="Times New Roman" w:hAnsi="Times New Roman"/>
                <w:b/>
                <w:i/>
                <w:sz w:val="24"/>
                <w:szCs w:val="24"/>
                <w:lang w:val="en-US"/>
              </w:rPr>
            </w:pPr>
          </w:p>
        </w:tc>
        <w:tc>
          <w:tcPr>
            <w:tcW w:w="1737" w:type="pct"/>
            <w:tcBorders>
              <w:left w:val="single" w:sz="4" w:space="0" w:color="auto"/>
            </w:tcBorders>
            <w:vAlign w:val="center"/>
          </w:tcPr>
          <w:p w14:paraId="617AD1B9"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23AE73E9" w14:textId="77777777" w:rsidTr="00891135">
        <w:trPr>
          <w:trHeight w:val="227"/>
        </w:trPr>
        <w:tc>
          <w:tcPr>
            <w:tcW w:w="1587" w:type="pct"/>
            <w:tcBorders>
              <w:right w:val="single" w:sz="4" w:space="0" w:color="auto"/>
            </w:tcBorders>
            <w:vAlign w:val="center"/>
          </w:tcPr>
          <w:p w14:paraId="24367413"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Дата поверки:</w:t>
            </w:r>
          </w:p>
        </w:tc>
        <w:tc>
          <w:tcPr>
            <w:tcW w:w="1676" w:type="pct"/>
            <w:tcBorders>
              <w:left w:val="single" w:sz="4" w:space="0" w:color="auto"/>
              <w:right w:val="single" w:sz="4" w:space="0" w:color="auto"/>
            </w:tcBorders>
            <w:vAlign w:val="center"/>
          </w:tcPr>
          <w:p w14:paraId="580FCBE0" w14:textId="77777777" w:rsidR="00AD589C" w:rsidRPr="009511D3" w:rsidRDefault="00AD589C" w:rsidP="009511D3">
            <w:pPr>
              <w:spacing w:after="0" w:line="240" w:lineRule="auto"/>
              <w:contextualSpacing/>
              <w:rPr>
                <w:rFonts w:ascii="Times New Roman" w:eastAsia="Times New Roman" w:hAnsi="Times New Roman"/>
                <w:b/>
                <w:i/>
                <w:sz w:val="24"/>
                <w:szCs w:val="24"/>
                <w:lang w:val="en-US"/>
              </w:rPr>
            </w:pPr>
          </w:p>
        </w:tc>
        <w:tc>
          <w:tcPr>
            <w:tcW w:w="1737" w:type="pct"/>
            <w:tcBorders>
              <w:left w:val="single" w:sz="4" w:space="0" w:color="auto"/>
            </w:tcBorders>
            <w:vAlign w:val="center"/>
          </w:tcPr>
          <w:p w14:paraId="710D3B72"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65D44A25" w14:textId="77777777" w:rsidTr="00891135">
        <w:trPr>
          <w:trHeight w:val="227"/>
        </w:trPr>
        <w:tc>
          <w:tcPr>
            <w:tcW w:w="1587" w:type="pct"/>
            <w:tcBorders>
              <w:right w:val="single" w:sz="4" w:space="0" w:color="auto"/>
            </w:tcBorders>
            <w:vAlign w:val="center"/>
          </w:tcPr>
          <w:p w14:paraId="76A16FE8"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Межповерочный интервал:</w:t>
            </w:r>
          </w:p>
        </w:tc>
        <w:tc>
          <w:tcPr>
            <w:tcW w:w="1676" w:type="pct"/>
            <w:tcBorders>
              <w:left w:val="single" w:sz="4" w:space="0" w:color="auto"/>
              <w:right w:val="single" w:sz="4" w:space="0" w:color="auto"/>
            </w:tcBorders>
            <w:vAlign w:val="center"/>
          </w:tcPr>
          <w:p w14:paraId="2A4F1550" w14:textId="77777777" w:rsidR="00AD589C" w:rsidRPr="009511D3" w:rsidRDefault="00AD589C" w:rsidP="009511D3">
            <w:pPr>
              <w:spacing w:after="0" w:line="240" w:lineRule="auto"/>
              <w:ind w:left="162"/>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36F1659F"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337FD4B1" w14:textId="77777777" w:rsidTr="00891135">
        <w:trPr>
          <w:trHeight w:val="227"/>
        </w:trPr>
        <w:tc>
          <w:tcPr>
            <w:tcW w:w="1587" w:type="pct"/>
            <w:tcBorders>
              <w:right w:val="single" w:sz="4" w:space="0" w:color="auto"/>
            </w:tcBorders>
            <w:vAlign w:val="center"/>
          </w:tcPr>
          <w:p w14:paraId="1C2D4EED" w14:textId="77777777" w:rsidR="00AD589C" w:rsidRPr="009511D3" w:rsidRDefault="00AD589C" w:rsidP="009511D3">
            <w:pPr>
              <w:spacing w:after="0" w:line="240" w:lineRule="auto"/>
              <w:ind w:right="-182"/>
              <w:contextualSpacing/>
              <w:rPr>
                <w:rFonts w:ascii="Times New Roman" w:eastAsia="Times New Roman" w:hAnsi="Times New Roman"/>
                <w:sz w:val="24"/>
                <w:szCs w:val="24"/>
              </w:rPr>
            </w:pPr>
            <w:r w:rsidRPr="009511D3">
              <w:rPr>
                <w:rFonts w:ascii="Times New Roman" w:eastAsia="Times New Roman" w:hAnsi="Times New Roman"/>
                <w:sz w:val="24"/>
                <w:szCs w:val="24"/>
              </w:rPr>
              <w:t>Дата следующей поверки:</w:t>
            </w:r>
          </w:p>
        </w:tc>
        <w:tc>
          <w:tcPr>
            <w:tcW w:w="1676" w:type="pct"/>
            <w:tcBorders>
              <w:left w:val="single" w:sz="4" w:space="0" w:color="auto"/>
              <w:right w:val="single" w:sz="4" w:space="0" w:color="auto"/>
            </w:tcBorders>
            <w:vAlign w:val="center"/>
          </w:tcPr>
          <w:p w14:paraId="113999A4" w14:textId="77777777" w:rsidR="00AD589C" w:rsidRPr="009511D3" w:rsidRDefault="00AD589C" w:rsidP="009511D3">
            <w:pPr>
              <w:spacing w:after="0" w:line="240" w:lineRule="auto"/>
              <w:ind w:left="162"/>
              <w:contextualSpacing/>
              <w:rPr>
                <w:rFonts w:ascii="Times New Roman" w:eastAsia="Times New Roman" w:hAnsi="Times New Roman"/>
                <w:b/>
                <w:i/>
                <w:sz w:val="24"/>
                <w:szCs w:val="24"/>
              </w:rPr>
            </w:pPr>
          </w:p>
        </w:tc>
        <w:tc>
          <w:tcPr>
            <w:tcW w:w="1737" w:type="pct"/>
            <w:tcBorders>
              <w:left w:val="single" w:sz="4" w:space="0" w:color="auto"/>
            </w:tcBorders>
            <w:vAlign w:val="center"/>
          </w:tcPr>
          <w:p w14:paraId="69C7DD40"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p>
        </w:tc>
      </w:tr>
      <w:tr w:rsidR="00A31D49" w:rsidRPr="009511D3" w14:paraId="2A385B53" w14:textId="77777777" w:rsidTr="00891135">
        <w:trPr>
          <w:trHeight w:val="227"/>
        </w:trPr>
        <w:tc>
          <w:tcPr>
            <w:tcW w:w="1587" w:type="pct"/>
            <w:tcBorders>
              <w:bottom w:val="single" w:sz="4" w:space="0" w:color="auto"/>
              <w:right w:val="single" w:sz="4" w:space="0" w:color="auto"/>
            </w:tcBorders>
            <w:vAlign w:val="center"/>
          </w:tcPr>
          <w:p w14:paraId="4A0F481E" w14:textId="77777777" w:rsidR="00AD589C" w:rsidRPr="009511D3" w:rsidRDefault="00AD589C" w:rsidP="009511D3">
            <w:pPr>
              <w:spacing w:after="0" w:line="240" w:lineRule="auto"/>
              <w:ind w:right="-113"/>
              <w:contextualSpacing/>
              <w:rPr>
                <w:rFonts w:ascii="Times New Roman" w:eastAsia="Times New Roman" w:hAnsi="Times New Roman"/>
                <w:sz w:val="24"/>
                <w:szCs w:val="24"/>
              </w:rPr>
            </w:pPr>
            <w:r w:rsidRPr="009511D3">
              <w:rPr>
                <w:rFonts w:ascii="Times New Roman" w:eastAsia="Times New Roman" w:hAnsi="Times New Roman"/>
                <w:sz w:val="24"/>
                <w:szCs w:val="24"/>
              </w:rPr>
              <w:t>Присоединён к интеллектуальной системе учета:</w:t>
            </w:r>
          </w:p>
        </w:tc>
        <w:tc>
          <w:tcPr>
            <w:tcW w:w="1676" w:type="pct"/>
            <w:tcBorders>
              <w:left w:val="single" w:sz="4" w:space="0" w:color="auto"/>
              <w:bottom w:val="single" w:sz="4" w:space="0" w:color="auto"/>
              <w:right w:val="single" w:sz="4" w:space="0" w:color="auto"/>
            </w:tcBorders>
            <w:vAlign w:val="center"/>
          </w:tcPr>
          <w:p w14:paraId="474E7B1E"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_________________________________</w:t>
            </w:r>
          </w:p>
          <w:p w14:paraId="28D60E08"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sz w:val="24"/>
                <w:szCs w:val="24"/>
              </w:rPr>
              <w:t>(наименование организации)</w:t>
            </w:r>
          </w:p>
        </w:tc>
        <w:tc>
          <w:tcPr>
            <w:tcW w:w="1737" w:type="pct"/>
            <w:tcBorders>
              <w:left w:val="single" w:sz="4" w:space="0" w:color="auto"/>
              <w:bottom w:val="single" w:sz="4" w:space="0" w:color="auto"/>
            </w:tcBorders>
            <w:vAlign w:val="center"/>
          </w:tcPr>
          <w:p w14:paraId="36E52478"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_________________________________</w:t>
            </w:r>
          </w:p>
          <w:p w14:paraId="0FB4E816" w14:textId="77777777" w:rsidR="00AD589C" w:rsidRPr="009511D3" w:rsidRDefault="00AD589C" w:rsidP="009511D3">
            <w:pPr>
              <w:spacing w:after="0" w:line="240" w:lineRule="auto"/>
              <w:contextualSpacing/>
              <w:jc w:val="center"/>
              <w:rPr>
                <w:rFonts w:ascii="Times New Roman" w:eastAsia="Times New Roman" w:hAnsi="Times New Roman"/>
                <w:b/>
                <w:i/>
                <w:sz w:val="24"/>
                <w:szCs w:val="24"/>
              </w:rPr>
            </w:pPr>
            <w:r w:rsidRPr="009511D3">
              <w:rPr>
                <w:rFonts w:ascii="Times New Roman" w:eastAsia="Times New Roman" w:hAnsi="Times New Roman"/>
                <w:sz w:val="24"/>
                <w:szCs w:val="24"/>
              </w:rPr>
              <w:t>(наименование организации)</w:t>
            </w:r>
          </w:p>
        </w:tc>
      </w:tr>
      <w:tr w:rsidR="00A31D49" w:rsidRPr="009511D3" w14:paraId="0486E074" w14:textId="77777777" w:rsidTr="00891135">
        <w:trPr>
          <w:trHeight w:val="227"/>
        </w:trPr>
        <w:tc>
          <w:tcPr>
            <w:tcW w:w="1587" w:type="pct"/>
            <w:tcBorders>
              <w:bottom w:val="single" w:sz="4" w:space="0" w:color="auto"/>
              <w:right w:val="single" w:sz="4" w:space="0" w:color="auto"/>
            </w:tcBorders>
            <w:vAlign w:val="center"/>
          </w:tcPr>
          <w:p w14:paraId="4F1455FE" w14:textId="77777777" w:rsidR="00AD589C" w:rsidRPr="009511D3" w:rsidRDefault="00AD589C" w:rsidP="009511D3">
            <w:pPr>
              <w:spacing w:after="0" w:line="240" w:lineRule="auto"/>
              <w:ind w:right="-113"/>
              <w:contextualSpacing/>
              <w:rPr>
                <w:rFonts w:ascii="Times New Roman" w:eastAsia="Times New Roman" w:hAnsi="Times New Roman"/>
                <w:sz w:val="24"/>
                <w:szCs w:val="24"/>
              </w:rPr>
            </w:pPr>
            <w:r w:rsidRPr="009511D3">
              <w:rPr>
                <w:rFonts w:ascii="Times New Roman" w:eastAsia="Times New Roman" w:hAnsi="Times New Roman"/>
                <w:sz w:val="24"/>
                <w:szCs w:val="24"/>
              </w:rPr>
              <w:t>Находится в собственности</w:t>
            </w:r>
          </w:p>
        </w:tc>
        <w:tc>
          <w:tcPr>
            <w:tcW w:w="1676" w:type="pct"/>
            <w:tcBorders>
              <w:left w:val="single" w:sz="4" w:space="0" w:color="auto"/>
              <w:bottom w:val="single" w:sz="4" w:space="0" w:color="auto"/>
              <w:right w:val="single" w:sz="4" w:space="0" w:color="auto"/>
            </w:tcBorders>
            <w:vAlign w:val="center"/>
          </w:tcPr>
          <w:p w14:paraId="5A33DF1E"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130366AE"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109ED752" w14:textId="77777777" w:rsidTr="00891135">
        <w:trPr>
          <w:trHeight w:val="227"/>
        </w:trPr>
        <w:tc>
          <w:tcPr>
            <w:tcW w:w="1587" w:type="pct"/>
            <w:tcBorders>
              <w:bottom w:val="single" w:sz="4" w:space="0" w:color="auto"/>
              <w:right w:val="single" w:sz="4" w:space="0" w:color="auto"/>
            </w:tcBorders>
            <w:vAlign w:val="center"/>
          </w:tcPr>
          <w:p w14:paraId="455D814E" w14:textId="77777777" w:rsidR="00AD589C" w:rsidRPr="009511D3" w:rsidRDefault="00AD589C" w:rsidP="009511D3">
            <w:pPr>
              <w:spacing w:after="0" w:line="240" w:lineRule="auto"/>
              <w:ind w:left="-120" w:right="-461"/>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  Номер СИМ–карты/шлюза:</w:t>
            </w:r>
          </w:p>
        </w:tc>
        <w:tc>
          <w:tcPr>
            <w:tcW w:w="1676" w:type="pct"/>
            <w:tcBorders>
              <w:left w:val="single" w:sz="4" w:space="0" w:color="auto"/>
              <w:bottom w:val="single" w:sz="4" w:space="0" w:color="auto"/>
              <w:right w:val="single" w:sz="4" w:space="0" w:color="auto"/>
            </w:tcBorders>
            <w:vAlign w:val="center"/>
          </w:tcPr>
          <w:p w14:paraId="2F366BE6"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55D612DF"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r w:rsidR="00A31D49" w:rsidRPr="009511D3" w14:paraId="3C73F55F" w14:textId="77777777" w:rsidTr="00891135">
        <w:trPr>
          <w:trHeight w:val="227"/>
        </w:trPr>
        <w:tc>
          <w:tcPr>
            <w:tcW w:w="1587" w:type="pct"/>
            <w:tcBorders>
              <w:bottom w:val="single" w:sz="4" w:space="0" w:color="auto"/>
              <w:right w:val="single" w:sz="4" w:space="0" w:color="auto"/>
            </w:tcBorders>
            <w:vAlign w:val="center"/>
          </w:tcPr>
          <w:p w14:paraId="38B72441"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Оттиск поверителя соответствует в свидетельстве о поверке и (или) записи в паспорте (формуляре)     </w:t>
            </w:r>
          </w:p>
        </w:tc>
        <w:tc>
          <w:tcPr>
            <w:tcW w:w="1676" w:type="pct"/>
            <w:tcBorders>
              <w:left w:val="single" w:sz="4" w:space="0" w:color="auto"/>
              <w:bottom w:val="single" w:sz="4" w:space="0" w:color="auto"/>
              <w:right w:val="single" w:sz="4" w:space="0" w:color="auto"/>
            </w:tcBorders>
            <w:vAlign w:val="center"/>
          </w:tcPr>
          <w:p w14:paraId="64F6A5AE" w14:textId="77777777" w:rsidR="00AD589C" w:rsidRPr="009511D3" w:rsidRDefault="00AD589C" w:rsidP="009511D3">
            <w:pPr>
              <w:spacing w:after="0" w:line="240" w:lineRule="auto"/>
              <w:contextualSpacing/>
              <w:jc w:val="both"/>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653EFCC5" w14:textId="77777777" w:rsidR="00AD589C" w:rsidRPr="009511D3" w:rsidRDefault="00AD589C" w:rsidP="009511D3">
            <w:pPr>
              <w:spacing w:after="0" w:line="240" w:lineRule="auto"/>
              <w:contextualSpacing/>
              <w:jc w:val="both"/>
              <w:rPr>
                <w:rFonts w:ascii="Times New Roman" w:eastAsia="Times New Roman" w:hAnsi="Times New Roman"/>
                <w:b/>
                <w:i/>
                <w:sz w:val="24"/>
                <w:szCs w:val="24"/>
              </w:rPr>
            </w:pPr>
          </w:p>
        </w:tc>
      </w:tr>
      <w:tr w:rsidR="00A31D49" w:rsidRPr="009511D3" w14:paraId="713E3AAE" w14:textId="77777777" w:rsidTr="00891135">
        <w:trPr>
          <w:trHeight w:val="227"/>
        </w:trPr>
        <w:tc>
          <w:tcPr>
            <w:tcW w:w="1587" w:type="pct"/>
            <w:tcBorders>
              <w:bottom w:val="single" w:sz="4" w:space="0" w:color="auto"/>
              <w:right w:val="single" w:sz="4" w:space="0" w:color="auto"/>
            </w:tcBorders>
            <w:vAlign w:val="center"/>
          </w:tcPr>
          <w:p w14:paraId="47991541" w14:textId="77777777" w:rsidR="00AD589C" w:rsidRPr="009511D3" w:rsidRDefault="00AD589C" w:rsidP="009511D3">
            <w:pPr>
              <w:spacing w:after="0" w:line="240" w:lineRule="auto"/>
              <w:contextualSpacing/>
              <w:rPr>
                <w:rFonts w:ascii="Times New Roman" w:eastAsia="Times New Roman" w:hAnsi="Times New Roman"/>
                <w:b/>
                <w:i/>
                <w:sz w:val="24"/>
                <w:szCs w:val="24"/>
              </w:rPr>
            </w:pPr>
            <w:r w:rsidRPr="009511D3">
              <w:rPr>
                <w:rFonts w:ascii="Times New Roman" w:eastAsia="Times New Roman" w:hAnsi="Times New Roman"/>
                <w:sz w:val="24"/>
                <w:szCs w:val="24"/>
              </w:rPr>
              <w:t xml:space="preserve"> Тип/№пломбы:</w:t>
            </w:r>
          </w:p>
        </w:tc>
        <w:tc>
          <w:tcPr>
            <w:tcW w:w="1676" w:type="pct"/>
            <w:tcBorders>
              <w:left w:val="single" w:sz="4" w:space="0" w:color="auto"/>
              <w:bottom w:val="single" w:sz="4" w:space="0" w:color="auto"/>
              <w:right w:val="single" w:sz="4" w:space="0" w:color="auto"/>
            </w:tcBorders>
            <w:vAlign w:val="center"/>
          </w:tcPr>
          <w:p w14:paraId="56D12CFD"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c>
          <w:tcPr>
            <w:tcW w:w="1737" w:type="pct"/>
            <w:tcBorders>
              <w:left w:val="single" w:sz="4" w:space="0" w:color="auto"/>
              <w:bottom w:val="single" w:sz="4" w:space="0" w:color="auto"/>
            </w:tcBorders>
            <w:vAlign w:val="center"/>
          </w:tcPr>
          <w:p w14:paraId="31B7BF9A" w14:textId="77777777" w:rsidR="00AD589C" w:rsidRPr="009511D3" w:rsidRDefault="00AD589C" w:rsidP="009511D3">
            <w:pPr>
              <w:spacing w:after="0" w:line="240" w:lineRule="auto"/>
              <w:contextualSpacing/>
              <w:rPr>
                <w:rFonts w:ascii="Times New Roman" w:eastAsia="Times New Roman" w:hAnsi="Times New Roman"/>
                <w:b/>
                <w:i/>
                <w:sz w:val="24"/>
                <w:szCs w:val="24"/>
              </w:rPr>
            </w:pPr>
          </w:p>
        </w:tc>
      </w:tr>
    </w:tbl>
    <w:p w14:paraId="7B5E06D7" w14:textId="5CDFB109"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 xml:space="preserve">Указание мест на приборе учета, где установлены контрольные одноразовые номерные пломбы (контрольные пломбы)/ Место установки контрольных пломб и знаков визуального </w:t>
      </w:r>
      <w:r w:rsidR="008B2BA4" w:rsidRPr="009511D3">
        <w:rPr>
          <w:rFonts w:ascii="Times New Roman" w:eastAsia="Times New Roman" w:hAnsi="Times New Roman" w:cs="Times New Roman"/>
          <w:bCs/>
          <w:sz w:val="24"/>
          <w:szCs w:val="24"/>
          <w:lang w:eastAsia="ru-RU"/>
        </w:rPr>
        <w:t>контроля:</w:t>
      </w:r>
      <w:r w:rsidRPr="009511D3">
        <w:rPr>
          <w:rFonts w:ascii="Times New Roman" w:eastAsia="Times New Roman" w:hAnsi="Times New Roman" w:cs="Times New Roman"/>
          <w:bCs/>
          <w:sz w:val="24"/>
          <w:szCs w:val="24"/>
          <w:lang w:eastAsia="ru-RU"/>
        </w:rPr>
        <w:t xml:space="preserve"> установленных на день начала проверки, а также вновь установленных (если они менялись в ходе проверки)</w:t>
      </w:r>
    </w:p>
    <w:p w14:paraId="61395A05" w14:textId="19F24EBD"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____________________________________________________</w:t>
      </w:r>
      <w:r w:rsidR="00510DA7">
        <w:rPr>
          <w:rFonts w:ascii="Times New Roman" w:eastAsia="Times New Roman" w:hAnsi="Times New Roman" w:cs="Times New Roman"/>
          <w:bCs/>
          <w:sz w:val="24"/>
          <w:szCs w:val="24"/>
          <w:lang w:eastAsia="ru-RU"/>
        </w:rPr>
        <w:t>_____________________________</w:t>
      </w:r>
    </w:p>
    <w:p w14:paraId="703F4BA7" w14:textId="77777777" w:rsidR="00AD589C" w:rsidRPr="009511D3" w:rsidRDefault="00AD589C" w:rsidP="009511D3">
      <w:pPr>
        <w:spacing w:after="0" w:line="240" w:lineRule="auto"/>
        <w:contextualSpacing/>
        <w:jc w:val="both"/>
        <w:rPr>
          <w:rFonts w:ascii="Times New Roman" w:eastAsia="Times New Roman" w:hAnsi="Times New Roman" w:cs="Times New Roman"/>
          <w:bCs/>
          <w:sz w:val="24"/>
          <w:szCs w:val="24"/>
          <w:lang w:eastAsia="ru-RU"/>
        </w:rPr>
      </w:pPr>
    </w:p>
    <w:tbl>
      <w:tblPr>
        <w:tblStyle w:val="12"/>
        <w:tblW w:w="9776" w:type="dxa"/>
        <w:tblLook w:val="04A0" w:firstRow="1" w:lastRow="0" w:firstColumn="1" w:lastColumn="0" w:noHBand="0" w:noVBand="1"/>
      </w:tblPr>
      <w:tblGrid>
        <w:gridCol w:w="1553"/>
        <w:gridCol w:w="2389"/>
        <w:gridCol w:w="1123"/>
        <w:gridCol w:w="1271"/>
        <w:gridCol w:w="3440"/>
      </w:tblGrid>
      <w:tr w:rsidR="00A31D49" w:rsidRPr="009511D3" w14:paraId="3602B5A0" w14:textId="77777777" w:rsidTr="00891135">
        <w:trPr>
          <w:cantSplit/>
          <w:trHeight w:val="170"/>
        </w:trPr>
        <w:tc>
          <w:tcPr>
            <w:tcW w:w="3942" w:type="dxa"/>
            <w:gridSpan w:val="2"/>
          </w:tcPr>
          <w:p w14:paraId="47463DB4"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Наименование присоединения</w:t>
            </w:r>
          </w:p>
        </w:tc>
        <w:tc>
          <w:tcPr>
            <w:tcW w:w="5834" w:type="dxa"/>
            <w:gridSpan w:val="3"/>
          </w:tcPr>
          <w:p w14:paraId="6CB9FBED"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27906E2C" w14:textId="77777777" w:rsidTr="00891135">
        <w:trPr>
          <w:cantSplit/>
          <w:trHeight w:val="170"/>
        </w:trPr>
        <w:tc>
          <w:tcPr>
            <w:tcW w:w="3942" w:type="dxa"/>
            <w:gridSpan w:val="2"/>
          </w:tcPr>
          <w:p w14:paraId="20FE7ECA"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Центр питания </w:t>
            </w:r>
          </w:p>
        </w:tc>
        <w:tc>
          <w:tcPr>
            <w:tcW w:w="5834" w:type="dxa"/>
            <w:gridSpan w:val="3"/>
          </w:tcPr>
          <w:p w14:paraId="5E52BFAE"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4D711752" w14:textId="77777777" w:rsidTr="00891135">
        <w:trPr>
          <w:cantSplit/>
          <w:trHeight w:val="170"/>
        </w:trPr>
        <w:tc>
          <w:tcPr>
            <w:tcW w:w="1553" w:type="dxa"/>
          </w:tcPr>
          <w:p w14:paraId="6ADF6067"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Фидер 10 (6) кВ </w:t>
            </w:r>
          </w:p>
        </w:tc>
        <w:tc>
          <w:tcPr>
            <w:tcW w:w="3512" w:type="dxa"/>
            <w:gridSpan w:val="2"/>
          </w:tcPr>
          <w:p w14:paraId="16824821"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271" w:type="dxa"/>
          </w:tcPr>
          <w:p w14:paraId="1F15E572"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ТП (КТП)</w:t>
            </w:r>
          </w:p>
        </w:tc>
        <w:tc>
          <w:tcPr>
            <w:tcW w:w="3440" w:type="dxa"/>
          </w:tcPr>
          <w:p w14:paraId="260FF685"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F39E890" w14:textId="77777777" w:rsidTr="00891135">
        <w:trPr>
          <w:cantSplit/>
          <w:trHeight w:val="170"/>
        </w:trPr>
        <w:tc>
          <w:tcPr>
            <w:tcW w:w="1553" w:type="dxa"/>
          </w:tcPr>
          <w:p w14:paraId="069877D0"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Фидер 0,4кВ </w:t>
            </w:r>
          </w:p>
        </w:tc>
        <w:tc>
          <w:tcPr>
            <w:tcW w:w="3512" w:type="dxa"/>
            <w:gridSpan w:val="2"/>
          </w:tcPr>
          <w:p w14:paraId="223923E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271" w:type="dxa"/>
          </w:tcPr>
          <w:p w14:paraId="0524323D"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Опора 0,4кВ</w:t>
            </w:r>
          </w:p>
        </w:tc>
        <w:tc>
          <w:tcPr>
            <w:tcW w:w="3440" w:type="dxa"/>
          </w:tcPr>
          <w:p w14:paraId="58A7FA4B"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5E73C79C" w14:textId="77777777" w:rsidTr="00891135">
        <w:trPr>
          <w:cantSplit/>
          <w:trHeight w:val="170"/>
        </w:trPr>
        <w:tc>
          <w:tcPr>
            <w:tcW w:w="3942" w:type="dxa"/>
            <w:gridSpan w:val="2"/>
          </w:tcPr>
          <w:p w14:paraId="2B9BA392"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Характеристика помещения </w:t>
            </w:r>
          </w:p>
        </w:tc>
        <w:tc>
          <w:tcPr>
            <w:tcW w:w="5834" w:type="dxa"/>
            <w:gridSpan w:val="3"/>
          </w:tcPr>
          <w:p w14:paraId="0CDEE7EB"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D589C" w:rsidRPr="009511D3" w14:paraId="28B96A51" w14:textId="77777777" w:rsidTr="00891135">
        <w:trPr>
          <w:cantSplit/>
          <w:trHeight w:val="170"/>
        </w:trPr>
        <w:tc>
          <w:tcPr>
            <w:tcW w:w="3942" w:type="dxa"/>
            <w:gridSpan w:val="2"/>
          </w:tcPr>
          <w:p w14:paraId="1ABD9014"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Коммутационный аппарат до прибора учета </w:t>
            </w:r>
          </w:p>
        </w:tc>
        <w:tc>
          <w:tcPr>
            <w:tcW w:w="5834" w:type="dxa"/>
            <w:gridSpan w:val="3"/>
          </w:tcPr>
          <w:p w14:paraId="754D1206"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bl>
    <w:p w14:paraId="0BC67106" w14:textId="08DFCC48" w:rsidR="00AD589C" w:rsidRPr="009511D3" w:rsidRDefault="00AD589C" w:rsidP="00510DA7">
      <w:pPr>
        <w:spacing w:before="120" w:after="0" w:line="240" w:lineRule="auto"/>
        <w:contextualSpacing/>
        <w:rPr>
          <w:rFonts w:ascii="Times New Roman" w:eastAsia="Times New Roman" w:hAnsi="Times New Roman" w:cs="Times New Roman"/>
          <w:b/>
          <w:sz w:val="24"/>
          <w:szCs w:val="24"/>
          <w:lang w:eastAsia="ru-RU"/>
        </w:rPr>
      </w:pPr>
    </w:p>
    <w:p w14:paraId="56EAB7F6" w14:textId="77777777" w:rsidR="00AD589C" w:rsidRPr="009511D3" w:rsidRDefault="00AD589C" w:rsidP="009511D3">
      <w:pPr>
        <w:spacing w:before="120" w:after="0" w:line="240" w:lineRule="auto"/>
        <w:contextualSpacing/>
        <w:jc w:val="center"/>
        <w:rPr>
          <w:rFonts w:ascii="Times New Roman" w:eastAsia="Times New Roman" w:hAnsi="Times New Roman" w:cs="Times New Roman"/>
          <w:b/>
          <w:sz w:val="24"/>
          <w:szCs w:val="24"/>
          <w:lang w:eastAsia="ru-RU"/>
        </w:rPr>
      </w:pPr>
    </w:p>
    <w:p w14:paraId="05A04ED5" w14:textId="77777777" w:rsidR="00AD589C" w:rsidRPr="009511D3" w:rsidRDefault="00AD589C" w:rsidP="009511D3">
      <w:pPr>
        <w:spacing w:before="120" w:after="0" w:line="240" w:lineRule="auto"/>
        <w:contextualSpacing/>
        <w:jc w:val="center"/>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
          <w:sz w:val="24"/>
          <w:szCs w:val="24"/>
          <w:lang w:eastAsia="ru-RU"/>
        </w:rPr>
        <w:t>Описание измерительных трансформаторов тока (ТТ)</w:t>
      </w:r>
    </w:p>
    <w:tbl>
      <w:tblPr>
        <w:tblStyle w:val="12"/>
        <w:tblW w:w="9776" w:type="dxa"/>
        <w:tblLook w:val="04A0" w:firstRow="1" w:lastRow="0" w:firstColumn="1" w:lastColumn="0" w:noHBand="0" w:noVBand="1"/>
      </w:tblPr>
      <w:tblGrid>
        <w:gridCol w:w="3397"/>
        <w:gridCol w:w="2389"/>
        <w:gridCol w:w="2528"/>
        <w:gridCol w:w="1462"/>
      </w:tblGrid>
      <w:tr w:rsidR="00A31D49" w:rsidRPr="009511D3" w14:paraId="63164C2A" w14:textId="77777777" w:rsidTr="00891135">
        <w:trPr>
          <w:trHeight w:val="64"/>
        </w:trPr>
        <w:tc>
          <w:tcPr>
            <w:tcW w:w="3397" w:type="dxa"/>
          </w:tcPr>
          <w:p w14:paraId="71FCFB85"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Место установки</w:t>
            </w:r>
          </w:p>
        </w:tc>
        <w:tc>
          <w:tcPr>
            <w:tcW w:w="6379" w:type="dxa"/>
            <w:gridSpan w:val="3"/>
          </w:tcPr>
          <w:p w14:paraId="114A1BB9"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2499396F" w14:textId="77777777" w:rsidTr="00891135">
        <w:trPr>
          <w:trHeight w:val="227"/>
        </w:trPr>
        <w:tc>
          <w:tcPr>
            <w:tcW w:w="3397" w:type="dxa"/>
          </w:tcPr>
          <w:p w14:paraId="6974DDCB"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По фазам</w:t>
            </w:r>
          </w:p>
        </w:tc>
        <w:tc>
          <w:tcPr>
            <w:tcW w:w="2389" w:type="dxa"/>
          </w:tcPr>
          <w:p w14:paraId="436D9C39"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А</w:t>
            </w:r>
          </w:p>
        </w:tc>
        <w:tc>
          <w:tcPr>
            <w:tcW w:w="2528" w:type="dxa"/>
          </w:tcPr>
          <w:p w14:paraId="5F0F0AA0"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В</w:t>
            </w:r>
          </w:p>
        </w:tc>
        <w:tc>
          <w:tcPr>
            <w:tcW w:w="1462" w:type="dxa"/>
          </w:tcPr>
          <w:p w14:paraId="5F1786BF"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С</w:t>
            </w:r>
          </w:p>
        </w:tc>
      </w:tr>
      <w:tr w:rsidR="00A31D49" w:rsidRPr="009511D3" w14:paraId="54715FF7" w14:textId="77777777" w:rsidTr="00891135">
        <w:trPr>
          <w:trHeight w:val="227"/>
        </w:trPr>
        <w:tc>
          <w:tcPr>
            <w:tcW w:w="3397" w:type="dxa"/>
          </w:tcPr>
          <w:p w14:paraId="253D2E51"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Тип</w:t>
            </w:r>
          </w:p>
        </w:tc>
        <w:tc>
          <w:tcPr>
            <w:tcW w:w="2389" w:type="dxa"/>
          </w:tcPr>
          <w:p w14:paraId="3726AED8"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620E7101"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5F1219B7"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5DDEC32" w14:textId="77777777" w:rsidTr="00891135">
        <w:trPr>
          <w:trHeight w:val="227"/>
        </w:trPr>
        <w:tc>
          <w:tcPr>
            <w:tcW w:w="3397" w:type="dxa"/>
          </w:tcPr>
          <w:p w14:paraId="1C7B6272"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Заводской номер</w:t>
            </w:r>
          </w:p>
        </w:tc>
        <w:tc>
          <w:tcPr>
            <w:tcW w:w="2389" w:type="dxa"/>
          </w:tcPr>
          <w:p w14:paraId="447C6F7A"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74CD80C5"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0AD20386"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65666C2" w14:textId="77777777" w:rsidTr="00891135">
        <w:trPr>
          <w:trHeight w:val="227"/>
        </w:trPr>
        <w:tc>
          <w:tcPr>
            <w:tcW w:w="3397" w:type="dxa"/>
          </w:tcPr>
          <w:p w14:paraId="1DBAFCB4"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Коэффициент трансформации</w:t>
            </w:r>
          </w:p>
        </w:tc>
        <w:tc>
          <w:tcPr>
            <w:tcW w:w="2389" w:type="dxa"/>
          </w:tcPr>
          <w:p w14:paraId="297D4442"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45B05AAA"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1992F890"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4C1D4950" w14:textId="77777777" w:rsidTr="00891135">
        <w:trPr>
          <w:trHeight w:val="64"/>
        </w:trPr>
        <w:tc>
          <w:tcPr>
            <w:tcW w:w="3397" w:type="dxa"/>
          </w:tcPr>
          <w:p w14:paraId="2BB0EE07"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Класс точности</w:t>
            </w:r>
          </w:p>
        </w:tc>
        <w:tc>
          <w:tcPr>
            <w:tcW w:w="2389" w:type="dxa"/>
          </w:tcPr>
          <w:p w14:paraId="3DA85C4F"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7EEA0D66"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741105ED"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2D385F80" w14:textId="77777777" w:rsidTr="00891135">
        <w:trPr>
          <w:trHeight w:val="227"/>
        </w:trPr>
        <w:tc>
          <w:tcPr>
            <w:tcW w:w="3397" w:type="dxa"/>
          </w:tcPr>
          <w:p w14:paraId="1A92516A"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Дата поверки</w:t>
            </w:r>
          </w:p>
        </w:tc>
        <w:tc>
          <w:tcPr>
            <w:tcW w:w="2389" w:type="dxa"/>
          </w:tcPr>
          <w:p w14:paraId="7A4A10B1"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066F578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787EA2CC"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3C344A11" w14:textId="77777777" w:rsidTr="00891135">
        <w:trPr>
          <w:trHeight w:val="227"/>
        </w:trPr>
        <w:tc>
          <w:tcPr>
            <w:tcW w:w="3397" w:type="dxa"/>
          </w:tcPr>
          <w:p w14:paraId="66B480D9"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Дата следующей проверки</w:t>
            </w:r>
          </w:p>
        </w:tc>
        <w:tc>
          <w:tcPr>
            <w:tcW w:w="2389" w:type="dxa"/>
          </w:tcPr>
          <w:p w14:paraId="35BFEC62"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tcPr>
          <w:p w14:paraId="1EDC467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tcPr>
          <w:p w14:paraId="03890FEB"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31D49" w:rsidRPr="009511D3" w14:paraId="47CB3399" w14:textId="77777777" w:rsidTr="00891135">
        <w:trPr>
          <w:trHeight w:val="227"/>
        </w:trPr>
        <w:tc>
          <w:tcPr>
            <w:tcW w:w="3397" w:type="dxa"/>
            <w:vAlign w:val="center"/>
          </w:tcPr>
          <w:p w14:paraId="3D0A41A5"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Оттиск поверителя соответствует в свидетельстве о поверке и (или) записи в паспорте (формуляре)     </w:t>
            </w:r>
          </w:p>
        </w:tc>
        <w:tc>
          <w:tcPr>
            <w:tcW w:w="2389" w:type="dxa"/>
            <w:vAlign w:val="center"/>
          </w:tcPr>
          <w:p w14:paraId="4D853E1E"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vAlign w:val="center"/>
          </w:tcPr>
          <w:p w14:paraId="0BACE350"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1462" w:type="dxa"/>
            <w:vAlign w:val="center"/>
          </w:tcPr>
          <w:p w14:paraId="02992272"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r w:rsidR="00AD589C" w:rsidRPr="009511D3" w14:paraId="229B2878" w14:textId="77777777" w:rsidTr="00891135">
        <w:trPr>
          <w:trHeight w:val="64"/>
        </w:trPr>
        <w:tc>
          <w:tcPr>
            <w:tcW w:w="3397" w:type="dxa"/>
            <w:vAlign w:val="center"/>
          </w:tcPr>
          <w:p w14:paraId="598759A9" w14:textId="77777777" w:rsidR="00AD589C" w:rsidRPr="009511D3" w:rsidRDefault="00AD589C" w:rsidP="009511D3">
            <w:pPr>
              <w:spacing w:after="0" w:line="240" w:lineRule="auto"/>
              <w:contextualSpacing/>
              <w:rPr>
                <w:rFonts w:ascii="Times New Roman" w:eastAsia="Times New Roman" w:hAnsi="Times New Roman"/>
                <w:sz w:val="24"/>
                <w:szCs w:val="24"/>
              </w:rPr>
            </w:pPr>
            <w:r w:rsidRPr="009511D3">
              <w:rPr>
                <w:rFonts w:ascii="Times New Roman" w:eastAsia="Times New Roman" w:hAnsi="Times New Roman"/>
                <w:sz w:val="24"/>
                <w:szCs w:val="24"/>
              </w:rPr>
              <w:t xml:space="preserve"> Тип/№пломбы:</w:t>
            </w:r>
          </w:p>
        </w:tc>
        <w:tc>
          <w:tcPr>
            <w:tcW w:w="2389" w:type="dxa"/>
            <w:vAlign w:val="center"/>
          </w:tcPr>
          <w:p w14:paraId="38879A83" w14:textId="77777777" w:rsidR="00AD589C" w:rsidRPr="009511D3" w:rsidRDefault="00AD589C" w:rsidP="009511D3">
            <w:pPr>
              <w:spacing w:after="0" w:line="240" w:lineRule="auto"/>
              <w:contextualSpacing/>
              <w:rPr>
                <w:rFonts w:ascii="Times New Roman" w:eastAsia="Times New Roman" w:hAnsi="Times New Roman"/>
                <w:sz w:val="24"/>
                <w:szCs w:val="24"/>
              </w:rPr>
            </w:pPr>
          </w:p>
        </w:tc>
        <w:tc>
          <w:tcPr>
            <w:tcW w:w="2528" w:type="dxa"/>
            <w:vAlign w:val="center"/>
          </w:tcPr>
          <w:p w14:paraId="453F5F91" w14:textId="77777777" w:rsidR="00AD589C" w:rsidRPr="009511D3" w:rsidRDefault="00AD589C" w:rsidP="009511D3">
            <w:pPr>
              <w:spacing w:after="0" w:line="240" w:lineRule="auto"/>
              <w:ind w:left="-136" w:right="-184"/>
              <w:contextualSpacing/>
              <w:rPr>
                <w:rFonts w:ascii="Times New Roman" w:eastAsia="Times New Roman" w:hAnsi="Times New Roman"/>
                <w:sz w:val="24"/>
                <w:szCs w:val="24"/>
              </w:rPr>
            </w:pPr>
          </w:p>
        </w:tc>
        <w:tc>
          <w:tcPr>
            <w:tcW w:w="1462" w:type="dxa"/>
            <w:vAlign w:val="center"/>
          </w:tcPr>
          <w:p w14:paraId="2B421E8F" w14:textId="77777777" w:rsidR="00AD589C" w:rsidRPr="009511D3" w:rsidRDefault="00AD589C" w:rsidP="009511D3">
            <w:pPr>
              <w:spacing w:after="0" w:line="240" w:lineRule="auto"/>
              <w:contextualSpacing/>
              <w:rPr>
                <w:rFonts w:ascii="Times New Roman" w:eastAsia="Times New Roman" w:hAnsi="Times New Roman"/>
                <w:sz w:val="24"/>
                <w:szCs w:val="24"/>
              </w:rPr>
            </w:pPr>
          </w:p>
        </w:tc>
      </w:tr>
    </w:tbl>
    <w:p w14:paraId="356C593D"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18A8443E" w14:textId="54BCAB74" w:rsidR="00AD589C" w:rsidRPr="009511D3" w:rsidRDefault="00AD589C" w:rsidP="009511D3">
      <w:pPr>
        <w:spacing w:after="0" w:line="240" w:lineRule="auto"/>
        <w:contextualSpacing/>
        <w:jc w:val="both"/>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Указание мест на измерительных трансформаторах, где установлены контрольные одноразовые номерные пломбы (контрольные пломбы) / Место установки контрольных пломб и знаков визуального контроля, установленных на день начала проверки, а также вновь установленных (если они менялись в ходе проверки)____________________________________________________</w:t>
      </w:r>
      <w:r w:rsidRPr="009511D3">
        <w:rPr>
          <w:rFonts w:ascii="Times New Roman" w:eastAsia="Times New Roman" w:hAnsi="Times New Roman" w:cs="Times New Roman"/>
          <w:bCs/>
          <w:sz w:val="24"/>
          <w:szCs w:val="24"/>
          <w:lang w:eastAsia="ru-RU"/>
        </w:rPr>
        <w:br/>
        <w:t>__________________________________________________________________________________________________________________________________________________________________</w:t>
      </w:r>
    </w:p>
    <w:p w14:paraId="0A4EB227" w14:textId="77777777"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p>
    <w:p w14:paraId="08153B6B" w14:textId="0CAC9AD6" w:rsidR="00AD589C" w:rsidRPr="009511D3" w:rsidRDefault="00AD589C" w:rsidP="009511D3">
      <w:pPr>
        <w:spacing w:after="0" w:line="240" w:lineRule="auto"/>
        <w:contextualSpacing/>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Дополнительная информация: _________________________________________________________________________________</w:t>
      </w:r>
    </w:p>
    <w:p w14:paraId="319522A8" w14:textId="650A6551" w:rsidR="00AD589C" w:rsidRPr="009511D3" w:rsidRDefault="00AD589C" w:rsidP="009511D3">
      <w:pPr>
        <w:spacing w:after="0" w:line="240" w:lineRule="auto"/>
        <w:contextualSpacing/>
        <w:jc w:val="both"/>
        <w:rPr>
          <w:rFonts w:ascii="Times New Roman" w:eastAsia="Times New Roman" w:hAnsi="Times New Roman" w:cs="Times New Roman"/>
          <w:bCs/>
          <w:sz w:val="24"/>
          <w:szCs w:val="24"/>
          <w:lang w:eastAsia="ru-RU"/>
        </w:rPr>
      </w:pPr>
      <w:r w:rsidRPr="009511D3">
        <w:rPr>
          <w:rFonts w:ascii="Times New Roman" w:eastAsia="Times New Roman" w:hAnsi="Times New Roman" w:cs="Times New Roman"/>
          <w:bCs/>
          <w:sz w:val="24"/>
          <w:szCs w:val="24"/>
          <w:lang w:eastAsia="ru-RU"/>
        </w:rPr>
        <w:t>_________________________________________________________________________________</w:t>
      </w:r>
    </w:p>
    <w:p w14:paraId="415F5602"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Выполнение измерений в измерительных цепях</w:t>
      </w:r>
      <w:r w:rsidRPr="009511D3">
        <w:rPr>
          <w:rFonts w:ascii="Times New Roman" w:eastAsia="Times New Roman" w:hAnsi="Times New Roman" w:cs="Times New Roman"/>
          <w:b/>
          <w:sz w:val="24"/>
          <w:szCs w:val="24"/>
          <w:vertAlign w:val="superscript"/>
          <w:lang w:eastAsia="ru-RU"/>
        </w:rPr>
        <w:t>2</w:t>
      </w:r>
    </w:p>
    <w:tbl>
      <w:tblPr>
        <w:tblW w:w="9776" w:type="dxa"/>
        <w:tblLook w:val="04A0" w:firstRow="1" w:lastRow="0" w:firstColumn="1" w:lastColumn="0" w:noHBand="0" w:noVBand="1"/>
      </w:tblPr>
      <w:tblGrid>
        <w:gridCol w:w="3636"/>
        <w:gridCol w:w="2376"/>
        <w:gridCol w:w="2381"/>
        <w:gridCol w:w="1383"/>
      </w:tblGrid>
      <w:tr w:rsidR="00A31D49" w:rsidRPr="009511D3" w14:paraId="642A4E3B"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hideMark/>
          </w:tcPr>
          <w:p w14:paraId="01734F71"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 фазам</w:t>
            </w:r>
          </w:p>
        </w:tc>
        <w:tc>
          <w:tcPr>
            <w:tcW w:w="2410" w:type="dxa"/>
            <w:tcBorders>
              <w:top w:val="single" w:sz="4" w:space="0" w:color="auto"/>
              <w:left w:val="single" w:sz="4" w:space="0" w:color="auto"/>
              <w:bottom w:val="single" w:sz="4" w:space="0" w:color="auto"/>
              <w:right w:val="single" w:sz="4" w:space="0" w:color="auto"/>
            </w:tcBorders>
            <w:hideMark/>
          </w:tcPr>
          <w:p w14:paraId="3FBB44D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А</w:t>
            </w:r>
          </w:p>
        </w:tc>
        <w:tc>
          <w:tcPr>
            <w:tcW w:w="2410" w:type="dxa"/>
            <w:tcBorders>
              <w:top w:val="single" w:sz="4" w:space="0" w:color="auto"/>
              <w:left w:val="single" w:sz="4" w:space="0" w:color="auto"/>
              <w:bottom w:val="single" w:sz="4" w:space="0" w:color="auto"/>
              <w:right w:val="single" w:sz="4" w:space="0" w:color="auto"/>
            </w:tcBorders>
            <w:hideMark/>
          </w:tcPr>
          <w:p w14:paraId="0E4BEA8F"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w:t>
            </w:r>
          </w:p>
        </w:tc>
        <w:tc>
          <w:tcPr>
            <w:tcW w:w="1275" w:type="dxa"/>
            <w:tcBorders>
              <w:top w:val="single" w:sz="4" w:space="0" w:color="auto"/>
              <w:left w:val="single" w:sz="4" w:space="0" w:color="auto"/>
              <w:bottom w:val="single" w:sz="4" w:space="0" w:color="auto"/>
              <w:right w:val="single" w:sz="4" w:space="0" w:color="auto"/>
            </w:tcBorders>
            <w:hideMark/>
          </w:tcPr>
          <w:p w14:paraId="11722CB8"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w:t>
            </w:r>
          </w:p>
        </w:tc>
      </w:tr>
      <w:tr w:rsidR="00A31D49" w:rsidRPr="009511D3" w14:paraId="7E6F210A"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460820E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Сила тока, А</w:t>
            </w:r>
          </w:p>
        </w:tc>
        <w:tc>
          <w:tcPr>
            <w:tcW w:w="2410" w:type="dxa"/>
            <w:tcBorders>
              <w:top w:val="single" w:sz="4" w:space="0" w:color="auto"/>
              <w:left w:val="single" w:sz="4" w:space="0" w:color="auto"/>
              <w:bottom w:val="single" w:sz="4" w:space="0" w:color="auto"/>
              <w:right w:val="single" w:sz="4" w:space="0" w:color="auto"/>
            </w:tcBorders>
          </w:tcPr>
          <w:p w14:paraId="40E2EDDF"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5CCC677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28A9355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r>
      <w:tr w:rsidR="00A31D49" w:rsidRPr="009511D3" w14:paraId="66809C72" w14:textId="77777777" w:rsidTr="00891135">
        <w:trPr>
          <w:trHeight w:val="176"/>
        </w:trPr>
        <w:tc>
          <w:tcPr>
            <w:tcW w:w="3681" w:type="dxa"/>
            <w:tcBorders>
              <w:top w:val="single" w:sz="4" w:space="0" w:color="auto"/>
              <w:left w:val="single" w:sz="4" w:space="0" w:color="auto"/>
              <w:bottom w:val="single" w:sz="4" w:space="0" w:color="auto"/>
              <w:right w:val="single" w:sz="4" w:space="0" w:color="auto"/>
            </w:tcBorders>
          </w:tcPr>
          <w:p w14:paraId="08537AD1"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Угол между векторами фазного напряжения и тока, в градусах</w:t>
            </w:r>
          </w:p>
        </w:tc>
        <w:tc>
          <w:tcPr>
            <w:tcW w:w="2410" w:type="dxa"/>
            <w:tcBorders>
              <w:top w:val="single" w:sz="4" w:space="0" w:color="auto"/>
              <w:left w:val="single" w:sz="4" w:space="0" w:color="auto"/>
              <w:bottom w:val="single" w:sz="4" w:space="0" w:color="auto"/>
              <w:right w:val="single" w:sz="4" w:space="0" w:color="auto"/>
            </w:tcBorders>
          </w:tcPr>
          <w:p w14:paraId="059B52E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2C863D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4CAB664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r>
      <w:tr w:rsidR="00A31D49" w:rsidRPr="009511D3" w14:paraId="09119C1E" w14:textId="77777777" w:rsidTr="00891135">
        <w:trPr>
          <w:trHeight w:val="176"/>
        </w:trPr>
        <w:tc>
          <w:tcPr>
            <w:tcW w:w="3681" w:type="dxa"/>
            <w:vMerge w:val="restart"/>
            <w:tcBorders>
              <w:top w:val="single" w:sz="4" w:space="0" w:color="auto"/>
              <w:left w:val="single" w:sz="4" w:space="0" w:color="auto"/>
              <w:right w:val="single" w:sz="4" w:space="0" w:color="auto"/>
            </w:tcBorders>
            <w:hideMark/>
          </w:tcPr>
          <w:p w14:paraId="6EFEA0A5"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Соответствие линейного напряжения номинальному </w:t>
            </w:r>
          </w:p>
        </w:tc>
        <w:tc>
          <w:tcPr>
            <w:tcW w:w="2410" w:type="dxa"/>
            <w:tcBorders>
              <w:top w:val="single" w:sz="4" w:space="0" w:color="auto"/>
              <w:left w:val="single" w:sz="4" w:space="0" w:color="auto"/>
              <w:bottom w:val="single" w:sz="4" w:space="0" w:color="auto"/>
              <w:right w:val="single" w:sz="4" w:space="0" w:color="auto"/>
            </w:tcBorders>
          </w:tcPr>
          <w:p w14:paraId="3965D4F9"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А–В</w:t>
            </w:r>
          </w:p>
        </w:tc>
        <w:tc>
          <w:tcPr>
            <w:tcW w:w="2410" w:type="dxa"/>
            <w:tcBorders>
              <w:top w:val="single" w:sz="4" w:space="0" w:color="auto"/>
              <w:left w:val="single" w:sz="4" w:space="0" w:color="auto"/>
              <w:bottom w:val="single" w:sz="4" w:space="0" w:color="auto"/>
              <w:right w:val="single" w:sz="4" w:space="0" w:color="auto"/>
            </w:tcBorders>
          </w:tcPr>
          <w:p w14:paraId="12A83831"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В–С</w:t>
            </w:r>
          </w:p>
        </w:tc>
        <w:tc>
          <w:tcPr>
            <w:tcW w:w="1275" w:type="dxa"/>
            <w:tcBorders>
              <w:top w:val="single" w:sz="4" w:space="0" w:color="auto"/>
              <w:left w:val="single" w:sz="4" w:space="0" w:color="auto"/>
              <w:bottom w:val="single" w:sz="4" w:space="0" w:color="auto"/>
              <w:right w:val="single" w:sz="4" w:space="0" w:color="auto"/>
            </w:tcBorders>
          </w:tcPr>
          <w:p w14:paraId="5A805A3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С–А</w:t>
            </w:r>
          </w:p>
        </w:tc>
      </w:tr>
      <w:tr w:rsidR="00A31D49" w:rsidRPr="009511D3" w14:paraId="6EEA4BBF" w14:textId="77777777" w:rsidTr="00891135">
        <w:trPr>
          <w:trHeight w:val="176"/>
        </w:trPr>
        <w:tc>
          <w:tcPr>
            <w:tcW w:w="3681" w:type="dxa"/>
            <w:vMerge/>
            <w:tcBorders>
              <w:left w:val="single" w:sz="4" w:space="0" w:color="auto"/>
              <w:bottom w:val="single" w:sz="4" w:space="0" w:color="auto"/>
              <w:right w:val="single" w:sz="4" w:space="0" w:color="auto"/>
            </w:tcBorders>
            <w:hideMark/>
          </w:tcPr>
          <w:p w14:paraId="039EDDDB"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00B1BB7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3D712104"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14:paraId="380C620F"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4E1AA2F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c>
      </w:tr>
      <w:tr w:rsidR="00A31D49" w:rsidRPr="009511D3" w14:paraId="4F2D5914" w14:textId="77777777" w:rsidTr="00891135">
        <w:trPr>
          <w:trHeight w:val="176"/>
        </w:trPr>
        <w:tc>
          <w:tcPr>
            <w:tcW w:w="3681" w:type="dxa"/>
            <w:tcBorders>
              <w:left w:val="single" w:sz="4" w:space="0" w:color="auto"/>
              <w:bottom w:val="single" w:sz="4" w:space="0" w:color="auto"/>
              <w:right w:val="single" w:sz="4" w:space="0" w:color="auto"/>
            </w:tcBorders>
          </w:tcPr>
          <w:p w14:paraId="2D68C7D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Чередование фаз</w:t>
            </w:r>
          </w:p>
        </w:tc>
        <w:tc>
          <w:tcPr>
            <w:tcW w:w="2410" w:type="dxa"/>
            <w:tcBorders>
              <w:top w:val="single" w:sz="4" w:space="0" w:color="auto"/>
              <w:left w:val="single" w:sz="4" w:space="0" w:color="auto"/>
              <w:bottom w:val="single" w:sz="4" w:space="0" w:color="auto"/>
              <w:right w:val="single" w:sz="4" w:space="0" w:color="auto"/>
            </w:tcBorders>
          </w:tcPr>
          <w:p w14:paraId="27C63FEB"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прямое</w:t>
            </w:r>
          </w:p>
        </w:tc>
        <w:tc>
          <w:tcPr>
            <w:tcW w:w="2410" w:type="dxa"/>
            <w:tcBorders>
              <w:top w:val="single" w:sz="4" w:space="0" w:color="auto"/>
              <w:left w:val="single" w:sz="4" w:space="0" w:color="auto"/>
              <w:bottom w:val="single" w:sz="4" w:space="0" w:color="auto"/>
              <w:right w:val="single" w:sz="4" w:space="0" w:color="auto"/>
            </w:tcBorders>
          </w:tcPr>
          <w:p w14:paraId="7B8EED8A"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обратное</w:t>
            </w:r>
          </w:p>
        </w:tc>
        <w:tc>
          <w:tcPr>
            <w:tcW w:w="1275" w:type="dxa"/>
            <w:tcBorders>
              <w:top w:val="single" w:sz="4" w:space="0" w:color="auto"/>
              <w:left w:val="single" w:sz="4" w:space="0" w:color="auto"/>
              <w:bottom w:val="single" w:sz="4" w:space="0" w:color="auto"/>
              <w:right w:val="single" w:sz="4" w:space="0" w:color="auto"/>
            </w:tcBorders>
          </w:tcPr>
          <w:p w14:paraId="353BB8CD"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не определить</w:t>
            </w:r>
          </w:p>
        </w:tc>
      </w:tr>
    </w:tbl>
    <w:p w14:paraId="19BF2E7B" w14:textId="0A5B5FDD"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Измерения выполнялись с использованием оборудования (характеристики): _________________________________________________________________________________</w:t>
      </w:r>
      <w:r w:rsidRPr="009511D3">
        <w:rPr>
          <w:rFonts w:ascii="Times New Roman" w:eastAsia="Times New Roman" w:hAnsi="Times New Roman" w:cs="Times New Roman"/>
          <w:sz w:val="24"/>
          <w:szCs w:val="24"/>
          <w:lang w:eastAsia="ru-RU"/>
        </w:rPr>
        <w:br/>
        <w:t>_________________________________________________________________________________</w:t>
      </w:r>
    </w:p>
    <w:p w14:paraId="5666F2D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(наименование и тип оборудования, номер, дата поверки)</w:t>
      </w:r>
    </w:p>
    <w:p w14:paraId="467EC087" w14:textId="77777777" w:rsidR="00AD589C" w:rsidRPr="009511D3" w:rsidRDefault="00AD589C" w:rsidP="009511D3">
      <w:pPr>
        <w:spacing w:after="0" w:line="240" w:lineRule="auto"/>
        <w:contextualSpacing/>
        <w:jc w:val="center"/>
        <w:rPr>
          <w:rFonts w:ascii="Times New Roman" w:eastAsia="Times New Roman" w:hAnsi="Times New Roman" w:cs="Times New Roman"/>
          <w:b/>
          <w:bCs/>
          <w:iCs/>
          <w:sz w:val="24"/>
          <w:szCs w:val="24"/>
          <w:lang w:eastAsia="ru-RU"/>
        </w:rPr>
      </w:pPr>
    </w:p>
    <w:p w14:paraId="07ACCB25" w14:textId="77777777" w:rsidR="00AD589C" w:rsidRPr="009511D3" w:rsidRDefault="00AD589C" w:rsidP="009511D3">
      <w:pPr>
        <w:spacing w:after="0" w:line="240" w:lineRule="auto"/>
        <w:contextualSpacing/>
        <w:jc w:val="center"/>
        <w:rPr>
          <w:rFonts w:ascii="Times New Roman" w:eastAsia="Times New Roman" w:hAnsi="Times New Roman" w:cs="Times New Roman"/>
          <w:b/>
          <w:bCs/>
          <w:iCs/>
          <w:sz w:val="24"/>
          <w:szCs w:val="24"/>
          <w:lang w:eastAsia="ru-RU"/>
        </w:rPr>
      </w:pPr>
      <w:r w:rsidRPr="009511D3">
        <w:rPr>
          <w:rFonts w:ascii="Times New Roman" w:eastAsia="Times New Roman" w:hAnsi="Times New Roman" w:cs="Times New Roman"/>
          <w:b/>
          <w:bCs/>
          <w:iCs/>
          <w:sz w:val="24"/>
          <w:szCs w:val="24"/>
          <w:lang w:eastAsia="ru-RU"/>
        </w:rPr>
        <w:t>РЕЗУЛЬТАТЫ ПРОВЕРКИ</w:t>
      </w:r>
    </w:p>
    <w:p w14:paraId="0AFA0497" w14:textId="77777777" w:rsidR="00AD589C" w:rsidRPr="009511D3" w:rsidRDefault="00AD589C" w:rsidP="009511D3">
      <w:pPr>
        <w:spacing w:after="0" w:line="240" w:lineRule="auto"/>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Заключение о вводе или об отказе от ввода прибора учета в эксплуатацию с указанием причин такого отказа (пригодности или непригодности для расчетов за потребленную электроэнергию):</w:t>
      </w:r>
    </w:p>
    <w:p w14:paraId="348EC68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646339A7" w14:textId="77777777" w:rsidR="00AD589C" w:rsidRPr="009511D3" w:rsidRDefault="00AD589C" w:rsidP="009511D3">
      <w:pPr>
        <w:spacing w:after="0" w:line="240" w:lineRule="auto"/>
        <w:contextualSpacing/>
        <w:jc w:val="both"/>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w:t>
      </w:r>
      <w:r w:rsidRPr="009511D3">
        <w:rPr>
          <w:rFonts w:ascii="Times New Roman" w:eastAsia="Times New Roman" w:hAnsi="Times New Roman" w:cs="Times New Roman"/>
          <w:sz w:val="24"/>
          <w:szCs w:val="24"/>
        </w:rPr>
        <w:t>Мероприятия, необходимые к выполнению для допуска прибора учета электрической энергии в эксплуатацию:</w:t>
      </w:r>
    </w:p>
    <w:p w14:paraId="4DA7AB3C" w14:textId="3FF7AB8A" w:rsidR="00AD589C" w:rsidRPr="009511D3" w:rsidRDefault="00AD589C"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w:t>
      </w:r>
    </w:p>
    <w:p w14:paraId="34610865" w14:textId="6E79567B" w:rsidR="00AD589C" w:rsidRPr="009511D3" w:rsidRDefault="00AD589C"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_________________________________________________________________________________</w:t>
      </w:r>
    </w:p>
    <w:p w14:paraId="098BDE3D" w14:textId="77777777" w:rsidR="00AD589C" w:rsidRPr="009511D3" w:rsidRDefault="00AD589C" w:rsidP="009511D3">
      <w:pPr>
        <w:spacing w:after="0" w:line="240" w:lineRule="auto"/>
        <w:contextualSpacing/>
        <w:rPr>
          <w:rFonts w:ascii="Times New Roman" w:eastAsia="Times New Roman" w:hAnsi="Times New Roman" w:cs="Times New Roman"/>
          <w:sz w:val="24"/>
          <w:szCs w:val="24"/>
        </w:rPr>
      </w:pPr>
      <w:r w:rsidRPr="009511D3">
        <w:rPr>
          <w:rFonts w:ascii="Times New Roman" w:eastAsia="Times New Roman" w:hAnsi="Times New Roman" w:cs="Times New Roman"/>
          <w:sz w:val="24"/>
          <w:szCs w:val="24"/>
        </w:rPr>
        <w:t>Срок выполнения мероприятий до «____» ______________ 20___г.</w:t>
      </w:r>
    </w:p>
    <w:p w14:paraId="55D991F1" w14:textId="1B7C948B"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rPr>
        <w:t>Прочее: __________________________________________________________________________________________________________________________________________________________________</w:t>
      </w:r>
    </w:p>
    <w:p w14:paraId="16C0A4D8" w14:textId="77777777" w:rsidR="00AD589C" w:rsidRPr="009511D3" w:rsidRDefault="00AD589C" w:rsidP="009511D3">
      <w:pPr>
        <w:spacing w:after="0" w:line="240" w:lineRule="auto"/>
        <w:contextualSpacing/>
        <w:jc w:val="center"/>
        <w:rPr>
          <w:rFonts w:ascii="Times New Roman" w:eastAsia="Times New Roman" w:hAnsi="Times New Roman" w:cs="Times New Roman"/>
          <w:b/>
          <w:bCs/>
          <w:sz w:val="24"/>
          <w:szCs w:val="24"/>
          <w:lang w:eastAsia="ru-RU"/>
        </w:rPr>
      </w:pPr>
    </w:p>
    <w:p w14:paraId="7780A139" w14:textId="77777777" w:rsidR="00AD589C" w:rsidRPr="009511D3" w:rsidRDefault="00AD589C" w:rsidP="009511D3">
      <w:pPr>
        <w:spacing w:after="0" w:line="240" w:lineRule="auto"/>
        <w:contextualSpacing/>
        <w:jc w:val="center"/>
        <w:rPr>
          <w:rFonts w:ascii="Times New Roman" w:eastAsia="Times New Roman" w:hAnsi="Times New Roman" w:cs="Times New Roman"/>
          <w:b/>
          <w:bCs/>
          <w:sz w:val="24"/>
          <w:szCs w:val="24"/>
          <w:lang w:eastAsia="ru-RU"/>
        </w:rPr>
      </w:pPr>
      <w:r w:rsidRPr="009511D3">
        <w:rPr>
          <w:rFonts w:ascii="Times New Roman" w:eastAsia="Times New Roman" w:hAnsi="Times New Roman" w:cs="Times New Roman"/>
          <w:b/>
          <w:bCs/>
          <w:sz w:val="24"/>
          <w:szCs w:val="24"/>
          <w:lang w:eastAsia="ru-RU"/>
        </w:rPr>
        <w:t xml:space="preserve">Уведомление </w:t>
      </w:r>
      <w:r w:rsidRPr="009511D3">
        <w:rPr>
          <w:rFonts w:ascii="Times New Roman" w:eastAsia="Times New Roman" w:hAnsi="Times New Roman" w:cs="Times New Roman"/>
          <w:b/>
          <w:bCs/>
          <w:iCs/>
          <w:sz w:val="24"/>
          <w:szCs w:val="24"/>
          <w:lang w:eastAsia="ru-RU"/>
        </w:rPr>
        <w:t>потребителю (представителю)</w:t>
      </w:r>
      <w:r w:rsidRPr="009511D3">
        <w:rPr>
          <w:rFonts w:ascii="Times New Roman" w:eastAsia="Times New Roman" w:hAnsi="Times New Roman" w:cs="Times New Roman"/>
          <w:b/>
          <w:bCs/>
          <w:sz w:val="24"/>
          <w:szCs w:val="24"/>
          <w:lang w:eastAsia="ru-RU"/>
        </w:rPr>
        <w:t>:</w:t>
      </w:r>
    </w:p>
    <w:p w14:paraId="1CB5EEBC" w14:textId="77777777" w:rsidR="00AD589C" w:rsidRPr="009511D3" w:rsidRDefault="00AD589C" w:rsidP="009511D3">
      <w:pPr>
        <w:spacing w:after="0" w:line="240" w:lineRule="auto"/>
        <w:contextualSpacing/>
        <w:jc w:val="both"/>
        <w:rPr>
          <w:rFonts w:ascii="Times New Roman" w:eastAsia="Times New Roman" w:hAnsi="Times New Roman" w:cs="Times New Roman"/>
          <w:b/>
          <w:bCs/>
          <w:sz w:val="24"/>
          <w:szCs w:val="24"/>
          <w:u w:val="single"/>
          <w:lang w:eastAsia="ru-RU"/>
        </w:rPr>
      </w:pPr>
      <w:r w:rsidRPr="009511D3">
        <w:rPr>
          <w:rFonts w:ascii="Times New Roman" w:eastAsia="Times New Roman" w:hAnsi="Times New Roman" w:cs="Times New Roman"/>
          <w:b/>
          <w:bCs/>
          <w:sz w:val="24"/>
          <w:szCs w:val="24"/>
          <w:u w:val="single"/>
          <w:lang w:eastAsia="ru-RU"/>
        </w:rPr>
        <w:t>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b/>
          <w:bCs/>
          <w:sz w:val="24"/>
          <w:szCs w:val="24"/>
          <w:u w:val="single"/>
          <w:lang w:eastAsia="ru-RU"/>
        </w:rPr>
        <w:t xml:space="preserve"> (представитель), ответственный квартиросъемщик (собственник жилья)</w:t>
      </w:r>
      <w:r w:rsidRPr="009511D3">
        <w:rPr>
          <w:rFonts w:ascii="Times New Roman" w:eastAsia="Times New Roman" w:hAnsi="Times New Roman" w:cs="Times New Roman"/>
          <w:b/>
          <w:sz w:val="24"/>
          <w:szCs w:val="24"/>
          <w:u w:val="single"/>
          <w:lang w:eastAsia="ru-RU"/>
        </w:rPr>
        <w:t xml:space="preserve"> </w:t>
      </w:r>
      <w:r w:rsidRPr="009511D3">
        <w:rPr>
          <w:rFonts w:ascii="Times New Roman" w:eastAsia="Times New Roman" w:hAnsi="Times New Roman" w:cs="Times New Roman"/>
          <w:b/>
          <w:bCs/>
          <w:sz w:val="24"/>
          <w:szCs w:val="24"/>
          <w:u w:val="single"/>
          <w:lang w:eastAsia="ru-RU"/>
        </w:rPr>
        <w:t>предупрежден о том, что нарушение целостности, сохранности контрольных пломб и индикаторов антимагнитных пломб, а также пломб и устройств, позволяющих фиксировать факт несанкционированного вмешательства в работу прибора учета, а также их отсутствие признается несанкционированным вмешательством в работу прибора учета и является основанием к перерасчету платы за услугу электроснабжения.</w:t>
      </w:r>
    </w:p>
    <w:p w14:paraId="0A9472D9"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7C06AC6B"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Уведомление о присоединении прибора учета электрической энергии к интеллектуальной системе учета прошу направить посредством ______________________________________________________________________________________________________________ </w:t>
      </w:r>
    </w:p>
    <w:p w14:paraId="271190E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(выбрать предпочитаемый способ уведомления: смс–уведомление, электронная почта, почтовый адрес и т.п.)</w:t>
      </w:r>
    </w:p>
    <w:p w14:paraId="67F1273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Демонтированное оборудование получил: _________________________________________________________________________________________________                                                                                  </w:t>
      </w:r>
    </w:p>
    <w:p w14:paraId="297A4A6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(заполняется в случае принадлежности снятого оборудования Потребителю. Указывается перечень полученного оборудования)</w:t>
      </w:r>
    </w:p>
    <w:p w14:paraId="538496E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w:t>
      </w:r>
    </w:p>
    <w:p w14:paraId="209DD4B7"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61F63E2E"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3EBC5269"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Подписи представителей лиц, которые принимают участие в процедуре ввода прибора учета в эксплуатацию (в проверке прибора учета):</w:t>
      </w:r>
    </w:p>
    <w:p w14:paraId="59B26EF8"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2D57FE5B"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энергосбытовой организации:</w:t>
      </w:r>
    </w:p>
    <w:p w14:paraId="23C5AFDE"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71F8A413"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сетевой организации:</w:t>
      </w:r>
    </w:p>
    <w:p w14:paraId="6ABB513B"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2F2826AA"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исполнителя коммунальных услуг (эксплуатирующей организации):</w:t>
      </w:r>
    </w:p>
    <w:p w14:paraId="3260269E"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2DB65397"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b/>
          <w:sz w:val="24"/>
          <w:szCs w:val="24"/>
          <w:lang w:eastAsia="ru-RU"/>
        </w:rPr>
        <w:t xml:space="preserve"> (представитель):</w:t>
      </w:r>
    </w:p>
    <w:p w14:paraId="46B199AD"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(подпись, Ф И.О., контактные данные)</w:t>
      </w:r>
    </w:p>
    <w:p w14:paraId="2661692D"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Незаинтересованные лица:</w:t>
      </w:r>
    </w:p>
    <w:p w14:paraId="020CA956"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(подпись, Ф И.О., контактные данные)</w:t>
      </w:r>
    </w:p>
    <w:p w14:paraId="3AC8EE62"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(подпись, Ф И.О., контактные данные)</w:t>
      </w:r>
    </w:p>
    <w:p w14:paraId="496DEA8A"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18CB7ECF" w14:textId="77777777" w:rsidR="00AD589C" w:rsidRPr="009511D3" w:rsidRDefault="00AD589C" w:rsidP="009511D3">
      <w:pPr>
        <w:spacing w:after="0" w:line="240" w:lineRule="auto"/>
        <w:contextualSpacing/>
        <w:jc w:val="both"/>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w:t>
      </w:r>
    </w:p>
    <w:p w14:paraId="51CC9A66"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(подпись, Расшифровка подписи)</w:t>
      </w:r>
    </w:p>
    <w:p w14:paraId="314C14A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Лица, отказавшиеся от подписания акта, либо несогласные с указанными в акте результатами проверки (причина отказа от подписи/несогласия): ___________________________________________________________________________________________________</w:t>
      </w:r>
    </w:p>
    <w:p w14:paraId="4EC1C740"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7B05C800" w14:textId="77777777" w:rsidR="00AD589C" w:rsidRPr="009511D3" w:rsidRDefault="00AD589C" w:rsidP="009511D3">
      <w:pPr>
        <w:autoSpaceDE w:val="0"/>
        <w:autoSpaceDN w:val="0"/>
        <w:adjustRightInd w:val="0"/>
        <w:spacing w:after="0" w:line="240" w:lineRule="auto"/>
        <w:contextualSpacing/>
        <w:jc w:val="both"/>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1. </w:t>
      </w:r>
      <w:r w:rsidRPr="009511D3">
        <w:rPr>
          <w:rFonts w:ascii="Times New Roman" w:eastAsia="Cambria" w:hAnsi="Times New Roman" w:cs="Times New Roman"/>
          <w:sz w:val="24"/>
          <w:szCs w:val="2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27D69B77" w14:textId="77777777" w:rsidR="00AD589C" w:rsidRPr="009511D3" w:rsidRDefault="00AD589C" w:rsidP="009511D3">
      <w:pPr>
        <w:spacing w:line="240" w:lineRule="auto"/>
        <w:contextualSpacing/>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2. </w:t>
      </w:r>
      <w:r w:rsidRPr="009511D3">
        <w:rPr>
          <w:rFonts w:ascii="Times New Roman" w:eastAsia="Cambria" w:hAnsi="Times New Roman" w:cs="Times New Roman"/>
          <w:sz w:val="24"/>
          <w:szCs w:val="24"/>
          <w:lang w:eastAsia="ru-RU"/>
        </w:rPr>
        <w:t>Выполнение измерений в измерительных цепях производятся при установке общедомовых приборов учета с измерительными трансформаторами тока</w:t>
      </w:r>
    </w:p>
    <w:p w14:paraId="6F16FA9F"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5F999029"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213C4C0A"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213DD8A0"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5CAC466B"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58165DF9"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6D1FF0E5"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7D69806B"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A424B9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3707332"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C00156A"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311B5649"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5AAFA7" w14:textId="40FA2C39"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6E1184AA"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A31D49" w:rsidRPr="009511D3" w14:paraId="05765811"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00C9F0FC" w14:textId="47EFC46D"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E2EAB71"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3F73FB39"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F799199" w14:textId="07725129"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5D376E5"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2C8500A4"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583D87D2" w14:textId="77777777" w:rsidR="008B2BA4" w:rsidRPr="009511D3" w:rsidRDefault="008B2BA4"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br w:type="page"/>
      </w:r>
    </w:p>
    <w:p w14:paraId="107F7E62" w14:textId="2DACC63B" w:rsidR="00AD589C" w:rsidRPr="009511D3" w:rsidRDefault="00AD589C"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t xml:space="preserve">Приложение №7 </w:t>
      </w:r>
    </w:p>
    <w:p w14:paraId="06203FC9" w14:textId="5BBCF18E" w:rsidR="00EC0D57"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E3BAEC1" w14:textId="6BF3AF46" w:rsidR="00AD589C" w:rsidRPr="009511D3" w:rsidRDefault="00EC0D57" w:rsidP="009511D3">
      <w:pPr>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72ABE672"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47B4966E"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75FBCCE7"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57F0BD0B"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АКТ №__________</w:t>
      </w:r>
    </w:p>
    <w:p w14:paraId="4991240A"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 xml:space="preserve">ОБ ОТКАЗЕ В ДОПУСКЕ К ПРИБОРУ УЧЕТА ЭЛЕКТРИЧЕСКОЙ ЭНЕРГИИ/ </w:t>
      </w:r>
    </w:p>
    <w:p w14:paraId="602073B0"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b/>
          <w:caps/>
          <w:sz w:val="24"/>
          <w:szCs w:val="24"/>
          <w:lang w:eastAsia="ru-RU"/>
        </w:rPr>
        <w:t>недопуска в жилое и (или) нежилое помещение</w:t>
      </w:r>
    </w:p>
    <w:p w14:paraId="580321E5"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(ненужное зачеркнуть)</w:t>
      </w:r>
    </w:p>
    <w:p w14:paraId="0B382ACE" w14:textId="3A33F881"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Составлен: «___» __</w:t>
      </w:r>
      <w:r w:rsidRPr="009511D3">
        <w:rPr>
          <w:rFonts w:ascii="Times New Roman" w:eastAsia="Times New Roman" w:hAnsi="Times New Roman" w:cs="Times New Roman"/>
          <w:sz w:val="24"/>
          <w:szCs w:val="24"/>
          <w:u w:val="single"/>
          <w:lang w:eastAsia="ru-RU"/>
        </w:rPr>
        <w:t xml:space="preserve">                   </w:t>
      </w:r>
      <w:r w:rsidRPr="009511D3">
        <w:rPr>
          <w:rFonts w:ascii="Times New Roman" w:eastAsia="Times New Roman" w:hAnsi="Times New Roman" w:cs="Times New Roman"/>
          <w:sz w:val="24"/>
          <w:szCs w:val="24"/>
          <w:lang w:eastAsia="ru-RU"/>
        </w:rPr>
        <w:t xml:space="preserve">___ 20 </w:t>
      </w:r>
      <w:r w:rsidRPr="009511D3">
        <w:rPr>
          <w:rFonts w:ascii="Times New Roman" w:eastAsia="Times New Roman" w:hAnsi="Times New Roman" w:cs="Times New Roman"/>
          <w:sz w:val="24"/>
          <w:szCs w:val="24"/>
          <w:u w:val="single"/>
          <w:lang w:eastAsia="ru-RU"/>
        </w:rPr>
        <w:t xml:space="preserve">      </w:t>
      </w:r>
      <w:r w:rsidRPr="009511D3">
        <w:rPr>
          <w:rFonts w:ascii="Times New Roman" w:eastAsia="Times New Roman" w:hAnsi="Times New Roman" w:cs="Times New Roman"/>
          <w:sz w:val="24"/>
          <w:szCs w:val="24"/>
          <w:lang w:eastAsia="ru-RU"/>
        </w:rPr>
        <w:t xml:space="preserve"> г.  время: _____ час. ____ мин.           Место </w:t>
      </w:r>
      <w:r w:rsidR="008B2BA4" w:rsidRPr="009511D3">
        <w:rPr>
          <w:rFonts w:ascii="Times New Roman" w:eastAsia="Times New Roman" w:hAnsi="Times New Roman" w:cs="Times New Roman"/>
          <w:sz w:val="24"/>
          <w:szCs w:val="24"/>
          <w:lang w:eastAsia="ru-RU"/>
        </w:rPr>
        <w:t>составления: _</w:t>
      </w:r>
      <w:r w:rsidRPr="009511D3">
        <w:rPr>
          <w:rFonts w:ascii="Times New Roman" w:eastAsia="Times New Roman" w:hAnsi="Times New Roman" w:cs="Times New Roman"/>
          <w:sz w:val="24"/>
          <w:szCs w:val="24"/>
          <w:lang w:eastAsia="ru-RU"/>
        </w:rPr>
        <w:t>____________________</w:t>
      </w:r>
    </w:p>
    <w:p w14:paraId="04CEE7C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Представителем энергосбытовой организации ___________________________________________________________________________________________________</w:t>
      </w:r>
    </w:p>
    <w:p w14:paraId="109F311D"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энергосбытовой компании)</w:t>
      </w:r>
      <w:r w:rsidRPr="009511D3">
        <w:rPr>
          <w:rFonts w:ascii="Times New Roman" w:eastAsia="Times New Roman" w:hAnsi="Times New Roman" w:cs="Times New Roman"/>
          <w:sz w:val="24"/>
          <w:szCs w:val="24"/>
          <w:lang w:eastAsia="ru-RU"/>
        </w:rPr>
        <w:br/>
        <w:t>___________________________________________________________________________________________________</w:t>
      </w:r>
    </w:p>
    <w:p w14:paraId="462BDB4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1B8755E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 присутствии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__________________________________________________/________________________________________________</w:t>
      </w:r>
    </w:p>
    <w:p w14:paraId="31F68FF3"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(Фамилия Имя Отчество)                                                                                     (контактный телефон)</w:t>
      </w:r>
    </w:p>
    <w:p w14:paraId="5AFD36B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исполнителя коммунальных услуг ___________________________________________________________________________________________________</w:t>
      </w:r>
    </w:p>
    <w:p w14:paraId="3F29EC38"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ЖКХ, ТСЖ, УК)</w:t>
      </w:r>
    </w:p>
    <w:p w14:paraId="4657E7F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w:t>
      </w:r>
    </w:p>
    <w:p w14:paraId="356B2E2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6BD72B58"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Представителя сетевой организации ___________________________________________________________________________________________________</w:t>
      </w:r>
    </w:p>
    <w:p w14:paraId="38A6B53F"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(наименование сетевой организации)</w:t>
      </w:r>
    </w:p>
    <w:p w14:paraId="6E84097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w:t>
      </w:r>
    </w:p>
    <w:p w14:paraId="5A6C741F"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(должность, Фамилия Имя Отчество)</w:t>
      </w:r>
    </w:p>
    <w:p w14:paraId="0DAFAB3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 адресу: ___________________________________________________________________________________________________</w:t>
      </w:r>
    </w:p>
    <w:p w14:paraId="2747602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Место установки прибора учета: ___________________________________________________________________________________________________</w:t>
      </w:r>
    </w:p>
    <w:p w14:paraId="78407A7A"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Лицевой счет (договор): ___________________________________________________________________________________________________</w:t>
      </w:r>
    </w:p>
    <w:p w14:paraId="5CA79101" w14:textId="77777777" w:rsidR="00AD589C" w:rsidRPr="009511D3" w:rsidRDefault="00AD589C" w:rsidP="009511D3">
      <w:pPr>
        <w:spacing w:after="0" w:line="240" w:lineRule="auto"/>
        <w:contextualSpacing/>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Обстоятельства, в связи с которыми проводилась проверка: ___________________________________________________________________________________________________</w:t>
      </w:r>
    </w:p>
    <w:p w14:paraId="2372C8C7"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Cambria" w:hAnsi="Times New Roman" w:cs="Times New Roman"/>
          <w:sz w:val="24"/>
          <w:szCs w:val="24"/>
          <w:lang w:eastAsia="ru-RU"/>
        </w:rPr>
        <w:t>О том, что 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Cambria" w:hAnsi="Times New Roman" w:cs="Times New Roman"/>
          <w:sz w:val="24"/>
          <w:szCs w:val="24"/>
          <w:lang w:eastAsia="ru-RU"/>
        </w:rPr>
        <w:t xml:space="preserve"> (его представитель):</w:t>
      </w:r>
      <w:r w:rsidRPr="009511D3">
        <w:rPr>
          <w:rFonts w:ascii="Times New Roman" w:eastAsia="Times New Roman" w:hAnsi="Times New Roman" w:cs="Times New Roman"/>
          <w:sz w:val="24"/>
          <w:szCs w:val="24"/>
          <w:lang w:eastAsia="ru-RU"/>
        </w:rPr>
        <w:t xml:space="preserve"> ___________________________________________________________________________________________________</w:t>
      </w:r>
    </w:p>
    <w:p w14:paraId="058D45F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(Фамилия Имя Отчество)       </w:t>
      </w:r>
    </w:p>
    <w:p w14:paraId="17C22678"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tbl>
      <w:tblPr>
        <w:tblStyle w:val="24"/>
        <w:tblW w:w="0" w:type="auto"/>
        <w:tblLook w:val="04A0" w:firstRow="1" w:lastRow="0" w:firstColumn="1" w:lastColumn="0" w:noHBand="0" w:noVBand="1"/>
      </w:tblPr>
      <w:tblGrid>
        <w:gridCol w:w="9771"/>
      </w:tblGrid>
      <w:tr w:rsidR="00A31D49" w:rsidRPr="009511D3" w14:paraId="5C5939F1" w14:textId="77777777" w:rsidTr="00891135">
        <w:tc>
          <w:tcPr>
            <w:tcW w:w="10762" w:type="dxa"/>
          </w:tcPr>
          <w:p w14:paraId="0E4A883D" w14:textId="77777777" w:rsidR="00AD589C" w:rsidRPr="009511D3" w:rsidRDefault="00AD589C" w:rsidP="009511D3">
            <w:pPr>
              <w:spacing w:after="0" w:line="240" w:lineRule="auto"/>
              <w:contextualSpacing/>
              <w:jc w:val="center"/>
              <w:rPr>
                <w:rFonts w:ascii="Times New Roman" w:eastAsia="Times New Roman" w:hAnsi="Times New Roman"/>
                <w:sz w:val="24"/>
                <w:szCs w:val="24"/>
              </w:rPr>
            </w:pPr>
            <w:r w:rsidRPr="009511D3">
              <w:rPr>
                <w:rFonts w:ascii="Times New Roman" w:eastAsia="Times New Roman" w:hAnsi="Times New Roman"/>
                <w:sz w:val="24"/>
                <w:szCs w:val="24"/>
              </w:rPr>
              <w:t>Выбрать нужное</w:t>
            </w:r>
          </w:p>
        </w:tc>
      </w:tr>
      <w:tr w:rsidR="00A31D49" w:rsidRPr="009511D3" w14:paraId="28986B2A" w14:textId="77777777" w:rsidTr="00891135">
        <w:trPr>
          <w:trHeight w:val="958"/>
        </w:trPr>
        <w:tc>
          <w:tcPr>
            <w:tcW w:w="10762" w:type="dxa"/>
          </w:tcPr>
          <w:p w14:paraId="6610ABB7" w14:textId="77777777" w:rsidR="00AD589C" w:rsidRPr="009511D3" w:rsidRDefault="00AD589C" w:rsidP="009511D3">
            <w:pPr>
              <w:spacing w:after="0" w:line="240" w:lineRule="auto"/>
              <w:contextualSpacing/>
              <w:jc w:val="both"/>
              <w:rPr>
                <w:rFonts w:ascii="Times New Roman" w:eastAsia="Calibri" w:hAnsi="Times New Roman"/>
                <w:sz w:val="24"/>
                <w:szCs w:val="24"/>
              </w:rPr>
            </w:pPr>
            <w:r w:rsidRPr="009511D3">
              <w:rPr>
                <w:rFonts w:ascii="Times New Roman" w:eastAsia="Times New Roman" w:hAnsi="Times New Roman"/>
                <w:sz w:val="24"/>
                <w:szCs w:val="24"/>
                <w:lang w:bidi="ru-RU"/>
              </w:rPr>
              <w:t xml:space="preserve">□ </w:t>
            </w:r>
            <w:r w:rsidRPr="009511D3">
              <w:rPr>
                <w:rFonts w:ascii="Times New Roman" w:hAnsi="Times New Roman"/>
                <w:sz w:val="24"/>
                <w:szCs w:val="24"/>
              </w:rPr>
              <w:t xml:space="preserve">не допускает представителя энергосбытовой организации к месту установки прибора учета электрической энергии для осуществления проверки </w:t>
            </w:r>
            <w:r w:rsidRPr="009511D3">
              <w:rPr>
                <w:rFonts w:ascii="Times New Roman" w:eastAsia="Calibri" w:hAnsi="Times New Roman"/>
                <w:sz w:val="24"/>
                <w:szCs w:val="24"/>
              </w:rPr>
              <w:t>состояния прибора учета электрической энергии, факта его наличия или отсутствия, проверки достоверности представленных сведений о показаниях прибора, чем нарушает требования пп. 82–85 Правил предоставления коммунальных услуг (утв. постановлением Правительства РФ от 06.05.2011 №354)</w:t>
            </w:r>
          </w:p>
        </w:tc>
      </w:tr>
      <w:tr w:rsidR="00A31D49" w:rsidRPr="009511D3" w14:paraId="03EBE7BB" w14:textId="77777777" w:rsidTr="00891135">
        <w:tc>
          <w:tcPr>
            <w:tcW w:w="10762" w:type="dxa"/>
          </w:tcPr>
          <w:p w14:paraId="7A54025F" w14:textId="77777777" w:rsidR="00AD589C" w:rsidRPr="009511D3" w:rsidRDefault="00AD589C" w:rsidP="009511D3">
            <w:pPr>
              <w:spacing w:after="0" w:line="240" w:lineRule="auto"/>
              <w:ind w:right="-1"/>
              <w:contextualSpacing/>
              <w:jc w:val="both"/>
              <w:rPr>
                <w:rFonts w:ascii="Times New Roman" w:eastAsia="Times New Roman" w:hAnsi="Times New Roman"/>
                <w:sz w:val="24"/>
                <w:szCs w:val="24"/>
              </w:rPr>
            </w:pPr>
            <w:r w:rsidRPr="009511D3">
              <w:rPr>
                <w:rFonts w:ascii="Times New Roman" w:eastAsia="Times New Roman" w:hAnsi="Times New Roman"/>
                <w:sz w:val="24"/>
                <w:szCs w:val="24"/>
                <w:lang w:bidi="ru-RU"/>
              </w:rPr>
              <w:t xml:space="preserve">□ </w:t>
            </w:r>
            <w:r w:rsidRPr="009511D3">
              <w:rPr>
                <w:rFonts w:ascii="Times New Roman" w:eastAsia="Calibri" w:hAnsi="Times New Roman"/>
                <w:sz w:val="24"/>
                <w:szCs w:val="24"/>
              </w:rPr>
              <w:t xml:space="preserve">не допускает </w:t>
            </w:r>
            <w:r w:rsidRPr="009511D3">
              <w:rPr>
                <w:rFonts w:ascii="Times New Roman" w:hAnsi="Times New Roman"/>
                <w:sz w:val="24"/>
                <w:szCs w:val="24"/>
              </w:rPr>
              <w:t>представителя энергосбытовой организации</w:t>
            </w:r>
            <w:r w:rsidRPr="009511D3">
              <w:rPr>
                <w:rFonts w:ascii="Times New Roman" w:eastAsia="Calibri" w:hAnsi="Times New Roman"/>
                <w:sz w:val="24"/>
                <w:szCs w:val="24"/>
              </w:rPr>
              <w:t xml:space="preserve"> в занимаемое им жилое и (или) нежилое помещение для установки индивидуальных, общих (квартирных) приборов учета электрической энергии, ввода их в эксплуатацию, проверки состояния установленных и введенных в эксплуатацию приборов учета, а также для проведения работ по обслуживанию приборов учета и их подключения к интеллектуальной системе учета электрической энергии (мощности)</w:t>
            </w:r>
          </w:p>
        </w:tc>
      </w:tr>
    </w:tbl>
    <w:p w14:paraId="0C25B619"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Возражения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___________________________________________________________________________________________________</w:t>
      </w:r>
    </w:p>
    <w:p w14:paraId="1DC7834C"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0A04C684"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Calibri" w:hAnsi="Times New Roman" w:cs="Times New Roman"/>
          <w:sz w:val="24"/>
          <w:szCs w:val="24"/>
        </w:rPr>
        <w:t>Сведения, свидетельствующие о действиях (бездействии) потребителя (представителя), препятствующих в проведении проверки: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9511D3">
        <w:rPr>
          <w:rFonts w:ascii="Times New Roman" w:eastAsia="Calibri" w:hAnsi="Times New Roman" w:cs="Times New Roman"/>
          <w:sz w:val="24"/>
          <w:szCs w:val="24"/>
        </w:rPr>
        <w:br/>
      </w:r>
      <w:r w:rsidRPr="009511D3">
        <w:rPr>
          <w:rFonts w:ascii="Times New Roman" w:eastAsia="Times New Roman" w:hAnsi="Times New Roman" w:cs="Times New Roman"/>
          <w:sz w:val="24"/>
          <w:szCs w:val="24"/>
          <w:lang w:eastAsia="ru-RU"/>
        </w:rPr>
        <w:t xml:space="preserve">                                                (отсутствие потребителя в помещении в согласованные дату и время, потребитель не ответил на извещение </w:t>
      </w:r>
    </w:p>
    <w:p w14:paraId="74406980" w14:textId="77777777" w:rsidR="00AD589C" w:rsidRPr="009511D3" w:rsidRDefault="00AD589C" w:rsidP="009511D3">
      <w:pPr>
        <w:spacing w:after="0" w:line="240" w:lineRule="auto"/>
        <w:ind w:right="-1"/>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 согласовании даты и времени допуска для совершения проверки, иные причины указать)</w:t>
      </w:r>
    </w:p>
    <w:p w14:paraId="661C5280" w14:textId="77777777" w:rsidR="00AD589C" w:rsidRPr="009511D3" w:rsidRDefault="00AD589C" w:rsidP="009511D3">
      <w:pPr>
        <w:spacing w:after="0" w:line="240" w:lineRule="auto"/>
        <w:contextualSpacing/>
        <w:rPr>
          <w:rFonts w:ascii="Times New Roman" w:eastAsia="Calibri" w:hAnsi="Times New Roman" w:cs="Times New Roman"/>
          <w:sz w:val="24"/>
          <w:szCs w:val="24"/>
        </w:rPr>
      </w:pPr>
      <w:r w:rsidRPr="009511D3">
        <w:rPr>
          <w:rFonts w:ascii="Times New Roman" w:eastAsia="Calibri" w:hAnsi="Times New Roman" w:cs="Times New Roman"/>
          <w:sz w:val="24"/>
          <w:szCs w:val="24"/>
        </w:rPr>
        <w:t>Иные обстоятельства, связанные с отказом в допуске к ПУ: __________________________________________________________________________________________________</w:t>
      </w:r>
      <w:r w:rsidRPr="009511D3">
        <w:rPr>
          <w:rFonts w:ascii="Times New Roman" w:eastAsia="Calibri" w:hAnsi="Times New Roman" w:cs="Times New Roman"/>
          <w:sz w:val="24"/>
          <w:szCs w:val="24"/>
        </w:rPr>
        <w:br/>
        <w:t>______________________________________________________________________________________________________________________________________________________________________________________________________</w:t>
      </w:r>
    </w:p>
    <w:p w14:paraId="6795F434" w14:textId="77777777" w:rsidR="00AD589C" w:rsidRPr="009511D3" w:rsidRDefault="00AD589C" w:rsidP="009511D3">
      <w:pPr>
        <w:spacing w:after="0" w:line="240" w:lineRule="auto"/>
        <w:contextualSpacing/>
        <w:rPr>
          <w:rFonts w:ascii="Times New Roman" w:eastAsia="Calibri" w:hAnsi="Times New Roman" w:cs="Times New Roman"/>
          <w:sz w:val="24"/>
          <w:szCs w:val="24"/>
        </w:rPr>
      </w:pPr>
    </w:p>
    <w:p w14:paraId="7EC66AD2" w14:textId="77777777" w:rsidR="00AD589C" w:rsidRPr="009511D3" w:rsidRDefault="00AD589C" w:rsidP="009511D3">
      <w:pPr>
        <w:spacing w:after="0" w:line="240" w:lineRule="auto"/>
        <w:contextualSpacing/>
        <w:rPr>
          <w:rFonts w:ascii="Times New Roman" w:eastAsia="Calibri" w:hAnsi="Times New Roman" w:cs="Times New Roman"/>
          <w:sz w:val="24"/>
          <w:szCs w:val="24"/>
        </w:rPr>
      </w:pPr>
      <w:r w:rsidRPr="009511D3">
        <w:rPr>
          <w:rFonts w:ascii="Times New Roman" w:eastAsia="Times New Roman" w:hAnsi="Times New Roman" w:cs="Times New Roman"/>
          <w:b/>
          <w:sz w:val="24"/>
          <w:szCs w:val="24"/>
          <w:lang w:eastAsia="ru-RU"/>
        </w:rPr>
        <w:t>Подписи:</w:t>
      </w:r>
    </w:p>
    <w:p w14:paraId="1CFCE4C4"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энергосбытовой организации:</w:t>
      </w:r>
    </w:p>
    <w:p w14:paraId="2CE0EB07"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4BA52B62"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сетевой организации:</w:t>
      </w:r>
    </w:p>
    <w:p w14:paraId="1A7E1F27"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 (должность, подпись, Ф И.О., контактные данные)</w:t>
      </w:r>
    </w:p>
    <w:p w14:paraId="737DD8C2"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p>
    <w:p w14:paraId="3DF17028"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Представитель исполнителя коммунальных услуг (эксплуатирующей организации):</w:t>
      </w:r>
    </w:p>
    <w:p w14:paraId="726874BC" w14:textId="77777777" w:rsidR="00AD589C" w:rsidRPr="009511D3" w:rsidRDefault="00AD589C" w:rsidP="009511D3">
      <w:pPr>
        <w:spacing w:after="0" w:line="240" w:lineRule="auto"/>
        <w:contextualSpacing/>
        <w:jc w:val="center"/>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___________________________________________________________________________________________________(должность, подпись, Ф И.О., контактные данные)</w:t>
      </w:r>
    </w:p>
    <w:p w14:paraId="2C535812"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Потребитель</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b/>
          <w:sz w:val="24"/>
          <w:szCs w:val="24"/>
          <w:lang w:eastAsia="ru-RU"/>
        </w:rPr>
        <w:t xml:space="preserve"> (представитель):</w:t>
      </w:r>
    </w:p>
    <w:p w14:paraId="1466631D" w14:textId="0FB1A680"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 (подпись, Ф И.О., контактные данные)</w:t>
      </w:r>
    </w:p>
    <w:p w14:paraId="36F50855"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b/>
          <w:sz w:val="24"/>
          <w:szCs w:val="24"/>
          <w:lang w:eastAsia="ru-RU"/>
        </w:rPr>
        <w:t>Незаинтересованные лица:</w:t>
      </w:r>
    </w:p>
    <w:p w14:paraId="714D7294" w14:textId="77777777" w:rsidR="00AD589C" w:rsidRPr="009511D3" w:rsidRDefault="00AD589C" w:rsidP="009511D3">
      <w:pPr>
        <w:spacing w:after="0" w:line="240" w:lineRule="auto"/>
        <w:contextualSpacing/>
        <w:rPr>
          <w:rFonts w:ascii="Times New Roman" w:eastAsia="Times New Roman" w:hAnsi="Times New Roman" w:cs="Times New Roman"/>
          <w:b/>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43317F77"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(подпись, Ф И.О., контактные данные)</w:t>
      </w:r>
    </w:p>
    <w:p w14:paraId="5CF3E10E"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130DB459"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(подпись, Ф И.О., контактные данные)</w:t>
      </w:r>
    </w:p>
    <w:p w14:paraId="0FCC8124" w14:textId="77777777" w:rsidR="00AD589C" w:rsidRPr="009511D3" w:rsidRDefault="00AD589C" w:rsidP="009511D3">
      <w:pPr>
        <w:spacing w:after="0" w:line="240" w:lineRule="auto"/>
        <w:ind w:right="-1"/>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Настоящий акт составлен в ___ экземплярах, по 1 для каждой из сторон. Один экземпляр вручен потребителю (представителю): ______________________________________________________________________________________________________________________________________________________________________________________________________</w:t>
      </w:r>
    </w:p>
    <w:p w14:paraId="33830E82"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                                                                                                       (подпись, Расшифровка подписи)</w:t>
      </w:r>
    </w:p>
    <w:p w14:paraId="45D04F31" w14:textId="2E51B5A1" w:rsidR="00AD589C" w:rsidRPr="009511D3" w:rsidRDefault="00AD589C" w:rsidP="009511D3">
      <w:pPr>
        <w:tabs>
          <w:tab w:val="left" w:pos="195"/>
        </w:tabs>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Причина отказа Потребителя</w:t>
      </w:r>
      <w:r w:rsidRPr="009511D3">
        <w:rPr>
          <w:rFonts w:ascii="Times New Roman" w:eastAsia="Times New Roman" w:hAnsi="Times New Roman" w:cs="Times New Roman"/>
          <w:b/>
          <w:sz w:val="24"/>
          <w:szCs w:val="24"/>
          <w:vertAlign w:val="superscript"/>
          <w:lang w:eastAsia="ru-RU"/>
        </w:rPr>
        <w:t>1</w:t>
      </w:r>
      <w:r w:rsidRPr="009511D3">
        <w:rPr>
          <w:rFonts w:ascii="Times New Roman" w:eastAsia="Times New Roman" w:hAnsi="Times New Roman" w:cs="Times New Roman"/>
          <w:sz w:val="24"/>
          <w:szCs w:val="24"/>
          <w:lang w:eastAsia="ru-RU"/>
        </w:rPr>
        <w:t xml:space="preserve"> (представителя) подписать акт (в случае такого отказа): _________________________________________________________________________________</w:t>
      </w:r>
    </w:p>
    <w:p w14:paraId="637AECF4" w14:textId="77777777" w:rsidR="00AD589C" w:rsidRPr="009511D3" w:rsidRDefault="00AD589C" w:rsidP="009511D3">
      <w:pPr>
        <w:tabs>
          <w:tab w:val="left" w:pos="195"/>
        </w:tabs>
        <w:spacing w:after="0"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w:t>
      </w:r>
    </w:p>
    <w:p w14:paraId="7DE14AE4" w14:textId="77777777" w:rsidR="00AD589C" w:rsidRPr="009511D3" w:rsidRDefault="00AD589C" w:rsidP="009511D3">
      <w:pPr>
        <w:spacing w:after="0" w:line="240" w:lineRule="auto"/>
        <w:contextualSpacing/>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1. </w:t>
      </w:r>
      <w:r w:rsidRPr="009511D3">
        <w:rPr>
          <w:rFonts w:ascii="Times New Roman" w:eastAsia="Cambria" w:hAnsi="Times New Roman" w:cs="Times New Roman"/>
          <w:sz w:val="24"/>
          <w:szCs w:val="24"/>
          <w:lang w:eastAsia="ru-RU"/>
        </w:rPr>
        <w:t>Потребитель - собственник помещения в многоквартирном доме, жилого дома, домовладения, а также лицо, пользующееся на ином законном основании помещением в многоквартирном доме, жилым домом, домовладением, потребляющее коммунальные услуги;</w:t>
      </w:r>
    </w:p>
    <w:p w14:paraId="47030F81" w14:textId="77777777" w:rsidR="00AD589C" w:rsidRPr="009511D3" w:rsidRDefault="00AD589C" w:rsidP="009511D3">
      <w:pPr>
        <w:spacing w:after="0" w:line="240" w:lineRule="auto"/>
        <w:contextualSpacing/>
        <w:rPr>
          <w:rFonts w:ascii="Times New Roman" w:eastAsia="Times New Roman" w:hAnsi="Times New Roman" w:cs="Times New Roman"/>
          <w:sz w:val="24"/>
          <w:szCs w:val="24"/>
          <w:lang w:eastAsia="ru-RU"/>
        </w:rPr>
      </w:pPr>
    </w:p>
    <w:p w14:paraId="5B76994F"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Уважаемый Потребитель!</w:t>
      </w:r>
    </w:p>
    <w:p w14:paraId="6FE4568B"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25D91373" w14:textId="5AF485AD"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В соответствии с п. 82 Правил предоставления коммунальных услуг собственникам и пользователям помещений в многоквартирных домах и собственникам жилых домов, утвержденных постановлением Правительства РФ от 6 мая 2011 г. </w:t>
      </w:r>
      <w:r w:rsidR="009C7395" w:rsidRPr="009511D3">
        <w:rPr>
          <w:rFonts w:ascii="Times New Roman" w:eastAsia="Times New Roman" w:hAnsi="Times New Roman" w:cs="Times New Roman"/>
          <w:sz w:val="24"/>
          <w:szCs w:val="24"/>
          <w:lang w:eastAsia="ru-RU"/>
        </w:rPr>
        <w:t>№</w:t>
      </w:r>
      <w:r w:rsidRPr="009511D3">
        <w:rPr>
          <w:rFonts w:ascii="Times New Roman" w:eastAsia="Times New Roman" w:hAnsi="Times New Roman" w:cs="Times New Roman"/>
          <w:sz w:val="24"/>
          <w:szCs w:val="24"/>
          <w:lang w:eastAsia="ru-RU"/>
        </w:rPr>
        <w:t xml:space="preserve">354 (далее – Правила предоставления коммунальных услуг), </w:t>
      </w:r>
      <w:r w:rsidRPr="009511D3">
        <w:rPr>
          <w:rFonts w:ascii="Times New Roman" w:eastAsia="Cambria" w:hAnsi="Times New Roman" w:cs="Times New Roman"/>
          <w:sz w:val="24"/>
          <w:szCs w:val="24"/>
          <w:lang w:eastAsia="ru-RU"/>
        </w:rPr>
        <w:t>Исполнитель (лицо, предоставляющее потребителю коммунальные услуги) обязан:</w:t>
      </w:r>
    </w:p>
    <w:p w14:paraId="13CBED7C" w14:textId="77777777"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а) проводить проверки состояния установленных и введенных в эксплуатацию индивидуальных, общих (квартирных), комнатных приборов учета, факта их наличия или отсутствия;</w:t>
      </w:r>
    </w:p>
    <w:p w14:paraId="11626533"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б) проводить проверки достоверности представленных потребителями сведений о показаниях индивидуальных, общих (квартирных), комнатных приборов учета.</w:t>
      </w:r>
    </w:p>
    <w:p w14:paraId="06D0FD05" w14:textId="567DAC8E"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Поскольку для проведения указанной проверки требуется доступ в занимаемое Вами помещение, прошу Вас обеспечить _________________________________________________________________________________ допуск к прибору учета.</w:t>
      </w:r>
    </w:p>
    <w:p w14:paraId="1A8751BB" w14:textId="77777777" w:rsidR="00AD589C" w:rsidRPr="009511D3" w:rsidRDefault="00AD589C" w:rsidP="009511D3">
      <w:pPr>
        <w:autoSpaceDE w:val="0"/>
        <w:autoSpaceDN w:val="0"/>
        <w:adjustRightInd w:val="0"/>
        <w:spacing w:after="60" w:line="240" w:lineRule="auto"/>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(указывается дата и время проведения проверки, которая не должна быть ранее 14 дней со дня направления потребителю данного извещения)</w:t>
      </w:r>
    </w:p>
    <w:p w14:paraId="54572D27"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p>
    <w:p w14:paraId="2F6C102E"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Если Вы не можете обеспечить допуск в указанные дату и время для совершения проверки прибора учета Вы обязаны сообщить об этом письменно в срок не позднее 2–х дней до даты предполагаемой проверки, указанной выше, с указанием иной возможной даты и времени допуска для проведения проверки, удобных для Вас, по адресу:</w:t>
      </w:r>
    </w:p>
    <w:p w14:paraId="5FB57479" w14:textId="277F376A" w:rsidR="00AD589C" w:rsidRPr="009511D3" w:rsidRDefault="00AD589C" w:rsidP="009511D3">
      <w:pPr>
        <w:autoSpaceDE w:val="0"/>
        <w:autoSpaceDN w:val="0"/>
        <w:adjustRightInd w:val="0"/>
        <w:spacing w:after="60" w:line="240" w:lineRule="auto"/>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 xml:space="preserve">_________________________________________________________________________________ </w:t>
      </w:r>
    </w:p>
    <w:p w14:paraId="4F4235E6" w14:textId="77777777" w:rsidR="00AD589C" w:rsidRPr="009511D3" w:rsidRDefault="00AD589C" w:rsidP="009511D3">
      <w:pPr>
        <w:autoSpaceDE w:val="0"/>
        <w:autoSpaceDN w:val="0"/>
        <w:adjustRightInd w:val="0"/>
        <w:spacing w:after="60" w:line="240" w:lineRule="auto"/>
        <w:ind w:firstLine="539"/>
        <w:contextualSpacing/>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 xml:space="preserve">                                (указывается адрес и контактный телефон ОПиОК или отделения энергосбытовой организации)</w:t>
      </w:r>
    </w:p>
    <w:p w14:paraId="3A1AA0A1" w14:textId="77777777" w:rsidR="00AD589C" w:rsidRPr="009511D3" w:rsidRDefault="00AD589C" w:rsidP="009511D3">
      <w:pPr>
        <w:autoSpaceDE w:val="0"/>
        <w:autoSpaceDN w:val="0"/>
        <w:adjustRightInd w:val="0"/>
        <w:spacing w:after="60" w:line="240" w:lineRule="auto"/>
        <w:ind w:firstLine="539"/>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При этом предложенная Вами дата проверки не может быть ранее 2–х дней с даты, когда Ваше предложение поступит в энергосбытовую организацию и не позднее 3 дней с даты, указанной в настоящем извещении.</w:t>
      </w:r>
    </w:p>
    <w:p w14:paraId="2A9125CB" w14:textId="77777777"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r w:rsidRPr="009511D3">
        <w:rPr>
          <w:rFonts w:ascii="Times New Roman" w:eastAsia="Cambria" w:hAnsi="Times New Roman" w:cs="Times New Roman"/>
          <w:sz w:val="24"/>
          <w:szCs w:val="24"/>
          <w:lang w:eastAsia="ru-RU"/>
        </w:rPr>
        <w:t>Настоящим уведомляю, что в случае Вашего бездействия по обеспечению допуска в занимаемое Вами помещение, либо отказа в допуске Исполнителя к прибору учета будет составлен акт об отказе в допуске к прибору учета, по истечении 3 расчетных периодов с даты составления которого, плата за коммунальную услугу по электроснабжению, предоставляемую в жилом помещении, будет рассчитываться в соответствии с п. 59 «в», 60,60(1), 85(3) Правил предоставления коммунальных услуг, исходя из нормативов потребления коммунальной услуги с применением повышающего коэффициента 1,5.</w:t>
      </w:r>
    </w:p>
    <w:p w14:paraId="1D63A667" w14:textId="77777777" w:rsidR="00AD589C" w:rsidRPr="009511D3" w:rsidRDefault="00AD589C" w:rsidP="009511D3">
      <w:pPr>
        <w:autoSpaceDE w:val="0"/>
        <w:autoSpaceDN w:val="0"/>
        <w:adjustRightInd w:val="0"/>
        <w:spacing w:after="0" w:line="240" w:lineRule="auto"/>
        <w:ind w:firstLine="540"/>
        <w:contextualSpacing/>
        <w:jc w:val="both"/>
        <w:rPr>
          <w:rFonts w:ascii="Times New Roman" w:eastAsia="Cambria" w:hAnsi="Times New Roman" w:cs="Times New Roman"/>
          <w:sz w:val="24"/>
          <w:szCs w:val="24"/>
          <w:lang w:eastAsia="ru-RU"/>
        </w:rPr>
      </w:pPr>
    </w:p>
    <w:p w14:paraId="12F3861A" w14:textId="77777777" w:rsidR="00AD589C" w:rsidRPr="009511D3" w:rsidRDefault="00AD589C" w:rsidP="009511D3">
      <w:pPr>
        <w:spacing w:after="0" w:line="240" w:lineRule="auto"/>
        <w:contextualSpacing/>
        <w:jc w:val="center"/>
        <w:rPr>
          <w:rFonts w:ascii="Times New Roman" w:eastAsia="Times New Roman" w:hAnsi="Times New Roman" w:cs="Times New Roman"/>
          <w:sz w:val="24"/>
          <w:szCs w:val="24"/>
          <w:lang w:eastAsia="ru-RU"/>
        </w:rPr>
      </w:pPr>
    </w:p>
    <w:p w14:paraId="0D0350BC" w14:textId="2D736B87" w:rsidR="00AD589C" w:rsidRPr="009511D3" w:rsidRDefault="00AD589C" w:rsidP="00D32106">
      <w:pPr>
        <w:spacing w:after="0" w:line="240" w:lineRule="auto"/>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Представитель энерг</w:t>
      </w:r>
      <w:r w:rsidR="00D32106">
        <w:rPr>
          <w:rFonts w:ascii="Times New Roman" w:eastAsia="Times New Roman" w:hAnsi="Times New Roman" w:cs="Times New Roman"/>
          <w:sz w:val="24"/>
          <w:szCs w:val="24"/>
          <w:lang w:eastAsia="ru-RU"/>
        </w:rPr>
        <w:t xml:space="preserve">осбытовой организации        </w:t>
      </w:r>
      <w:r w:rsidRPr="009511D3">
        <w:rPr>
          <w:rFonts w:ascii="Times New Roman" w:eastAsia="Times New Roman" w:hAnsi="Times New Roman" w:cs="Times New Roman"/>
          <w:sz w:val="24"/>
          <w:szCs w:val="24"/>
          <w:lang w:eastAsia="ru-RU"/>
        </w:rPr>
        <w:t xml:space="preserve">                      </w:t>
      </w:r>
      <w:r w:rsidR="00D32106">
        <w:rPr>
          <w:rFonts w:ascii="Times New Roman" w:eastAsia="Times New Roman" w:hAnsi="Times New Roman" w:cs="Times New Roman"/>
          <w:sz w:val="24"/>
          <w:szCs w:val="24"/>
          <w:lang w:eastAsia="ru-RU"/>
        </w:rPr>
        <w:t xml:space="preserve">                            </w:t>
      </w:r>
      <w:r w:rsidRPr="009511D3">
        <w:rPr>
          <w:rFonts w:ascii="Times New Roman" w:eastAsia="Times New Roman" w:hAnsi="Times New Roman" w:cs="Times New Roman"/>
          <w:sz w:val="24"/>
          <w:szCs w:val="24"/>
          <w:lang w:eastAsia="ru-RU"/>
        </w:rPr>
        <w:t xml:space="preserve">     </w:t>
      </w:r>
    </w:p>
    <w:p w14:paraId="533D0174"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666DB214" w14:textId="77777777" w:rsidR="00AD589C" w:rsidRPr="009511D3" w:rsidRDefault="00AD589C" w:rsidP="009511D3">
      <w:pPr>
        <w:spacing w:after="0" w:line="240" w:lineRule="auto"/>
        <w:contextualSpacing/>
        <w:jc w:val="right"/>
        <w:rPr>
          <w:rFonts w:ascii="Times New Roman" w:eastAsia="Times New Roman" w:hAnsi="Times New Roman" w:cs="Times New Roman"/>
          <w:sz w:val="24"/>
          <w:szCs w:val="24"/>
          <w:lang w:eastAsia="ru-RU"/>
        </w:rPr>
      </w:pPr>
    </w:p>
    <w:p w14:paraId="19559B89"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043C8A53" w14:textId="77777777" w:rsidR="00AD589C" w:rsidRPr="009511D3" w:rsidRDefault="00AD589C"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20967709"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193446E"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9B5053B"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47DF788D"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615C80" w14:textId="2B90568C"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7D26783B"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7CF6D536"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6320A2A5" w14:textId="29785766"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760C8395"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5920DDB1"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CE5C529" w14:textId="6E64F750"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75C9AB61"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54C0A13F"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245E64F7" w14:textId="77777777" w:rsidR="00AD589C" w:rsidRPr="009511D3" w:rsidRDefault="00AD589C" w:rsidP="009511D3">
      <w:pPr>
        <w:spacing w:line="240" w:lineRule="auto"/>
        <w:contextualSpacing/>
        <w:rPr>
          <w:rFonts w:ascii="Times New Roman" w:hAnsi="Times New Roman" w:cs="Times New Roman"/>
          <w:sz w:val="24"/>
          <w:szCs w:val="24"/>
        </w:rPr>
        <w:sectPr w:rsidR="00AD589C" w:rsidRPr="009511D3" w:rsidSect="006A7954">
          <w:pgSz w:w="11906" w:h="16838"/>
          <w:pgMar w:top="709" w:right="707" w:bottom="709" w:left="1418" w:header="283" w:footer="283" w:gutter="0"/>
          <w:cols w:space="708"/>
          <w:docGrid w:linePitch="360"/>
        </w:sectPr>
      </w:pPr>
    </w:p>
    <w:p w14:paraId="54542462" w14:textId="77777777" w:rsidR="00AD589C" w:rsidRPr="009511D3" w:rsidRDefault="00AD589C" w:rsidP="009511D3">
      <w:pPr>
        <w:pStyle w:val="10"/>
        <w:numPr>
          <w:ilvl w:val="0"/>
          <w:numId w:val="0"/>
        </w:numPr>
        <w:spacing w:before="0" w:after="0"/>
        <w:ind w:left="11057"/>
        <w:contextualSpacing/>
        <w:jc w:val="right"/>
        <w:rPr>
          <w:rFonts w:ascii="Times New Roman" w:hAnsi="Times New Roman"/>
          <w:b w:val="0"/>
          <w:i w:val="0"/>
          <w:sz w:val="24"/>
          <w:szCs w:val="24"/>
        </w:rPr>
      </w:pPr>
      <w:r w:rsidRPr="009511D3">
        <w:rPr>
          <w:rFonts w:ascii="Times New Roman" w:hAnsi="Times New Roman"/>
          <w:b w:val="0"/>
          <w:i w:val="0"/>
          <w:sz w:val="24"/>
          <w:szCs w:val="24"/>
        </w:rPr>
        <w:t xml:space="preserve">Приложение №8 </w:t>
      </w:r>
    </w:p>
    <w:p w14:paraId="3B049679" w14:textId="64A64E6B" w:rsidR="00EC0D57" w:rsidRPr="009511D3" w:rsidRDefault="00EC0D57"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3A0D75C0" w14:textId="29D29505" w:rsidR="00AD589C" w:rsidRPr="009511D3" w:rsidRDefault="00EC0D57" w:rsidP="009511D3">
      <w:pPr>
        <w:spacing w:after="0" w:line="240" w:lineRule="auto"/>
        <w:ind w:left="1105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316B1FC4" w14:textId="77777777" w:rsidR="00EC0D57" w:rsidRPr="009511D3" w:rsidRDefault="00EC0D57" w:rsidP="009511D3">
      <w:pPr>
        <w:spacing w:after="0" w:line="240" w:lineRule="auto"/>
        <w:ind w:left="11057"/>
        <w:contextualSpacing/>
        <w:jc w:val="right"/>
        <w:rPr>
          <w:rFonts w:ascii="Times New Roman" w:hAnsi="Times New Roman" w:cs="Times New Roman"/>
          <w:b/>
          <w:sz w:val="24"/>
          <w:szCs w:val="24"/>
        </w:rPr>
      </w:pPr>
    </w:p>
    <w:p w14:paraId="75AE73F2" w14:textId="77777777" w:rsidR="00AD589C" w:rsidRPr="009511D3" w:rsidRDefault="00AD589C"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40A311A3" w14:textId="77777777" w:rsidR="00AD589C" w:rsidRPr="009511D3" w:rsidRDefault="00AD589C"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Информация о цепочке собственников (бенефициарах)</w:t>
      </w:r>
    </w:p>
    <w:tbl>
      <w:tblPr>
        <w:tblpPr w:leftFromText="180" w:rightFromText="180" w:vertAnchor="text" w:horzAnchor="page" w:tblpX="881" w:tblpY="348"/>
        <w:tblW w:w="15134"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3544"/>
      </w:tblGrid>
      <w:tr w:rsidR="00A31D49" w:rsidRPr="009511D3" w14:paraId="0741F89D" w14:textId="77777777" w:rsidTr="00891135">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AE86478"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b/>
                <w:bCs/>
                <w:sz w:val="24"/>
                <w:szCs w:val="24"/>
              </w:rPr>
              <w:t>Наименование контрагента:</w:t>
            </w:r>
          </w:p>
        </w:tc>
        <w:tc>
          <w:tcPr>
            <w:tcW w:w="12892"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14:paraId="506329A8" w14:textId="77777777" w:rsidR="00AD589C" w:rsidRPr="009511D3" w:rsidRDefault="00AD589C" w:rsidP="009511D3">
            <w:pPr>
              <w:spacing w:after="0" w:line="240" w:lineRule="auto"/>
              <w:contextualSpacing/>
              <w:jc w:val="center"/>
              <w:rPr>
                <w:rFonts w:ascii="Times New Roman" w:hAnsi="Times New Roman" w:cs="Times New Roman"/>
                <w:b/>
                <w:bCs/>
                <w:sz w:val="24"/>
                <w:szCs w:val="24"/>
              </w:rPr>
            </w:pPr>
          </w:p>
        </w:tc>
      </w:tr>
      <w:tr w:rsidR="00A31D49" w:rsidRPr="009511D3" w14:paraId="0315848E"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EB45B4"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4DDB360"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0837516E"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Фамилия, имя, отчество руководителя</w:t>
            </w: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D3B9D7C"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Серия и номер документа, удостоверяющего личность руководителя</w:t>
            </w:r>
          </w:p>
        </w:tc>
      </w:tr>
      <w:tr w:rsidR="00A31D49" w:rsidRPr="009511D3" w14:paraId="13CA37AC" w14:textId="77777777" w:rsidTr="00891135">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B8ADB47"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14:paraId="490B2CA1"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14:paraId="4CBBF461"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6095" w:type="dxa"/>
            <w:gridSpan w:val="2"/>
            <w:tcBorders>
              <w:top w:val="nil"/>
              <w:left w:val="nil"/>
              <w:bottom w:val="single" w:sz="8" w:space="0" w:color="auto"/>
              <w:right w:val="single" w:sz="8" w:space="0" w:color="auto"/>
            </w:tcBorders>
            <w:tcMar>
              <w:top w:w="0" w:type="dxa"/>
              <w:left w:w="108" w:type="dxa"/>
              <w:bottom w:w="0" w:type="dxa"/>
              <w:right w:w="108" w:type="dxa"/>
            </w:tcMar>
          </w:tcPr>
          <w:p w14:paraId="619B098C"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r>
      <w:tr w:rsidR="00A31D49" w:rsidRPr="009511D3" w14:paraId="56F9E534" w14:textId="77777777" w:rsidTr="00891135">
        <w:trPr>
          <w:trHeight w:val="557"/>
        </w:trPr>
        <w:tc>
          <w:tcPr>
            <w:tcW w:w="15134"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4FC685F8" w14:textId="77777777" w:rsidR="00AD589C" w:rsidRPr="009511D3" w:rsidRDefault="00AD589C" w:rsidP="009511D3">
            <w:pPr>
              <w:spacing w:after="0" w:line="240" w:lineRule="auto"/>
              <w:contextualSpacing/>
              <w:jc w:val="center"/>
              <w:rPr>
                <w:rFonts w:ascii="Times New Roman" w:hAnsi="Times New Roman" w:cs="Times New Roman"/>
                <w:sz w:val="24"/>
                <w:szCs w:val="24"/>
              </w:rPr>
            </w:pPr>
          </w:p>
          <w:p w14:paraId="0E0E55AF"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b/>
                <w:bCs/>
                <w:sz w:val="24"/>
                <w:szCs w:val="24"/>
              </w:rPr>
              <w:t>Информация о цепочке собственников контрагента, включая конечных бенефициаров</w:t>
            </w:r>
          </w:p>
        </w:tc>
      </w:tr>
      <w:tr w:rsidR="00A31D49" w:rsidRPr="009511D3" w14:paraId="0A0C77EE"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DAD26F"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24C7BE4C"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1DDC3883"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14:paraId="2470B755"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14:paraId="13360522"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Адрес места нахождения /</w:t>
            </w:r>
          </w:p>
          <w:p w14:paraId="1A6FA73F"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486FD0B6" w14:textId="77777777" w:rsidR="00AD589C" w:rsidRPr="009511D3" w:rsidRDefault="00AD589C"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Серия и номер документа, удостоверяющего личность (для физического лица)</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A6B222" w14:textId="77777777"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bCs/>
                <w:sz w:val="24"/>
                <w:szCs w:val="24"/>
              </w:rPr>
              <w:t>Информация о подтверждающих документах (наименование, реквизиты</w:t>
            </w:r>
            <w:r w:rsidRPr="009511D3">
              <w:rPr>
                <w:rFonts w:ascii="Times New Roman" w:hAnsi="Times New Roman" w:cs="Times New Roman"/>
                <w:sz w:val="24"/>
                <w:szCs w:val="24"/>
              </w:rPr>
              <w:t>)</w:t>
            </w:r>
          </w:p>
        </w:tc>
      </w:tr>
      <w:tr w:rsidR="00A31D49" w:rsidRPr="009511D3" w14:paraId="1028E118" w14:textId="77777777" w:rsidTr="00891135">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B619412"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14:paraId="097A2945"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14:paraId="2E8DEE6B"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14:paraId="16005B1C"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14:paraId="26B40BA7"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14:paraId="642FCE46"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c>
          <w:tcPr>
            <w:tcW w:w="3544" w:type="dxa"/>
            <w:tcBorders>
              <w:top w:val="nil"/>
              <w:left w:val="nil"/>
              <w:bottom w:val="single" w:sz="8" w:space="0" w:color="auto"/>
              <w:right w:val="single" w:sz="8" w:space="0" w:color="auto"/>
            </w:tcBorders>
            <w:tcMar>
              <w:top w:w="0" w:type="dxa"/>
              <w:left w:w="108" w:type="dxa"/>
              <w:bottom w:w="0" w:type="dxa"/>
              <w:right w:w="108" w:type="dxa"/>
            </w:tcMar>
          </w:tcPr>
          <w:p w14:paraId="19092DA5" w14:textId="77777777" w:rsidR="00AD589C" w:rsidRPr="009511D3" w:rsidRDefault="00AD589C" w:rsidP="009511D3">
            <w:pPr>
              <w:spacing w:after="0" w:line="240" w:lineRule="auto"/>
              <w:contextualSpacing/>
              <w:jc w:val="both"/>
              <w:rPr>
                <w:rFonts w:ascii="Times New Roman" w:hAnsi="Times New Roman" w:cs="Times New Roman"/>
                <w:sz w:val="24"/>
                <w:szCs w:val="24"/>
              </w:rPr>
            </w:pPr>
          </w:p>
        </w:tc>
      </w:tr>
      <w:tr w:rsidR="00A31D49" w:rsidRPr="009511D3" w14:paraId="1237C298" w14:textId="77777777" w:rsidTr="00891135">
        <w:tc>
          <w:tcPr>
            <w:tcW w:w="616" w:type="dxa"/>
            <w:vAlign w:val="center"/>
            <w:hideMark/>
          </w:tcPr>
          <w:p w14:paraId="0B501A82"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493" w:type="dxa"/>
            <w:vAlign w:val="center"/>
            <w:hideMark/>
          </w:tcPr>
          <w:p w14:paraId="1B1596F7"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569" w:type="dxa"/>
            <w:vAlign w:val="center"/>
            <w:hideMark/>
          </w:tcPr>
          <w:p w14:paraId="264D3BE0"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564" w:type="dxa"/>
            <w:vAlign w:val="center"/>
            <w:hideMark/>
          </w:tcPr>
          <w:p w14:paraId="7BFED86A"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446" w:type="dxa"/>
            <w:vAlign w:val="center"/>
            <w:hideMark/>
          </w:tcPr>
          <w:p w14:paraId="7AC144C1"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2523" w:type="dxa"/>
            <w:vAlign w:val="center"/>
            <w:hideMark/>
          </w:tcPr>
          <w:p w14:paraId="63778FD4"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3261" w:type="dxa"/>
            <w:vAlign w:val="center"/>
            <w:hideMark/>
          </w:tcPr>
          <w:p w14:paraId="7CD5B19F"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3118" w:type="dxa"/>
            <w:gridSpan w:val="2"/>
            <w:vAlign w:val="center"/>
            <w:hideMark/>
          </w:tcPr>
          <w:p w14:paraId="2D0C1966" w14:textId="77777777" w:rsidR="00AD589C" w:rsidRPr="009511D3" w:rsidRDefault="00AD589C" w:rsidP="009511D3">
            <w:pPr>
              <w:spacing w:after="0" w:line="240" w:lineRule="auto"/>
              <w:contextualSpacing/>
              <w:rPr>
                <w:rFonts w:ascii="Times New Roman" w:hAnsi="Times New Roman" w:cs="Times New Roman"/>
                <w:sz w:val="24"/>
                <w:szCs w:val="24"/>
              </w:rPr>
            </w:pPr>
          </w:p>
        </w:tc>
        <w:tc>
          <w:tcPr>
            <w:tcW w:w="3544" w:type="dxa"/>
            <w:vAlign w:val="center"/>
            <w:hideMark/>
          </w:tcPr>
          <w:p w14:paraId="4437229D" w14:textId="77777777" w:rsidR="00AD589C" w:rsidRPr="009511D3" w:rsidRDefault="00AD589C" w:rsidP="009511D3">
            <w:pPr>
              <w:spacing w:after="0" w:line="240" w:lineRule="auto"/>
              <w:contextualSpacing/>
              <w:rPr>
                <w:rFonts w:ascii="Times New Roman" w:hAnsi="Times New Roman" w:cs="Times New Roman"/>
                <w:sz w:val="24"/>
                <w:szCs w:val="24"/>
              </w:rPr>
            </w:pPr>
          </w:p>
        </w:tc>
      </w:tr>
    </w:tbl>
    <w:p w14:paraId="003107BB" w14:textId="77777777" w:rsidR="00AD589C" w:rsidRPr="009511D3" w:rsidRDefault="00AD589C" w:rsidP="009511D3">
      <w:pPr>
        <w:spacing w:after="0" w:line="240" w:lineRule="auto"/>
        <w:contextualSpacing/>
        <w:rPr>
          <w:rFonts w:ascii="Times New Roman" w:hAnsi="Times New Roman" w:cs="Times New Roman"/>
          <w:sz w:val="24"/>
          <w:szCs w:val="24"/>
        </w:rPr>
      </w:pPr>
    </w:p>
    <w:p w14:paraId="7402417C" w14:textId="77777777" w:rsidR="00AD589C" w:rsidRPr="009511D3" w:rsidRDefault="00AD589C" w:rsidP="009511D3">
      <w:pPr>
        <w:spacing w:after="0" w:line="240" w:lineRule="auto"/>
        <w:ind w:left="993"/>
        <w:contextualSpacing/>
        <w:rPr>
          <w:rFonts w:ascii="Times New Roman" w:hAnsi="Times New Roman" w:cs="Times New Roman"/>
          <w:sz w:val="24"/>
          <w:szCs w:val="24"/>
        </w:rPr>
      </w:pPr>
    </w:p>
    <w:p w14:paraId="159726DD" w14:textId="77777777"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Подпись уполномоченного представителя</w:t>
      </w:r>
    </w:p>
    <w:p w14:paraId="62BAB50A" w14:textId="77777777" w:rsidR="00AD589C" w:rsidRPr="009511D3" w:rsidRDefault="00AD589C" w:rsidP="009511D3">
      <w:pPr>
        <w:spacing w:line="240" w:lineRule="auto"/>
        <w:contextualSpacing/>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________________________________________________</w:t>
      </w:r>
    </w:p>
    <w:p w14:paraId="2FC028C9" w14:textId="77777777" w:rsidR="00AD589C" w:rsidRPr="009511D3" w:rsidRDefault="00AD589C"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9E96CED" w14:textId="77777777" w:rsidR="00AD589C" w:rsidRPr="009511D3" w:rsidRDefault="00AD589C" w:rsidP="009511D3">
      <w:pPr>
        <w:spacing w:line="240" w:lineRule="auto"/>
        <w:contextualSpacing/>
        <w:rPr>
          <w:rFonts w:ascii="Times New Roman" w:eastAsia="Times New Roman" w:hAnsi="Times New Roman" w:cs="Times New Roman"/>
          <w:sz w:val="24"/>
          <w:szCs w:val="24"/>
          <w:lang w:eastAsia="ru-RU"/>
        </w:rPr>
      </w:pPr>
    </w:p>
    <w:p w14:paraId="0B04ABFF" w14:textId="77777777" w:rsidR="00AD589C" w:rsidRPr="009511D3" w:rsidRDefault="00AD589C" w:rsidP="009511D3">
      <w:pPr>
        <w:spacing w:line="240" w:lineRule="auto"/>
        <w:ind w:firstLine="624"/>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612F3E27"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4D471EB1"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3C7149F6" w14:textId="77777777" w:rsidR="00AD589C" w:rsidRPr="009511D3" w:rsidRDefault="00AD589C"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1491F5FC"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6C704B90" w14:textId="6828C0CD" w:rsidR="00AD589C"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2B0FB4A5" w14:textId="77777777" w:rsidR="00AD589C" w:rsidRPr="009511D3" w:rsidRDefault="00AD589C"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r w:rsidRPr="009511D3">
              <w:rPr>
                <w:rFonts w:ascii="Times New Roman" w:eastAsia="Times New Roman" w:hAnsi="Times New Roman" w:cs="Times New Roman"/>
                <w:b/>
                <w:spacing w:val="-3"/>
                <w:sz w:val="24"/>
                <w:szCs w:val="24"/>
                <w:lang w:eastAsia="ru-RU"/>
              </w:rPr>
              <w:t>АО «ЭнергосбыТ Плюс»</w:t>
            </w:r>
          </w:p>
        </w:tc>
      </w:tr>
      <w:tr w:rsidR="00AD589C" w:rsidRPr="009511D3" w14:paraId="77E802A8" w14:textId="77777777" w:rsidTr="00891135">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E96886F" w14:textId="6B2D8755"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FFCD388"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p>
          <w:p w14:paraId="114BCDA5" w14:textId="77777777" w:rsidR="00AD589C" w:rsidRPr="009511D3" w:rsidRDefault="00AD589C"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41CE020" w14:textId="40A84D8C" w:rsidR="00AD589C" w:rsidRPr="009511D3" w:rsidRDefault="00AD589C"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2CEF369"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585CB712" w14:textId="77777777" w:rsidR="00AD589C" w:rsidRPr="009511D3" w:rsidRDefault="00AD589C"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ABAE510" w14:textId="77777777" w:rsidR="00AD589C" w:rsidRPr="009511D3" w:rsidRDefault="00AD589C" w:rsidP="009511D3">
      <w:pPr>
        <w:spacing w:after="0" w:line="240" w:lineRule="auto"/>
        <w:contextualSpacing/>
        <w:rPr>
          <w:rFonts w:ascii="Times New Roman" w:hAnsi="Times New Roman" w:cs="Times New Roman"/>
          <w:sz w:val="24"/>
          <w:szCs w:val="24"/>
        </w:rPr>
      </w:pPr>
    </w:p>
    <w:p w14:paraId="0EF25E5F" w14:textId="77777777" w:rsidR="00AD589C" w:rsidRPr="009511D3" w:rsidRDefault="00AD589C" w:rsidP="009511D3">
      <w:pPr>
        <w:spacing w:after="160" w:line="240" w:lineRule="auto"/>
        <w:contextualSpacing/>
        <w:rPr>
          <w:rFonts w:ascii="Times New Roman" w:eastAsia="Calibri" w:hAnsi="Times New Roman" w:cs="Times New Roman"/>
          <w:b/>
          <w:sz w:val="24"/>
          <w:szCs w:val="24"/>
        </w:rPr>
      </w:pPr>
      <w:r w:rsidRPr="009511D3">
        <w:rPr>
          <w:rFonts w:ascii="Times New Roman" w:eastAsia="Calibri" w:hAnsi="Times New Roman" w:cs="Times New Roman"/>
          <w:b/>
          <w:sz w:val="24"/>
          <w:szCs w:val="24"/>
        </w:rPr>
        <w:br w:type="page"/>
      </w:r>
    </w:p>
    <w:p w14:paraId="031B27E6" w14:textId="77777777" w:rsidR="00AD589C" w:rsidRPr="009511D3" w:rsidRDefault="00AD589C" w:rsidP="009511D3">
      <w:pPr>
        <w:pStyle w:val="10"/>
        <w:numPr>
          <w:ilvl w:val="0"/>
          <w:numId w:val="0"/>
        </w:numPr>
        <w:spacing w:before="0" w:after="0"/>
        <w:ind w:left="11057"/>
        <w:contextualSpacing/>
        <w:jc w:val="right"/>
        <w:rPr>
          <w:rFonts w:ascii="Times New Roman" w:hAnsi="Times New Roman"/>
          <w:b w:val="0"/>
          <w:i w:val="0"/>
          <w:sz w:val="24"/>
          <w:szCs w:val="24"/>
        </w:rPr>
      </w:pPr>
      <w:r w:rsidRPr="009511D3">
        <w:rPr>
          <w:rFonts w:ascii="Times New Roman" w:hAnsi="Times New Roman"/>
          <w:b w:val="0"/>
          <w:i w:val="0"/>
          <w:sz w:val="24"/>
          <w:szCs w:val="24"/>
        </w:rPr>
        <w:t xml:space="preserve">Приложение №9 </w:t>
      </w:r>
    </w:p>
    <w:p w14:paraId="43D65DAC" w14:textId="412FCF33"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11D47564" w14:textId="744039B0" w:rsidR="00AD589C" w:rsidRPr="009511D3" w:rsidRDefault="00AF1F71" w:rsidP="009511D3">
      <w:pPr>
        <w:spacing w:after="0" w:line="240" w:lineRule="auto"/>
        <w:ind w:left="11057"/>
        <w:contextualSpacing/>
        <w:jc w:val="right"/>
        <w:rPr>
          <w:rFonts w:ascii="Times New Roman" w:eastAsia="Calibri" w:hAnsi="Times New Roman" w:cs="Times New Roman"/>
          <w:b/>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26748F4D" w14:textId="77777777" w:rsidR="00AD589C" w:rsidRPr="009511D3" w:rsidRDefault="00AD589C" w:rsidP="009511D3">
      <w:pPr>
        <w:spacing w:after="0" w:line="240" w:lineRule="auto"/>
        <w:contextualSpacing/>
        <w:jc w:val="center"/>
        <w:rPr>
          <w:rFonts w:ascii="Times New Roman" w:hAnsi="Times New Roman" w:cs="Times New Roman"/>
          <w:b/>
          <w:sz w:val="24"/>
          <w:szCs w:val="24"/>
        </w:rPr>
      </w:pPr>
    </w:p>
    <w:p w14:paraId="60AA511E" w14:textId="09D903C1" w:rsidR="00AD589C" w:rsidRPr="009511D3" w:rsidRDefault="00AD589C"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Спецификация материально-технических ресурсов</w:t>
      </w:r>
    </w:p>
    <w:p w14:paraId="55E07E5D" w14:textId="77777777" w:rsidR="00975B93" w:rsidRPr="009511D3" w:rsidRDefault="00975B93" w:rsidP="009511D3">
      <w:pPr>
        <w:spacing w:after="0" w:line="240" w:lineRule="auto"/>
        <w:contextualSpacing/>
        <w:jc w:val="center"/>
        <w:rPr>
          <w:rFonts w:ascii="Times New Roman" w:hAnsi="Times New Roman" w:cs="Times New Roman"/>
          <w:b/>
          <w:sz w:val="24"/>
          <w:szCs w:val="24"/>
        </w:rPr>
      </w:pPr>
    </w:p>
    <w:tbl>
      <w:tblPr>
        <w:tblW w:w="5000" w:type="pct"/>
        <w:tblCellMar>
          <w:left w:w="40" w:type="dxa"/>
          <w:right w:w="40" w:type="dxa"/>
        </w:tblCellMar>
        <w:tblLook w:val="0000" w:firstRow="0" w:lastRow="0" w:firstColumn="0" w:lastColumn="0" w:noHBand="0" w:noVBand="0"/>
      </w:tblPr>
      <w:tblGrid>
        <w:gridCol w:w="598"/>
        <w:gridCol w:w="6480"/>
        <w:gridCol w:w="2128"/>
        <w:gridCol w:w="1276"/>
        <w:gridCol w:w="2398"/>
        <w:gridCol w:w="2128"/>
      </w:tblGrid>
      <w:tr w:rsidR="00BE0C31" w:rsidRPr="009511D3" w14:paraId="51CA902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vAlign w:val="center"/>
          </w:tcPr>
          <w:p w14:paraId="76297A50"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w:t>
            </w:r>
          </w:p>
        </w:tc>
        <w:tc>
          <w:tcPr>
            <w:tcW w:w="2159" w:type="pct"/>
            <w:tcBorders>
              <w:top w:val="single" w:sz="6" w:space="0" w:color="auto"/>
              <w:left w:val="single" w:sz="6" w:space="0" w:color="auto"/>
              <w:bottom w:val="single" w:sz="6" w:space="0" w:color="auto"/>
              <w:right w:val="single" w:sz="6" w:space="0" w:color="auto"/>
            </w:tcBorders>
            <w:shd w:val="clear" w:color="auto" w:fill="auto"/>
            <w:vAlign w:val="center"/>
          </w:tcPr>
          <w:p w14:paraId="304647B3"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Наименование</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13396297"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Кол-во</w:t>
            </w:r>
          </w:p>
        </w:tc>
        <w:tc>
          <w:tcPr>
            <w:tcW w:w="425" w:type="pct"/>
            <w:tcBorders>
              <w:top w:val="single" w:sz="6" w:space="0" w:color="auto"/>
              <w:left w:val="single" w:sz="6" w:space="0" w:color="auto"/>
              <w:bottom w:val="single" w:sz="6" w:space="0" w:color="auto"/>
              <w:right w:val="single" w:sz="6" w:space="0" w:color="auto"/>
            </w:tcBorders>
            <w:shd w:val="clear" w:color="auto" w:fill="auto"/>
            <w:vAlign w:val="center"/>
          </w:tcPr>
          <w:p w14:paraId="1B87F60D"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Ед. изм.</w:t>
            </w:r>
          </w:p>
        </w:tc>
        <w:tc>
          <w:tcPr>
            <w:tcW w:w="799" w:type="pct"/>
            <w:tcBorders>
              <w:top w:val="single" w:sz="6" w:space="0" w:color="auto"/>
              <w:left w:val="single" w:sz="6" w:space="0" w:color="auto"/>
              <w:bottom w:val="single" w:sz="6" w:space="0" w:color="auto"/>
              <w:right w:val="single" w:sz="6" w:space="0" w:color="auto"/>
            </w:tcBorders>
            <w:shd w:val="clear" w:color="auto" w:fill="auto"/>
            <w:vAlign w:val="center"/>
          </w:tcPr>
          <w:p w14:paraId="49F7173B"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Цена за единицу, руб.</w:t>
            </w:r>
          </w:p>
        </w:tc>
        <w:tc>
          <w:tcPr>
            <w:tcW w:w="709" w:type="pct"/>
            <w:tcBorders>
              <w:top w:val="single" w:sz="6" w:space="0" w:color="auto"/>
              <w:left w:val="single" w:sz="6" w:space="0" w:color="auto"/>
              <w:bottom w:val="single" w:sz="6" w:space="0" w:color="auto"/>
              <w:right w:val="single" w:sz="6" w:space="0" w:color="auto"/>
            </w:tcBorders>
            <w:shd w:val="clear" w:color="auto" w:fill="auto"/>
            <w:vAlign w:val="center"/>
          </w:tcPr>
          <w:p w14:paraId="2743095A" w14:textId="77777777"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Стоимость, руб.</w:t>
            </w:r>
          </w:p>
        </w:tc>
      </w:tr>
      <w:tr w:rsidR="00BE0C31" w:rsidRPr="009511D3" w14:paraId="6140AE7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308BC19" w14:textId="77777777" w:rsidR="00BE0C31" w:rsidRPr="009511D3" w:rsidRDefault="00BE0C31"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6124F10F" w14:textId="247A4F82" w:rsidR="00BE0C31" w:rsidRPr="009511D3" w:rsidRDefault="00BE0C31"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Для </w:t>
            </w:r>
            <w:r w:rsidR="009F34FD" w:rsidRPr="009511D3">
              <w:rPr>
                <w:rFonts w:ascii="Times New Roman" w:hAnsi="Times New Roman" w:cs="Times New Roman"/>
                <w:sz w:val="24"/>
                <w:szCs w:val="24"/>
              </w:rPr>
              <w:t>замены</w:t>
            </w:r>
            <w:r w:rsidRPr="009511D3">
              <w:rPr>
                <w:rFonts w:ascii="Times New Roman" w:hAnsi="Times New Roman" w:cs="Times New Roman"/>
                <w:sz w:val="24"/>
                <w:szCs w:val="24"/>
              </w:rPr>
              <w:t xml:space="preserve"> однофазного ПУ</w:t>
            </w:r>
          </w:p>
        </w:tc>
      </w:tr>
      <w:tr w:rsidR="009A4B89" w:rsidRPr="009511D3" w14:paraId="3C3B481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9718876"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638CD50E"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Выключатель нагрузки 2P</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CD67126" w14:textId="5D8E3905"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533</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39BF8A55"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042ABC52"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687364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ADDBD5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949A100"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28B26680"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Провод ПВ-1 1х6</w:t>
            </w:r>
          </w:p>
        </w:tc>
        <w:tc>
          <w:tcPr>
            <w:tcW w:w="709" w:type="pct"/>
            <w:tcBorders>
              <w:top w:val="nil"/>
              <w:left w:val="single" w:sz="4" w:space="0" w:color="auto"/>
              <w:bottom w:val="single" w:sz="4" w:space="0" w:color="auto"/>
              <w:right w:val="single" w:sz="4" w:space="0" w:color="auto"/>
            </w:tcBorders>
            <w:shd w:val="clear" w:color="auto" w:fill="auto"/>
            <w:vAlign w:val="center"/>
          </w:tcPr>
          <w:p w14:paraId="5F130CBF" w14:textId="33FB278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10656</w:t>
            </w:r>
          </w:p>
        </w:tc>
        <w:tc>
          <w:tcPr>
            <w:tcW w:w="425" w:type="pct"/>
            <w:tcBorders>
              <w:top w:val="nil"/>
              <w:left w:val="single" w:sz="4" w:space="0" w:color="auto"/>
              <w:bottom w:val="single" w:sz="4" w:space="0" w:color="auto"/>
              <w:right w:val="single" w:sz="4" w:space="0" w:color="auto"/>
            </w:tcBorders>
            <w:shd w:val="clear" w:color="auto" w:fill="auto"/>
          </w:tcPr>
          <w:p w14:paraId="78DCE9D4"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4E03602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28D896B"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292501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7B67D6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5EF6232C"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Саморез по металлу 4,2х25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23B03CC2" w14:textId="6EEB0F08"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26640</w:t>
            </w:r>
          </w:p>
        </w:tc>
        <w:tc>
          <w:tcPr>
            <w:tcW w:w="425" w:type="pct"/>
            <w:tcBorders>
              <w:top w:val="nil"/>
              <w:left w:val="single" w:sz="4" w:space="0" w:color="auto"/>
              <w:bottom w:val="single" w:sz="4" w:space="0" w:color="auto"/>
              <w:right w:val="single" w:sz="4" w:space="0" w:color="auto"/>
            </w:tcBorders>
            <w:shd w:val="clear" w:color="auto" w:fill="auto"/>
          </w:tcPr>
          <w:p w14:paraId="3B1795ED"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12DF687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FB735A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B5A31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183975"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06611DF1"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56C65142" w14:textId="08B69F5B"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21312</w:t>
            </w:r>
          </w:p>
        </w:tc>
        <w:tc>
          <w:tcPr>
            <w:tcW w:w="425" w:type="pct"/>
            <w:tcBorders>
              <w:top w:val="nil"/>
              <w:left w:val="single" w:sz="4" w:space="0" w:color="auto"/>
              <w:bottom w:val="single" w:sz="4" w:space="0" w:color="auto"/>
              <w:right w:val="single" w:sz="4" w:space="0" w:color="auto"/>
            </w:tcBorders>
            <w:shd w:val="clear" w:color="auto" w:fill="auto"/>
          </w:tcPr>
          <w:p w14:paraId="11283F59"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013022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0446CE0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240F98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E1FDD6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677EB0DB"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Динрейка IEK 10см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253B0FB" w14:textId="00C93800"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5328</w:t>
            </w:r>
          </w:p>
        </w:tc>
        <w:tc>
          <w:tcPr>
            <w:tcW w:w="425" w:type="pct"/>
            <w:tcBorders>
              <w:top w:val="nil"/>
              <w:left w:val="single" w:sz="4" w:space="0" w:color="auto"/>
              <w:bottom w:val="single" w:sz="4" w:space="0" w:color="auto"/>
              <w:right w:val="single" w:sz="4" w:space="0" w:color="auto"/>
            </w:tcBorders>
            <w:shd w:val="clear" w:color="auto" w:fill="auto"/>
          </w:tcPr>
          <w:p w14:paraId="5FB9447B"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6184FE7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62345F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41A6FF1"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21B1FBED"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Для монтажа однофазного ПУ</w:t>
            </w:r>
          </w:p>
        </w:tc>
      </w:tr>
      <w:tr w:rsidR="009A4B89" w:rsidRPr="009511D3" w14:paraId="10EC43BA"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4536E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0B5851A1"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Выключатель нагрузки 2P 40А ВН-63</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6403DD1" w14:textId="752D5843"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9905AD5"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31F98A6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D3F4FFC"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CBAA2D2"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2EEED7E"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3319DA15"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Автоматический выключатель 2P 50А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01D03345" w14:textId="0191149C"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2B4B972A"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0DF2E97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AF38ED0"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4C3953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F05234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53278EEB"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2FA2C0B0" w14:textId="11F57C75"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11C6E852"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16CB571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1D9349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6E64776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E41462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592E7109"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5B338C3" w14:textId="588251E6"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150</w:t>
            </w:r>
          </w:p>
        </w:tc>
        <w:tc>
          <w:tcPr>
            <w:tcW w:w="425" w:type="pct"/>
            <w:tcBorders>
              <w:top w:val="nil"/>
              <w:left w:val="single" w:sz="4" w:space="0" w:color="auto"/>
              <w:bottom w:val="single" w:sz="4" w:space="0" w:color="auto"/>
              <w:right w:val="single" w:sz="4" w:space="0" w:color="auto"/>
            </w:tcBorders>
            <w:shd w:val="clear" w:color="auto" w:fill="auto"/>
          </w:tcPr>
          <w:p w14:paraId="27959085"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2FD6059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0A0A84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AC9CA4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45421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3F057BD8"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Провод ПуВнг(А)-LS 1х6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06CE13D" w14:textId="38BBDFD1"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300</w:t>
            </w:r>
          </w:p>
        </w:tc>
        <w:tc>
          <w:tcPr>
            <w:tcW w:w="425" w:type="pct"/>
            <w:tcBorders>
              <w:top w:val="nil"/>
              <w:left w:val="single" w:sz="4" w:space="0" w:color="auto"/>
              <w:bottom w:val="single" w:sz="4" w:space="0" w:color="auto"/>
              <w:right w:val="single" w:sz="4" w:space="0" w:color="auto"/>
            </w:tcBorders>
            <w:shd w:val="clear" w:color="auto" w:fill="auto"/>
          </w:tcPr>
          <w:p w14:paraId="7C09BDD8"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1CC4FBC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BFB17B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1B2776F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2A62F1B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6</w:t>
            </w:r>
          </w:p>
        </w:tc>
        <w:tc>
          <w:tcPr>
            <w:tcW w:w="2159" w:type="pct"/>
            <w:tcBorders>
              <w:top w:val="nil"/>
              <w:left w:val="single" w:sz="4" w:space="0" w:color="auto"/>
              <w:bottom w:val="single" w:sz="4" w:space="0" w:color="auto"/>
              <w:right w:val="single" w:sz="4" w:space="0" w:color="auto"/>
            </w:tcBorders>
            <w:shd w:val="clear" w:color="auto" w:fill="auto"/>
          </w:tcPr>
          <w:p w14:paraId="30E00287"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CCDB0FD" w14:textId="36B332ED"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150</w:t>
            </w:r>
          </w:p>
        </w:tc>
        <w:tc>
          <w:tcPr>
            <w:tcW w:w="425" w:type="pct"/>
            <w:tcBorders>
              <w:top w:val="nil"/>
              <w:left w:val="single" w:sz="4" w:space="0" w:color="auto"/>
              <w:bottom w:val="single" w:sz="4" w:space="0" w:color="auto"/>
              <w:right w:val="single" w:sz="4" w:space="0" w:color="auto"/>
            </w:tcBorders>
            <w:shd w:val="clear" w:color="auto" w:fill="auto"/>
          </w:tcPr>
          <w:p w14:paraId="1A0B9961"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4A07CBF2"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2827D51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DC132B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540C2C8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7</w:t>
            </w:r>
          </w:p>
        </w:tc>
        <w:tc>
          <w:tcPr>
            <w:tcW w:w="2159" w:type="pct"/>
            <w:tcBorders>
              <w:top w:val="nil"/>
              <w:left w:val="single" w:sz="4" w:space="0" w:color="auto"/>
              <w:bottom w:val="single" w:sz="4" w:space="0" w:color="auto"/>
              <w:right w:val="single" w:sz="4" w:space="0" w:color="auto"/>
            </w:tcBorders>
            <w:shd w:val="clear" w:color="auto" w:fill="auto"/>
          </w:tcPr>
          <w:p w14:paraId="72165EAF"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Щит учета ЩУ-1/1-0 (310х300х150)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5F3B5FA0" w14:textId="105FD70F"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03D0674D"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6D17B73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1DC5BF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101AA327"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C2F5A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8</w:t>
            </w:r>
          </w:p>
        </w:tc>
        <w:tc>
          <w:tcPr>
            <w:tcW w:w="2159" w:type="pct"/>
            <w:tcBorders>
              <w:top w:val="nil"/>
              <w:left w:val="single" w:sz="4" w:space="0" w:color="auto"/>
              <w:bottom w:val="single" w:sz="4" w:space="0" w:color="auto"/>
              <w:right w:val="single" w:sz="4" w:space="0" w:color="auto"/>
            </w:tcBorders>
            <w:shd w:val="clear" w:color="auto" w:fill="auto"/>
          </w:tcPr>
          <w:p w14:paraId="4D573F2B" w14:textId="77777777" w:rsidR="009A4B89" w:rsidRPr="009511D3" w:rsidRDefault="009A4B89" w:rsidP="009511D3">
            <w:pPr>
              <w:spacing w:after="0" w:line="240" w:lineRule="auto"/>
              <w:contextualSpacing/>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Бокс КМПН 1/2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71F283E" w14:textId="34DE249B" w:rsidR="009A4B89" w:rsidRPr="009511D3" w:rsidRDefault="00D04A3A" w:rsidP="009511D3">
            <w:pPr>
              <w:spacing w:after="0" w:line="240" w:lineRule="auto"/>
              <w:contextualSpacing/>
              <w:jc w:val="center"/>
              <w:rPr>
                <w:rFonts w:ascii="Times New Roman" w:hAnsi="Times New Roman" w:cs="Times New Roman"/>
                <w:bCs/>
                <w:color w:val="000000"/>
                <w:sz w:val="24"/>
                <w:szCs w:val="24"/>
                <w:lang w:val="en-US"/>
              </w:rPr>
            </w:pPr>
            <w:r w:rsidRPr="009511D3">
              <w:rPr>
                <w:rFonts w:ascii="Times New Roman" w:hAnsi="Times New Roman" w:cs="Times New Roman"/>
                <w:bCs/>
                <w:color w:val="000000"/>
                <w:sz w:val="24"/>
                <w:szCs w:val="24"/>
                <w:lang w:val="en-US"/>
              </w:rPr>
              <w:t>75</w:t>
            </w:r>
          </w:p>
        </w:tc>
        <w:tc>
          <w:tcPr>
            <w:tcW w:w="425" w:type="pct"/>
            <w:tcBorders>
              <w:top w:val="nil"/>
              <w:left w:val="single" w:sz="4" w:space="0" w:color="auto"/>
              <w:bottom w:val="single" w:sz="4" w:space="0" w:color="auto"/>
              <w:right w:val="single" w:sz="4" w:space="0" w:color="auto"/>
            </w:tcBorders>
            <w:shd w:val="clear" w:color="auto" w:fill="auto"/>
          </w:tcPr>
          <w:p w14:paraId="7157A145" w14:textId="77777777" w:rsidR="009A4B89" w:rsidRPr="009511D3" w:rsidRDefault="009A4B89" w:rsidP="009511D3">
            <w:pPr>
              <w:spacing w:after="0" w:line="240" w:lineRule="auto"/>
              <w:contextualSpacing/>
              <w:jc w:val="center"/>
              <w:rPr>
                <w:rFonts w:ascii="Times New Roman" w:hAnsi="Times New Roman" w:cs="Times New Roman"/>
                <w:b/>
                <w:bCs/>
                <w:color w:val="000000"/>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49D2D09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799533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0702053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8F1C2CB"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4801" w:type="pct"/>
            <w:gridSpan w:val="5"/>
            <w:tcBorders>
              <w:top w:val="single" w:sz="8" w:space="0" w:color="auto"/>
              <w:left w:val="single" w:sz="8" w:space="0" w:color="auto"/>
              <w:bottom w:val="single" w:sz="8" w:space="0" w:color="auto"/>
              <w:right w:val="single" w:sz="6" w:space="0" w:color="auto"/>
            </w:tcBorders>
            <w:shd w:val="clear" w:color="auto" w:fill="auto"/>
            <w:vAlign w:val="center"/>
          </w:tcPr>
          <w:p w14:paraId="1DCAC55B" w14:textId="21AADE2A"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Для </w:t>
            </w:r>
            <w:r w:rsidR="009F34FD" w:rsidRPr="009511D3">
              <w:rPr>
                <w:rFonts w:ascii="Times New Roman" w:hAnsi="Times New Roman" w:cs="Times New Roman"/>
                <w:sz w:val="24"/>
                <w:szCs w:val="24"/>
              </w:rPr>
              <w:t>замены</w:t>
            </w:r>
            <w:r w:rsidRPr="009511D3">
              <w:rPr>
                <w:rFonts w:ascii="Times New Roman" w:hAnsi="Times New Roman" w:cs="Times New Roman"/>
                <w:sz w:val="24"/>
                <w:szCs w:val="24"/>
              </w:rPr>
              <w:t xml:space="preserve"> трехфазного прямого включения ОДПУ</w:t>
            </w:r>
          </w:p>
        </w:tc>
      </w:tr>
      <w:tr w:rsidR="009A4B89" w:rsidRPr="009511D3" w14:paraId="5BEEA76E"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38E913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3F664925"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Выключатель автоматический 3Р</w:t>
            </w:r>
          </w:p>
        </w:tc>
        <w:tc>
          <w:tcPr>
            <w:tcW w:w="709" w:type="pct"/>
            <w:tcBorders>
              <w:top w:val="single" w:sz="4" w:space="0" w:color="auto"/>
              <w:left w:val="nil"/>
              <w:bottom w:val="single" w:sz="4" w:space="0" w:color="auto"/>
              <w:right w:val="nil"/>
            </w:tcBorders>
            <w:shd w:val="clear" w:color="auto" w:fill="auto"/>
            <w:vAlign w:val="center"/>
          </w:tcPr>
          <w:p w14:paraId="5210D9A5" w14:textId="316EC81E"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54</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6B7A7A89"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4BBD3A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44B4821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4F4691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D9A1E52"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4C8A1731"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ПВ-1 1х10</w:t>
            </w:r>
          </w:p>
        </w:tc>
        <w:tc>
          <w:tcPr>
            <w:tcW w:w="709" w:type="pct"/>
            <w:tcBorders>
              <w:top w:val="nil"/>
              <w:left w:val="nil"/>
              <w:bottom w:val="single" w:sz="4" w:space="0" w:color="auto"/>
              <w:right w:val="nil"/>
            </w:tcBorders>
            <w:shd w:val="clear" w:color="auto" w:fill="auto"/>
            <w:vAlign w:val="center"/>
          </w:tcPr>
          <w:p w14:paraId="68A87FC0" w14:textId="3BBC9951"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2168</w:t>
            </w:r>
          </w:p>
        </w:tc>
        <w:tc>
          <w:tcPr>
            <w:tcW w:w="425" w:type="pct"/>
            <w:tcBorders>
              <w:top w:val="nil"/>
              <w:left w:val="single" w:sz="4" w:space="0" w:color="auto"/>
              <w:bottom w:val="single" w:sz="4" w:space="0" w:color="auto"/>
              <w:right w:val="single" w:sz="4" w:space="0" w:color="auto"/>
            </w:tcBorders>
            <w:shd w:val="clear" w:color="auto" w:fill="auto"/>
          </w:tcPr>
          <w:p w14:paraId="2339D77F"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7D0CE87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33E37E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1BC30A3"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71A501"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65D3C990"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Саморез по металлу 4,2х16 мм с пресс-шайбой сверло</w:t>
            </w:r>
          </w:p>
        </w:tc>
        <w:tc>
          <w:tcPr>
            <w:tcW w:w="709" w:type="pct"/>
            <w:tcBorders>
              <w:top w:val="nil"/>
              <w:left w:val="nil"/>
              <w:bottom w:val="single" w:sz="4" w:space="0" w:color="auto"/>
              <w:right w:val="nil"/>
            </w:tcBorders>
            <w:shd w:val="clear" w:color="auto" w:fill="auto"/>
            <w:vAlign w:val="center"/>
          </w:tcPr>
          <w:p w14:paraId="08E88DFB" w14:textId="27B8204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2710</w:t>
            </w:r>
          </w:p>
        </w:tc>
        <w:tc>
          <w:tcPr>
            <w:tcW w:w="425" w:type="pct"/>
            <w:tcBorders>
              <w:top w:val="nil"/>
              <w:left w:val="single" w:sz="4" w:space="0" w:color="auto"/>
              <w:bottom w:val="single" w:sz="4" w:space="0" w:color="auto"/>
              <w:right w:val="single" w:sz="4" w:space="0" w:color="auto"/>
            </w:tcBorders>
            <w:shd w:val="clear" w:color="auto" w:fill="auto"/>
          </w:tcPr>
          <w:p w14:paraId="5C9B828A"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4EBD65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68B1BF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9C5434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BA2C4B1"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6E608E3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Хомут-стяжка белый нейлон 3x150</w:t>
            </w:r>
          </w:p>
        </w:tc>
        <w:tc>
          <w:tcPr>
            <w:tcW w:w="709" w:type="pct"/>
            <w:tcBorders>
              <w:top w:val="nil"/>
              <w:left w:val="nil"/>
              <w:bottom w:val="single" w:sz="4" w:space="0" w:color="auto"/>
              <w:right w:val="nil"/>
            </w:tcBorders>
            <w:shd w:val="clear" w:color="auto" w:fill="auto"/>
            <w:vAlign w:val="center"/>
          </w:tcPr>
          <w:p w14:paraId="093CE4F8" w14:textId="629E58F7"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2168</w:t>
            </w:r>
          </w:p>
        </w:tc>
        <w:tc>
          <w:tcPr>
            <w:tcW w:w="425" w:type="pct"/>
            <w:tcBorders>
              <w:top w:val="nil"/>
              <w:left w:val="single" w:sz="4" w:space="0" w:color="auto"/>
              <w:bottom w:val="single" w:sz="4" w:space="0" w:color="auto"/>
              <w:right w:val="single" w:sz="4" w:space="0" w:color="auto"/>
            </w:tcBorders>
            <w:shd w:val="clear" w:color="auto" w:fill="auto"/>
          </w:tcPr>
          <w:p w14:paraId="0028C3DB"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36EE602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1EBAFD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BAA7F5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1FB4321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5EF2C16C"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Динрейка IEK 20см</w:t>
            </w:r>
          </w:p>
        </w:tc>
        <w:tc>
          <w:tcPr>
            <w:tcW w:w="709" w:type="pct"/>
            <w:tcBorders>
              <w:top w:val="nil"/>
              <w:left w:val="nil"/>
              <w:bottom w:val="single" w:sz="4" w:space="0" w:color="auto"/>
              <w:right w:val="nil"/>
            </w:tcBorders>
            <w:shd w:val="clear" w:color="auto" w:fill="auto"/>
            <w:vAlign w:val="center"/>
          </w:tcPr>
          <w:p w14:paraId="21F32BFF" w14:textId="0D50910A"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542</w:t>
            </w:r>
          </w:p>
        </w:tc>
        <w:tc>
          <w:tcPr>
            <w:tcW w:w="425" w:type="pct"/>
            <w:tcBorders>
              <w:top w:val="nil"/>
              <w:left w:val="single" w:sz="4" w:space="0" w:color="auto"/>
              <w:bottom w:val="single" w:sz="4" w:space="0" w:color="auto"/>
              <w:right w:val="single" w:sz="4" w:space="0" w:color="auto"/>
            </w:tcBorders>
            <w:shd w:val="clear" w:color="auto" w:fill="auto"/>
          </w:tcPr>
          <w:p w14:paraId="08EB8E5C"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4FC1262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FE191F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2C77C4D" w14:textId="77777777" w:rsidTr="008B2BA4">
        <w:trPr>
          <w:trHeight w:val="340"/>
        </w:trPr>
        <w:tc>
          <w:tcPr>
            <w:tcW w:w="5000" w:type="pct"/>
            <w:gridSpan w:val="6"/>
            <w:tcBorders>
              <w:top w:val="single" w:sz="6" w:space="0" w:color="auto"/>
              <w:left w:val="single" w:sz="6" w:space="0" w:color="auto"/>
              <w:bottom w:val="single" w:sz="6" w:space="0" w:color="auto"/>
              <w:right w:val="single" w:sz="8" w:space="0" w:color="auto"/>
            </w:tcBorders>
            <w:shd w:val="clear" w:color="auto" w:fill="auto"/>
          </w:tcPr>
          <w:p w14:paraId="66E4CE34"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Для монтажа трехфазного прямого включения ОДПУ</w:t>
            </w:r>
          </w:p>
        </w:tc>
      </w:tr>
      <w:tr w:rsidR="009A4B89" w:rsidRPr="009511D3" w14:paraId="1AF50685"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9F886E3"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7E5BA879"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Выключатель нагрузки 3P 100А ВН-125 EKF PROxima</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5B2D62" w14:textId="66D8F550"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4DE8D328"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77F9751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80E62E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8562DDB"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4507E48C"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5AD7AC9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Автоматический выключатель 3P 63А (C) 4,5kA ВА 47-63</w:t>
            </w:r>
          </w:p>
        </w:tc>
        <w:tc>
          <w:tcPr>
            <w:tcW w:w="709" w:type="pct"/>
            <w:tcBorders>
              <w:top w:val="nil"/>
              <w:left w:val="single" w:sz="4" w:space="0" w:color="auto"/>
              <w:bottom w:val="single" w:sz="4" w:space="0" w:color="auto"/>
              <w:right w:val="single" w:sz="4" w:space="0" w:color="auto"/>
            </w:tcBorders>
            <w:shd w:val="clear" w:color="auto" w:fill="auto"/>
            <w:vAlign w:val="center"/>
          </w:tcPr>
          <w:p w14:paraId="1F0525FA" w14:textId="2C47DF3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238EAABC"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3338A9A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FD0CD0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63FEA024"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0D29F9C3"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1E5F611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Шина "0" N (6х9мм) 8 отверстий латунь синий изолятор на DIN-рейку( L--0,1м)</w:t>
            </w:r>
          </w:p>
        </w:tc>
        <w:tc>
          <w:tcPr>
            <w:tcW w:w="709" w:type="pct"/>
            <w:tcBorders>
              <w:top w:val="nil"/>
              <w:left w:val="single" w:sz="4" w:space="0" w:color="auto"/>
              <w:bottom w:val="single" w:sz="4" w:space="0" w:color="auto"/>
              <w:right w:val="single" w:sz="4" w:space="0" w:color="auto"/>
            </w:tcBorders>
            <w:shd w:val="clear" w:color="auto" w:fill="auto"/>
            <w:vAlign w:val="center"/>
          </w:tcPr>
          <w:p w14:paraId="4C1C927C" w14:textId="5C4C3DEA"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7F2C84CC"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69EF7992"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2317D2CC"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9A986B8"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A528295"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0A68717D"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DIN-рейка перфорированная (200мм.)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3D67657" w14:textId="5EDC9EFB"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16</w:t>
            </w:r>
          </w:p>
        </w:tc>
        <w:tc>
          <w:tcPr>
            <w:tcW w:w="425" w:type="pct"/>
            <w:tcBorders>
              <w:top w:val="nil"/>
              <w:left w:val="single" w:sz="4" w:space="0" w:color="auto"/>
              <w:bottom w:val="single" w:sz="4" w:space="0" w:color="auto"/>
              <w:right w:val="single" w:sz="4" w:space="0" w:color="auto"/>
            </w:tcBorders>
            <w:shd w:val="clear" w:color="auto" w:fill="auto"/>
          </w:tcPr>
          <w:p w14:paraId="3586CEB5"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0FB4CD3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2630D00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EB862AF"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7A20315"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5D5D05FB"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1х10 Б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54BB67B7" w14:textId="3B99D66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64</w:t>
            </w:r>
          </w:p>
        </w:tc>
        <w:tc>
          <w:tcPr>
            <w:tcW w:w="425" w:type="pct"/>
            <w:tcBorders>
              <w:top w:val="nil"/>
              <w:left w:val="single" w:sz="4" w:space="0" w:color="auto"/>
              <w:bottom w:val="single" w:sz="4" w:space="0" w:color="auto"/>
              <w:right w:val="single" w:sz="4" w:space="0" w:color="auto"/>
            </w:tcBorders>
            <w:shd w:val="clear" w:color="auto" w:fill="auto"/>
          </w:tcPr>
          <w:p w14:paraId="3486C926"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31DF7F5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6624D97C"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AAB6B6C"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2AE97FB"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6</w:t>
            </w:r>
          </w:p>
        </w:tc>
        <w:tc>
          <w:tcPr>
            <w:tcW w:w="2159" w:type="pct"/>
            <w:tcBorders>
              <w:top w:val="nil"/>
              <w:left w:val="single" w:sz="4" w:space="0" w:color="auto"/>
              <w:bottom w:val="single" w:sz="4" w:space="0" w:color="auto"/>
              <w:right w:val="single" w:sz="4" w:space="0" w:color="auto"/>
            </w:tcBorders>
            <w:shd w:val="clear" w:color="auto" w:fill="auto"/>
          </w:tcPr>
          <w:p w14:paraId="2F09722B"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1х10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186DAA60" w14:textId="5C8DFF39"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16</w:t>
            </w:r>
          </w:p>
        </w:tc>
        <w:tc>
          <w:tcPr>
            <w:tcW w:w="425" w:type="pct"/>
            <w:tcBorders>
              <w:top w:val="nil"/>
              <w:left w:val="single" w:sz="4" w:space="0" w:color="auto"/>
              <w:bottom w:val="single" w:sz="4" w:space="0" w:color="auto"/>
              <w:right w:val="single" w:sz="4" w:space="0" w:color="auto"/>
            </w:tcBorders>
            <w:shd w:val="clear" w:color="auto" w:fill="auto"/>
          </w:tcPr>
          <w:p w14:paraId="422DD4AE"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nil"/>
              <w:left w:val="nil"/>
              <w:bottom w:val="single" w:sz="8" w:space="0" w:color="auto"/>
              <w:right w:val="single" w:sz="8" w:space="0" w:color="auto"/>
            </w:tcBorders>
            <w:shd w:val="clear" w:color="auto" w:fill="auto"/>
            <w:vAlign w:val="center"/>
          </w:tcPr>
          <w:p w14:paraId="7344ECB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363998E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70B43D1"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7D44ED17"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7</w:t>
            </w:r>
          </w:p>
        </w:tc>
        <w:tc>
          <w:tcPr>
            <w:tcW w:w="2159" w:type="pct"/>
            <w:tcBorders>
              <w:top w:val="nil"/>
              <w:left w:val="single" w:sz="4" w:space="0" w:color="auto"/>
              <w:bottom w:val="single" w:sz="4" w:space="0" w:color="auto"/>
              <w:right w:val="single" w:sz="4" w:space="0" w:color="auto"/>
            </w:tcBorders>
            <w:shd w:val="clear" w:color="auto" w:fill="auto"/>
          </w:tcPr>
          <w:p w14:paraId="584889E8"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ЩУ-3/1-0 (ЩУРН-3/12) (540х310х165) 12 мод. IP54 EKF Basic</w:t>
            </w:r>
          </w:p>
        </w:tc>
        <w:tc>
          <w:tcPr>
            <w:tcW w:w="709" w:type="pct"/>
            <w:tcBorders>
              <w:top w:val="nil"/>
              <w:left w:val="single" w:sz="4" w:space="0" w:color="auto"/>
              <w:bottom w:val="single" w:sz="4" w:space="0" w:color="auto"/>
              <w:right w:val="single" w:sz="4" w:space="0" w:color="auto"/>
            </w:tcBorders>
            <w:shd w:val="clear" w:color="auto" w:fill="auto"/>
            <w:vAlign w:val="center"/>
          </w:tcPr>
          <w:p w14:paraId="71DF818A" w14:textId="4E851BA0"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2679796E"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1D3432D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768E958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1AF4BACD"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663598CB"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8</w:t>
            </w:r>
          </w:p>
        </w:tc>
        <w:tc>
          <w:tcPr>
            <w:tcW w:w="2159" w:type="pct"/>
            <w:tcBorders>
              <w:top w:val="nil"/>
              <w:left w:val="single" w:sz="4" w:space="0" w:color="auto"/>
              <w:bottom w:val="single" w:sz="4" w:space="0" w:color="auto"/>
              <w:right w:val="single" w:sz="4" w:space="0" w:color="auto"/>
            </w:tcBorders>
            <w:shd w:val="clear" w:color="auto" w:fill="auto"/>
          </w:tcPr>
          <w:p w14:paraId="313384DB"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Бокс КМПН 1/4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207C889F" w14:textId="6381B4D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8</w:t>
            </w:r>
          </w:p>
        </w:tc>
        <w:tc>
          <w:tcPr>
            <w:tcW w:w="425" w:type="pct"/>
            <w:tcBorders>
              <w:top w:val="nil"/>
              <w:left w:val="single" w:sz="4" w:space="0" w:color="auto"/>
              <w:bottom w:val="single" w:sz="4" w:space="0" w:color="auto"/>
              <w:right w:val="single" w:sz="4" w:space="0" w:color="auto"/>
            </w:tcBorders>
            <w:shd w:val="clear" w:color="auto" w:fill="auto"/>
          </w:tcPr>
          <w:p w14:paraId="6492050A"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nil"/>
              <w:left w:val="nil"/>
              <w:bottom w:val="single" w:sz="8" w:space="0" w:color="auto"/>
              <w:right w:val="single" w:sz="8" w:space="0" w:color="auto"/>
            </w:tcBorders>
            <w:shd w:val="clear" w:color="auto" w:fill="auto"/>
            <w:vAlign w:val="center"/>
          </w:tcPr>
          <w:p w14:paraId="50D84333"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nil"/>
              <w:left w:val="nil"/>
              <w:bottom w:val="single" w:sz="8" w:space="0" w:color="auto"/>
              <w:right w:val="single" w:sz="8" w:space="0" w:color="auto"/>
            </w:tcBorders>
            <w:shd w:val="clear" w:color="auto" w:fill="auto"/>
            <w:vAlign w:val="center"/>
          </w:tcPr>
          <w:p w14:paraId="1396CAF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FBC6226" w14:textId="77777777" w:rsidTr="008B2BA4">
        <w:trPr>
          <w:trHeight w:val="340"/>
        </w:trPr>
        <w:tc>
          <w:tcPr>
            <w:tcW w:w="199" w:type="pct"/>
            <w:tcBorders>
              <w:top w:val="single" w:sz="6" w:space="0" w:color="auto"/>
              <w:left w:val="single" w:sz="6" w:space="0" w:color="auto"/>
              <w:bottom w:val="single" w:sz="6" w:space="0" w:color="auto"/>
              <w:right w:val="single" w:sz="6" w:space="0" w:color="auto"/>
            </w:tcBorders>
            <w:shd w:val="clear" w:color="auto" w:fill="auto"/>
          </w:tcPr>
          <w:p w14:paraId="39AEFAE1"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4801" w:type="pct"/>
            <w:gridSpan w:val="5"/>
            <w:tcBorders>
              <w:top w:val="single" w:sz="8" w:space="0" w:color="auto"/>
              <w:left w:val="single" w:sz="8" w:space="0" w:color="auto"/>
              <w:bottom w:val="single" w:sz="4" w:space="0" w:color="auto"/>
              <w:right w:val="single" w:sz="6" w:space="0" w:color="auto"/>
            </w:tcBorders>
            <w:shd w:val="clear" w:color="auto" w:fill="auto"/>
            <w:vAlign w:val="center"/>
          </w:tcPr>
          <w:p w14:paraId="08DB4A41" w14:textId="7ADFDCD0"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Для </w:t>
            </w:r>
            <w:r w:rsidR="009F34FD" w:rsidRPr="009511D3">
              <w:rPr>
                <w:rFonts w:ascii="Times New Roman" w:hAnsi="Times New Roman" w:cs="Times New Roman"/>
                <w:sz w:val="24"/>
                <w:szCs w:val="24"/>
              </w:rPr>
              <w:t>замены</w:t>
            </w:r>
            <w:r w:rsidRPr="009511D3">
              <w:rPr>
                <w:rFonts w:ascii="Times New Roman" w:hAnsi="Times New Roman" w:cs="Times New Roman"/>
                <w:sz w:val="24"/>
                <w:szCs w:val="24"/>
              </w:rPr>
              <w:t xml:space="preserve"> трехфазного полукосвенного включения ОДПУ</w:t>
            </w:r>
          </w:p>
        </w:tc>
      </w:tr>
      <w:tr w:rsidR="009A4B89" w:rsidRPr="009511D3" w14:paraId="7BD5DCF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90E3108"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107BE8F5"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Коробка клеммная испытательная ИКК</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A4CBCD" w14:textId="08DA42E4"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381</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592B7EA4"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74A64D7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2AF7B48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3EA236E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568B9AFE"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44C5EE65"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КВВГЭнг(A)-LS 10*2,5</w:t>
            </w:r>
          </w:p>
        </w:tc>
        <w:tc>
          <w:tcPr>
            <w:tcW w:w="709" w:type="pct"/>
            <w:tcBorders>
              <w:top w:val="nil"/>
              <w:left w:val="single" w:sz="4" w:space="0" w:color="auto"/>
              <w:bottom w:val="single" w:sz="4" w:space="0" w:color="auto"/>
              <w:right w:val="single" w:sz="4" w:space="0" w:color="auto"/>
            </w:tcBorders>
            <w:shd w:val="clear" w:color="auto" w:fill="auto"/>
            <w:vAlign w:val="center"/>
          </w:tcPr>
          <w:p w14:paraId="785776A6" w14:textId="4F3F367D"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762</w:t>
            </w:r>
          </w:p>
        </w:tc>
        <w:tc>
          <w:tcPr>
            <w:tcW w:w="425" w:type="pct"/>
            <w:tcBorders>
              <w:top w:val="nil"/>
              <w:left w:val="single" w:sz="4" w:space="0" w:color="auto"/>
              <w:bottom w:val="single" w:sz="4" w:space="0" w:color="auto"/>
              <w:right w:val="single" w:sz="4" w:space="0" w:color="auto"/>
            </w:tcBorders>
            <w:shd w:val="clear" w:color="auto" w:fill="auto"/>
          </w:tcPr>
          <w:p w14:paraId="4E6FB5F7"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EA4A1B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CDCD347"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5CD26CD3"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70218D0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522CB743"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Саморез по металлу 4,2х16 мм с пресс-шайбой сверло</w:t>
            </w:r>
          </w:p>
        </w:tc>
        <w:tc>
          <w:tcPr>
            <w:tcW w:w="709" w:type="pct"/>
            <w:tcBorders>
              <w:top w:val="nil"/>
              <w:left w:val="single" w:sz="4" w:space="0" w:color="auto"/>
              <w:bottom w:val="single" w:sz="4" w:space="0" w:color="auto"/>
              <w:right w:val="single" w:sz="4" w:space="0" w:color="auto"/>
            </w:tcBorders>
            <w:shd w:val="clear" w:color="auto" w:fill="auto"/>
            <w:vAlign w:val="center"/>
          </w:tcPr>
          <w:p w14:paraId="187F5E48" w14:textId="526BA1EF"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1143</w:t>
            </w:r>
          </w:p>
        </w:tc>
        <w:tc>
          <w:tcPr>
            <w:tcW w:w="425" w:type="pct"/>
            <w:tcBorders>
              <w:top w:val="nil"/>
              <w:left w:val="single" w:sz="4" w:space="0" w:color="auto"/>
              <w:bottom w:val="single" w:sz="4" w:space="0" w:color="auto"/>
              <w:right w:val="single" w:sz="4" w:space="0" w:color="auto"/>
            </w:tcBorders>
            <w:shd w:val="clear" w:color="auto" w:fill="auto"/>
          </w:tcPr>
          <w:p w14:paraId="6950BAEF"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920474D"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65C451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F9A4F31"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A5B7B7"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6385B1E2"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Хомут-стяжка белый нейлон 3x150</w:t>
            </w:r>
          </w:p>
        </w:tc>
        <w:tc>
          <w:tcPr>
            <w:tcW w:w="709" w:type="pct"/>
            <w:tcBorders>
              <w:top w:val="nil"/>
              <w:left w:val="single" w:sz="4" w:space="0" w:color="auto"/>
              <w:bottom w:val="single" w:sz="4" w:space="0" w:color="auto"/>
              <w:right w:val="single" w:sz="4" w:space="0" w:color="auto"/>
            </w:tcBorders>
            <w:shd w:val="clear" w:color="auto" w:fill="auto"/>
            <w:vAlign w:val="center"/>
          </w:tcPr>
          <w:p w14:paraId="1B06131B" w14:textId="70BD656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3810</w:t>
            </w:r>
          </w:p>
        </w:tc>
        <w:tc>
          <w:tcPr>
            <w:tcW w:w="425" w:type="pct"/>
            <w:tcBorders>
              <w:top w:val="nil"/>
              <w:left w:val="single" w:sz="4" w:space="0" w:color="auto"/>
              <w:bottom w:val="single" w:sz="4" w:space="0" w:color="auto"/>
              <w:right w:val="single" w:sz="4" w:space="0" w:color="auto"/>
            </w:tcBorders>
            <w:shd w:val="clear" w:color="auto" w:fill="auto"/>
          </w:tcPr>
          <w:p w14:paraId="5317AAC7"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4DFF886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F21D2A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E8EA625"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DDCE96F"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2EF430F9"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DIN-рейка 100 мм</w:t>
            </w:r>
          </w:p>
        </w:tc>
        <w:tc>
          <w:tcPr>
            <w:tcW w:w="709" w:type="pct"/>
            <w:tcBorders>
              <w:top w:val="nil"/>
              <w:left w:val="single" w:sz="4" w:space="0" w:color="auto"/>
              <w:bottom w:val="single" w:sz="4" w:space="0" w:color="auto"/>
              <w:right w:val="single" w:sz="4" w:space="0" w:color="auto"/>
            </w:tcBorders>
            <w:shd w:val="clear" w:color="auto" w:fill="auto"/>
            <w:vAlign w:val="center"/>
          </w:tcPr>
          <w:p w14:paraId="69079EA4" w14:textId="1CA2183D"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381</w:t>
            </w:r>
          </w:p>
        </w:tc>
        <w:tc>
          <w:tcPr>
            <w:tcW w:w="425" w:type="pct"/>
            <w:tcBorders>
              <w:top w:val="nil"/>
              <w:left w:val="single" w:sz="4" w:space="0" w:color="auto"/>
              <w:bottom w:val="single" w:sz="4" w:space="0" w:color="auto"/>
              <w:right w:val="single" w:sz="4" w:space="0" w:color="auto"/>
            </w:tcBorders>
            <w:shd w:val="clear" w:color="auto" w:fill="auto"/>
          </w:tcPr>
          <w:p w14:paraId="645DDFC7"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05ECC3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FCCCAD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0284F6DA"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637AFD66"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7</w:t>
            </w:r>
          </w:p>
        </w:tc>
        <w:tc>
          <w:tcPr>
            <w:tcW w:w="2159" w:type="pct"/>
            <w:tcBorders>
              <w:top w:val="nil"/>
              <w:left w:val="single" w:sz="4" w:space="0" w:color="auto"/>
              <w:bottom w:val="single" w:sz="4" w:space="0" w:color="auto"/>
              <w:right w:val="single" w:sz="4" w:space="0" w:color="auto"/>
            </w:tcBorders>
            <w:shd w:val="clear" w:color="auto" w:fill="auto"/>
          </w:tcPr>
          <w:p w14:paraId="0058218D"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ПВ-1*2,5 (желто-зеленый)</w:t>
            </w:r>
          </w:p>
        </w:tc>
        <w:tc>
          <w:tcPr>
            <w:tcW w:w="709" w:type="pct"/>
            <w:tcBorders>
              <w:top w:val="nil"/>
              <w:left w:val="single" w:sz="4" w:space="0" w:color="auto"/>
              <w:bottom w:val="single" w:sz="4" w:space="0" w:color="auto"/>
              <w:right w:val="single" w:sz="4" w:space="0" w:color="auto"/>
            </w:tcBorders>
            <w:shd w:val="clear" w:color="auto" w:fill="auto"/>
            <w:vAlign w:val="center"/>
          </w:tcPr>
          <w:p w14:paraId="500BDC7D" w14:textId="1069CB6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762</w:t>
            </w:r>
          </w:p>
        </w:tc>
        <w:tc>
          <w:tcPr>
            <w:tcW w:w="425" w:type="pct"/>
            <w:tcBorders>
              <w:top w:val="nil"/>
              <w:left w:val="single" w:sz="4" w:space="0" w:color="auto"/>
              <w:bottom w:val="single" w:sz="4" w:space="0" w:color="auto"/>
              <w:right w:val="single" w:sz="4" w:space="0" w:color="auto"/>
            </w:tcBorders>
            <w:shd w:val="clear" w:color="auto" w:fill="auto"/>
          </w:tcPr>
          <w:p w14:paraId="72167F13"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6415F80F"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39DA308A"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64F4E005" w14:textId="77777777" w:rsidTr="008B2BA4">
        <w:trPr>
          <w:trHeight w:val="340"/>
        </w:trPr>
        <w:tc>
          <w:tcPr>
            <w:tcW w:w="5000" w:type="pct"/>
            <w:gridSpan w:val="6"/>
            <w:tcBorders>
              <w:top w:val="single" w:sz="6" w:space="0" w:color="auto"/>
              <w:left w:val="single" w:sz="6" w:space="0" w:color="auto"/>
              <w:bottom w:val="single" w:sz="6" w:space="0" w:color="auto"/>
              <w:right w:val="single" w:sz="4" w:space="0" w:color="auto"/>
            </w:tcBorders>
            <w:shd w:val="clear" w:color="auto" w:fill="auto"/>
          </w:tcPr>
          <w:p w14:paraId="41FEBF12"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Для монтажа трехфазного полукосвенного включения ОДПУ</w:t>
            </w:r>
          </w:p>
        </w:tc>
      </w:tr>
      <w:tr w:rsidR="009A4B89" w:rsidRPr="009511D3" w14:paraId="6FBBB58B"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142FF6D"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1</w:t>
            </w:r>
          </w:p>
        </w:tc>
        <w:tc>
          <w:tcPr>
            <w:tcW w:w="2159" w:type="pct"/>
            <w:tcBorders>
              <w:top w:val="single" w:sz="4" w:space="0" w:color="auto"/>
              <w:left w:val="single" w:sz="4" w:space="0" w:color="auto"/>
              <w:bottom w:val="single" w:sz="4" w:space="0" w:color="auto"/>
              <w:right w:val="single" w:sz="4" w:space="0" w:color="auto"/>
            </w:tcBorders>
            <w:shd w:val="clear" w:color="auto" w:fill="auto"/>
          </w:tcPr>
          <w:p w14:paraId="224DC9BF"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1х2.5 Ж/З 450/750В</w:t>
            </w: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D41735D" w14:textId="33355CDD"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12</w:t>
            </w:r>
          </w:p>
        </w:tc>
        <w:tc>
          <w:tcPr>
            <w:tcW w:w="425" w:type="pct"/>
            <w:tcBorders>
              <w:top w:val="single" w:sz="4" w:space="0" w:color="auto"/>
              <w:left w:val="single" w:sz="4" w:space="0" w:color="auto"/>
              <w:bottom w:val="single" w:sz="4" w:space="0" w:color="auto"/>
              <w:right w:val="single" w:sz="4" w:space="0" w:color="auto"/>
            </w:tcBorders>
            <w:shd w:val="clear" w:color="auto" w:fill="auto"/>
          </w:tcPr>
          <w:p w14:paraId="72F37B7E"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1D58045"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76A6955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229EE336"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0F309A5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2</w:t>
            </w:r>
          </w:p>
        </w:tc>
        <w:tc>
          <w:tcPr>
            <w:tcW w:w="2159" w:type="pct"/>
            <w:tcBorders>
              <w:top w:val="nil"/>
              <w:left w:val="single" w:sz="4" w:space="0" w:color="auto"/>
              <w:bottom w:val="single" w:sz="4" w:space="0" w:color="auto"/>
              <w:right w:val="single" w:sz="4" w:space="0" w:color="auto"/>
            </w:tcBorders>
            <w:shd w:val="clear" w:color="auto" w:fill="auto"/>
          </w:tcPr>
          <w:p w14:paraId="569DFDC1"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Кабель КВВГЭнг(А)-LS 10х2.5 0.66кВ (м)</w:t>
            </w:r>
          </w:p>
        </w:tc>
        <w:tc>
          <w:tcPr>
            <w:tcW w:w="709" w:type="pct"/>
            <w:tcBorders>
              <w:top w:val="nil"/>
              <w:left w:val="single" w:sz="4" w:space="0" w:color="auto"/>
              <w:bottom w:val="single" w:sz="4" w:space="0" w:color="auto"/>
              <w:right w:val="single" w:sz="4" w:space="0" w:color="auto"/>
            </w:tcBorders>
            <w:shd w:val="clear" w:color="auto" w:fill="auto"/>
            <w:vAlign w:val="center"/>
          </w:tcPr>
          <w:p w14:paraId="061CC283" w14:textId="0C0F89A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30</w:t>
            </w:r>
          </w:p>
        </w:tc>
        <w:tc>
          <w:tcPr>
            <w:tcW w:w="425" w:type="pct"/>
            <w:tcBorders>
              <w:top w:val="nil"/>
              <w:left w:val="single" w:sz="4" w:space="0" w:color="auto"/>
              <w:bottom w:val="single" w:sz="4" w:space="0" w:color="auto"/>
              <w:right w:val="single" w:sz="4" w:space="0" w:color="auto"/>
            </w:tcBorders>
            <w:shd w:val="clear" w:color="auto" w:fill="auto"/>
          </w:tcPr>
          <w:p w14:paraId="185ED690"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095A03EB"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D550B4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33A206C"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447F537A"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3</w:t>
            </w:r>
          </w:p>
        </w:tc>
        <w:tc>
          <w:tcPr>
            <w:tcW w:w="2159" w:type="pct"/>
            <w:tcBorders>
              <w:top w:val="nil"/>
              <w:left w:val="single" w:sz="4" w:space="0" w:color="auto"/>
              <w:bottom w:val="single" w:sz="4" w:space="0" w:color="auto"/>
              <w:right w:val="single" w:sz="4" w:space="0" w:color="auto"/>
            </w:tcBorders>
            <w:shd w:val="clear" w:color="auto" w:fill="auto"/>
          </w:tcPr>
          <w:p w14:paraId="63B24663"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Коробка клеммная испытательная переходная ККИ1-1 EKF</w:t>
            </w:r>
          </w:p>
        </w:tc>
        <w:tc>
          <w:tcPr>
            <w:tcW w:w="709" w:type="pct"/>
            <w:tcBorders>
              <w:top w:val="nil"/>
              <w:left w:val="single" w:sz="4" w:space="0" w:color="auto"/>
              <w:bottom w:val="single" w:sz="4" w:space="0" w:color="auto"/>
              <w:right w:val="single" w:sz="4" w:space="0" w:color="auto"/>
            </w:tcBorders>
            <w:shd w:val="clear" w:color="auto" w:fill="auto"/>
            <w:vAlign w:val="center"/>
          </w:tcPr>
          <w:p w14:paraId="4943205A" w14:textId="4B21318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6</w:t>
            </w:r>
          </w:p>
        </w:tc>
        <w:tc>
          <w:tcPr>
            <w:tcW w:w="425" w:type="pct"/>
            <w:tcBorders>
              <w:top w:val="nil"/>
              <w:left w:val="single" w:sz="4" w:space="0" w:color="auto"/>
              <w:bottom w:val="single" w:sz="4" w:space="0" w:color="auto"/>
              <w:right w:val="single" w:sz="4" w:space="0" w:color="auto"/>
            </w:tcBorders>
            <w:shd w:val="clear" w:color="auto" w:fill="auto"/>
          </w:tcPr>
          <w:p w14:paraId="2F3CF51D"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509419E6"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5CB26784"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07742CD"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7FAB789"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4</w:t>
            </w:r>
          </w:p>
        </w:tc>
        <w:tc>
          <w:tcPr>
            <w:tcW w:w="2159" w:type="pct"/>
            <w:tcBorders>
              <w:top w:val="nil"/>
              <w:left w:val="single" w:sz="4" w:space="0" w:color="auto"/>
              <w:bottom w:val="single" w:sz="4" w:space="0" w:color="auto"/>
              <w:right w:val="single" w:sz="4" w:space="0" w:color="auto"/>
            </w:tcBorders>
            <w:shd w:val="clear" w:color="auto" w:fill="auto"/>
          </w:tcPr>
          <w:p w14:paraId="585FD69D"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Щит с монтажной панелью ЩМПг- 50.40.22 (ЩРНМ-2) IP54 EKF PROxima</w:t>
            </w:r>
          </w:p>
        </w:tc>
        <w:tc>
          <w:tcPr>
            <w:tcW w:w="709" w:type="pct"/>
            <w:tcBorders>
              <w:top w:val="nil"/>
              <w:left w:val="single" w:sz="4" w:space="0" w:color="auto"/>
              <w:bottom w:val="single" w:sz="4" w:space="0" w:color="auto"/>
              <w:right w:val="single" w:sz="4" w:space="0" w:color="auto"/>
            </w:tcBorders>
            <w:shd w:val="clear" w:color="auto" w:fill="auto"/>
            <w:vAlign w:val="center"/>
          </w:tcPr>
          <w:p w14:paraId="6FB928B0" w14:textId="5376AC30"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6</w:t>
            </w:r>
          </w:p>
        </w:tc>
        <w:tc>
          <w:tcPr>
            <w:tcW w:w="425" w:type="pct"/>
            <w:tcBorders>
              <w:top w:val="nil"/>
              <w:left w:val="single" w:sz="4" w:space="0" w:color="auto"/>
              <w:bottom w:val="single" w:sz="4" w:space="0" w:color="auto"/>
              <w:right w:val="single" w:sz="4" w:space="0" w:color="auto"/>
            </w:tcBorders>
            <w:shd w:val="clear" w:color="auto" w:fill="auto"/>
          </w:tcPr>
          <w:p w14:paraId="2D5AD81B"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шт</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11215A81"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4799C068"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42629894" w14:textId="77777777" w:rsidTr="008B2BA4">
        <w:trPr>
          <w:trHeight w:val="340"/>
        </w:trPr>
        <w:tc>
          <w:tcPr>
            <w:tcW w:w="199" w:type="pct"/>
            <w:tcBorders>
              <w:top w:val="single" w:sz="6" w:space="0" w:color="auto"/>
              <w:left w:val="single" w:sz="6" w:space="0" w:color="auto"/>
              <w:bottom w:val="single" w:sz="6" w:space="0" w:color="auto"/>
              <w:right w:val="single" w:sz="4" w:space="0" w:color="auto"/>
            </w:tcBorders>
            <w:shd w:val="clear" w:color="auto" w:fill="auto"/>
          </w:tcPr>
          <w:p w14:paraId="2A4A9754" w14:textId="77777777" w:rsidR="009A4B89" w:rsidRPr="009511D3" w:rsidRDefault="009A4B89" w:rsidP="009511D3">
            <w:pPr>
              <w:shd w:val="clear" w:color="auto" w:fill="FFFFFF"/>
              <w:autoSpaceDE w:val="0"/>
              <w:autoSpaceDN w:val="0"/>
              <w:adjustRightInd w:val="0"/>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5</w:t>
            </w:r>
          </w:p>
        </w:tc>
        <w:tc>
          <w:tcPr>
            <w:tcW w:w="2159" w:type="pct"/>
            <w:tcBorders>
              <w:top w:val="nil"/>
              <w:left w:val="single" w:sz="4" w:space="0" w:color="auto"/>
              <w:bottom w:val="single" w:sz="4" w:space="0" w:color="auto"/>
              <w:right w:val="single" w:sz="4" w:space="0" w:color="auto"/>
            </w:tcBorders>
            <w:shd w:val="clear" w:color="auto" w:fill="auto"/>
          </w:tcPr>
          <w:p w14:paraId="0A9C37E0" w14:textId="77777777" w:rsidR="009A4B89" w:rsidRPr="009511D3" w:rsidRDefault="009A4B89"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color w:val="000000"/>
                <w:sz w:val="24"/>
                <w:szCs w:val="24"/>
              </w:rPr>
              <w:t>Провод ПуВнг(А)-LS 1х6 Ж/З 450/750В</w:t>
            </w:r>
          </w:p>
        </w:tc>
        <w:tc>
          <w:tcPr>
            <w:tcW w:w="709" w:type="pct"/>
            <w:tcBorders>
              <w:top w:val="nil"/>
              <w:left w:val="single" w:sz="4" w:space="0" w:color="auto"/>
              <w:bottom w:val="single" w:sz="4" w:space="0" w:color="auto"/>
              <w:right w:val="single" w:sz="4" w:space="0" w:color="auto"/>
            </w:tcBorders>
            <w:shd w:val="clear" w:color="auto" w:fill="auto"/>
            <w:vAlign w:val="center"/>
          </w:tcPr>
          <w:p w14:paraId="2618555B" w14:textId="6569921C" w:rsidR="009A4B89" w:rsidRPr="009511D3" w:rsidRDefault="00D04A3A" w:rsidP="009511D3">
            <w:pPr>
              <w:spacing w:after="0" w:line="240" w:lineRule="auto"/>
              <w:contextualSpacing/>
              <w:jc w:val="center"/>
              <w:rPr>
                <w:rFonts w:ascii="Times New Roman" w:hAnsi="Times New Roman" w:cs="Times New Roman"/>
                <w:sz w:val="24"/>
                <w:szCs w:val="24"/>
                <w:lang w:val="en-US"/>
              </w:rPr>
            </w:pPr>
            <w:r w:rsidRPr="009511D3">
              <w:rPr>
                <w:rFonts w:ascii="Times New Roman" w:hAnsi="Times New Roman" w:cs="Times New Roman"/>
                <w:sz w:val="24"/>
                <w:szCs w:val="24"/>
                <w:lang w:val="en-US"/>
              </w:rPr>
              <w:t>12</w:t>
            </w:r>
          </w:p>
        </w:tc>
        <w:tc>
          <w:tcPr>
            <w:tcW w:w="425" w:type="pct"/>
            <w:tcBorders>
              <w:top w:val="nil"/>
              <w:left w:val="single" w:sz="4" w:space="0" w:color="auto"/>
              <w:bottom w:val="single" w:sz="4" w:space="0" w:color="auto"/>
              <w:right w:val="single" w:sz="4" w:space="0" w:color="auto"/>
            </w:tcBorders>
            <w:shd w:val="clear" w:color="auto" w:fill="auto"/>
          </w:tcPr>
          <w:p w14:paraId="0E8F5AC1" w14:textId="77777777" w:rsidR="009A4B89" w:rsidRPr="009511D3" w:rsidRDefault="009A4B89"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color w:val="000000"/>
                <w:sz w:val="24"/>
                <w:szCs w:val="24"/>
              </w:rPr>
              <w:t>м</w:t>
            </w:r>
          </w:p>
        </w:tc>
        <w:tc>
          <w:tcPr>
            <w:tcW w:w="799" w:type="pct"/>
            <w:tcBorders>
              <w:top w:val="single" w:sz="4" w:space="0" w:color="auto"/>
              <w:left w:val="single" w:sz="4" w:space="0" w:color="auto"/>
              <w:bottom w:val="single" w:sz="4" w:space="0" w:color="auto"/>
              <w:right w:val="single" w:sz="4" w:space="0" w:color="auto"/>
            </w:tcBorders>
            <w:shd w:val="clear" w:color="auto" w:fill="auto"/>
            <w:vAlign w:val="center"/>
          </w:tcPr>
          <w:p w14:paraId="2C9957A9"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c>
          <w:tcPr>
            <w:tcW w:w="709" w:type="pct"/>
            <w:tcBorders>
              <w:top w:val="single" w:sz="4" w:space="0" w:color="auto"/>
              <w:left w:val="single" w:sz="4" w:space="0" w:color="auto"/>
              <w:bottom w:val="single" w:sz="4" w:space="0" w:color="auto"/>
              <w:right w:val="single" w:sz="4" w:space="0" w:color="auto"/>
            </w:tcBorders>
            <w:shd w:val="clear" w:color="auto" w:fill="auto"/>
            <w:vAlign w:val="center"/>
          </w:tcPr>
          <w:p w14:paraId="11C4B50E" w14:textId="77777777" w:rsidR="009A4B89" w:rsidRPr="009511D3" w:rsidRDefault="009A4B89" w:rsidP="009511D3">
            <w:pPr>
              <w:spacing w:after="0" w:line="240" w:lineRule="auto"/>
              <w:contextualSpacing/>
              <w:jc w:val="center"/>
              <w:rPr>
                <w:rFonts w:ascii="Times New Roman" w:hAnsi="Times New Roman" w:cs="Times New Roman"/>
                <w:sz w:val="24"/>
                <w:szCs w:val="24"/>
              </w:rPr>
            </w:pPr>
          </w:p>
        </w:tc>
      </w:tr>
      <w:tr w:rsidR="009A4B89" w:rsidRPr="009511D3" w14:paraId="73348D37" w14:textId="77777777" w:rsidTr="008B2BA4">
        <w:trPr>
          <w:trHeight w:val="340"/>
        </w:trPr>
        <w:tc>
          <w:tcPr>
            <w:tcW w:w="3067" w:type="pct"/>
            <w:gridSpan w:val="3"/>
            <w:tcBorders>
              <w:top w:val="single" w:sz="6" w:space="0" w:color="auto"/>
              <w:left w:val="nil"/>
              <w:bottom w:val="nil"/>
              <w:right w:val="single" w:sz="6" w:space="0" w:color="auto"/>
            </w:tcBorders>
            <w:shd w:val="clear" w:color="auto" w:fill="auto"/>
          </w:tcPr>
          <w:p w14:paraId="5B842BF9"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7897D0DC" w14:textId="77777777" w:rsidR="009A4B89" w:rsidRPr="009511D3" w:rsidRDefault="009A4B89" w:rsidP="009511D3">
            <w:pPr>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Итого</w:t>
            </w:r>
            <w:r w:rsidRPr="009511D3">
              <w:rPr>
                <w:rFonts w:ascii="Times New Roman" w:hAnsi="Times New Roman" w:cs="Times New Roman"/>
                <w:sz w:val="24"/>
                <w:szCs w:val="24"/>
                <w:u w:val="single"/>
              </w:rPr>
              <w:t>:</w:t>
            </w:r>
          </w:p>
        </w:tc>
      </w:tr>
      <w:tr w:rsidR="009A4B89" w:rsidRPr="009511D3" w14:paraId="19484003" w14:textId="77777777" w:rsidTr="008B2BA4">
        <w:trPr>
          <w:trHeight w:val="340"/>
        </w:trPr>
        <w:tc>
          <w:tcPr>
            <w:tcW w:w="3067" w:type="pct"/>
            <w:gridSpan w:val="3"/>
            <w:tcBorders>
              <w:top w:val="nil"/>
              <w:left w:val="nil"/>
              <w:bottom w:val="nil"/>
              <w:right w:val="single" w:sz="6" w:space="0" w:color="auto"/>
            </w:tcBorders>
            <w:shd w:val="clear" w:color="auto" w:fill="auto"/>
          </w:tcPr>
          <w:p w14:paraId="421A7C94" w14:textId="77777777" w:rsidR="009A4B89" w:rsidRPr="009511D3" w:rsidRDefault="009A4B89" w:rsidP="009511D3">
            <w:pPr>
              <w:autoSpaceDE w:val="0"/>
              <w:autoSpaceDN w:val="0"/>
              <w:adjustRightInd w:val="0"/>
              <w:spacing w:after="0" w:line="240" w:lineRule="auto"/>
              <w:contextualSpacing/>
              <w:jc w:val="both"/>
              <w:rPr>
                <w:rFonts w:ascii="Times New Roman" w:hAnsi="Times New Roman" w:cs="Times New Roman"/>
                <w:sz w:val="24"/>
                <w:szCs w:val="24"/>
              </w:rPr>
            </w:pPr>
          </w:p>
          <w:p w14:paraId="0D2A0E83" w14:textId="77777777" w:rsidR="009A4B89" w:rsidRPr="009511D3" w:rsidRDefault="009A4B89" w:rsidP="009511D3">
            <w:pPr>
              <w:autoSpaceDE w:val="0"/>
              <w:autoSpaceDN w:val="0"/>
              <w:adjustRightInd w:val="0"/>
              <w:spacing w:after="0" w:line="240" w:lineRule="auto"/>
              <w:contextualSpacing/>
              <w:jc w:val="both"/>
              <w:rPr>
                <w:rFonts w:ascii="Times New Roman" w:hAnsi="Times New Roman" w:cs="Times New Roman"/>
                <w:sz w:val="24"/>
                <w:szCs w:val="24"/>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217B7BC7" w14:textId="77777777" w:rsidR="009A4B89" w:rsidRPr="009511D3" w:rsidRDefault="009A4B89" w:rsidP="009511D3">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НДС 20%:</w:t>
            </w:r>
          </w:p>
        </w:tc>
      </w:tr>
      <w:tr w:rsidR="009A4B89" w:rsidRPr="009511D3" w14:paraId="66E629DC" w14:textId="77777777" w:rsidTr="008B2BA4">
        <w:trPr>
          <w:trHeight w:val="340"/>
        </w:trPr>
        <w:tc>
          <w:tcPr>
            <w:tcW w:w="3067" w:type="pct"/>
            <w:gridSpan w:val="3"/>
            <w:tcBorders>
              <w:top w:val="nil"/>
              <w:left w:val="nil"/>
              <w:bottom w:val="nil"/>
              <w:right w:val="single" w:sz="6" w:space="0" w:color="auto"/>
            </w:tcBorders>
            <w:shd w:val="clear" w:color="auto" w:fill="auto"/>
          </w:tcPr>
          <w:p w14:paraId="03CC67D8" w14:textId="77777777" w:rsidR="009A4B89" w:rsidRPr="009511D3" w:rsidRDefault="009A4B89" w:rsidP="009511D3">
            <w:pPr>
              <w:autoSpaceDE w:val="0"/>
              <w:autoSpaceDN w:val="0"/>
              <w:adjustRightInd w:val="0"/>
              <w:spacing w:after="0" w:line="240" w:lineRule="auto"/>
              <w:contextualSpacing/>
              <w:jc w:val="both"/>
              <w:rPr>
                <w:rFonts w:ascii="Times New Roman" w:hAnsi="Times New Roman" w:cs="Times New Roman"/>
                <w:sz w:val="24"/>
                <w:szCs w:val="24"/>
              </w:rPr>
            </w:pPr>
          </w:p>
        </w:tc>
        <w:tc>
          <w:tcPr>
            <w:tcW w:w="1933" w:type="pct"/>
            <w:gridSpan w:val="3"/>
            <w:tcBorders>
              <w:top w:val="single" w:sz="6" w:space="0" w:color="auto"/>
              <w:left w:val="single" w:sz="6" w:space="0" w:color="auto"/>
              <w:bottom w:val="single" w:sz="6" w:space="0" w:color="auto"/>
              <w:right w:val="single" w:sz="6" w:space="0" w:color="auto"/>
            </w:tcBorders>
            <w:shd w:val="clear" w:color="auto" w:fill="auto"/>
            <w:vAlign w:val="center"/>
          </w:tcPr>
          <w:p w14:paraId="53B87826" w14:textId="77777777" w:rsidR="009A4B89" w:rsidRPr="009511D3" w:rsidRDefault="009A4B89" w:rsidP="009511D3">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 xml:space="preserve">Итого с НДС: </w:t>
            </w:r>
          </w:p>
        </w:tc>
      </w:tr>
    </w:tbl>
    <w:p w14:paraId="063D66DC" w14:textId="77777777" w:rsidR="00AD589C" w:rsidRPr="009511D3" w:rsidRDefault="00AD589C" w:rsidP="009511D3">
      <w:pPr>
        <w:spacing w:after="0" w:line="240" w:lineRule="auto"/>
        <w:contextualSpacing/>
        <w:jc w:val="center"/>
        <w:rPr>
          <w:rFonts w:ascii="Times New Roman" w:hAnsi="Times New Roman" w:cs="Times New Roman"/>
          <w:b/>
          <w:sz w:val="24"/>
          <w:szCs w:val="24"/>
        </w:rPr>
      </w:pPr>
    </w:p>
    <w:tbl>
      <w:tblPr>
        <w:tblW w:w="9356" w:type="dxa"/>
        <w:tblInd w:w="2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42931F1F" w14:textId="77777777" w:rsidTr="00891135">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F3F3F3"/>
          </w:tcPr>
          <w:p w14:paraId="7C9FC4EF" w14:textId="77777777" w:rsidR="00AD589C" w:rsidRPr="009511D3" w:rsidRDefault="00AD589C"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F3F3F3"/>
          </w:tcPr>
          <w:p w14:paraId="1852FBD0" w14:textId="77777777" w:rsidR="00AD589C" w:rsidRPr="009511D3" w:rsidRDefault="00AD589C" w:rsidP="009511D3">
            <w:pPr>
              <w:widowControl w:val="0"/>
              <w:spacing w:after="0"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0039C008" w14:textId="77777777" w:rsidTr="00891135">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11DC9D2" w14:textId="153F94B6" w:rsidR="00AD589C" w:rsidRPr="009511D3" w:rsidRDefault="00C4590F" w:rsidP="009511D3">
            <w:pPr>
              <w:widowControl w:val="0"/>
              <w:shd w:val="clear" w:color="auto" w:fill="FFFFFF"/>
              <w:spacing w:after="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ED443CD" w14:textId="77777777" w:rsidR="00AD589C" w:rsidRPr="009511D3" w:rsidRDefault="00AD589C" w:rsidP="009511D3">
            <w:pPr>
              <w:widowControl w:val="0"/>
              <w:shd w:val="clear" w:color="auto" w:fill="FFFFFF"/>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 xml:space="preserve"> </w:t>
            </w: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1F945730" w14:textId="77777777" w:rsidTr="00891135">
        <w:trPr>
          <w:cantSplit/>
          <w:trHeight w:val="549"/>
        </w:trPr>
        <w:tc>
          <w:tcPr>
            <w:tcW w:w="4678" w:type="dxa"/>
            <w:tcBorders>
              <w:top w:val="single" w:sz="4" w:space="0" w:color="auto"/>
              <w:left w:val="single" w:sz="4" w:space="0" w:color="auto"/>
              <w:bottom w:val="single" w:sz="4" w:space="0" w:color="auto"/>
              <w:right w:val="single" w:sz="4" w:space="0" w:color="auto"/>
            </w:tcBorders>
          </w:tcPr>
          <w:p w14:paraId="42889AFE" w14:textId="062ACE63"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DAEE2F0" w14:textId="77777777" w:rsidR="00AD589C" w:rsidRPr="009511D3" w:rsidRDefault="00AD589C"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w:t>
            </w:r>
            <w:r w:rsidRPr="009511D3">
              <w:rPr>
                <w:rFonts w:ascii="Times New Roman" w:hAnsi="Times New Roman" w:cs="Times New Roman"/>
                <w:spacing w:val="-3"/>
                <w:sz w:val="24"/>
                <w:szCs w:val="24"/>
                <w:u w:val="single"/>
              </w:rPr>
              <w:t>_______________</w:t>
            </w:r>
          </w:p>
          <w:p w14:paraId="0944B8D4" w14:textId="77777777" w:rsidR="00AD589C" w:rsidRPr="009511D3" w:rsidRDefault="00AD589C" w:rsidP="009511D3">
            <w:pPr>
              <w:widowControl w:val="0"/>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C7353DD" w14:textId="2CECF1D2" w:rsidR="00AD589C" w:rsidRPr="009511D3" w:rsidRDefault="00AD589C" w:rsidP="009511D3">
            <w:pPr>
              <w:spacing w:after="0"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F651DA0" w14:textId="77777777" w:rsidR="00AD589C" w:rsidRPr="009511D3" w:rsidRDefault="00AD589C"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452E62E2" w14:textId="77777777" w:rsidR="00AD589C" w:rsidRPr="009511D3" w:rsidRDefault="00AD589C" w:rsidP="009511D3">
            <w:pPr>
              <w:widowControl w:val="0"/>
              <w:shd w:val="clear" w:color="auto" w:fill="FFFFFF"/>
              <w:spacing w:after="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26F1EEBE" w14:textId="77777777" w:rsidR="00805237" w:rsidRPr="009511D3" w:rsidRDefault="00805237" w:rsidP="009511D3">
      <w:pPr>
        <w:spacing w:line="240" w:lineRule="auto"/>
        <w:contextualSpacing/>
        <w:jc w:val="center"/>
        <w:rPr>
          <w:rFonts w:ascii="Times New Roman" w:hAnsi="Times New Roman" w:cs="Times New Roman"/>
          <w:b/>
          <w:sz w:val="24"/>
          <w:szCs w:val="24"/>
        </w:rPr>
        <w:sectPr w:rsidR="00805237" w:rsidRPr="009511D3" w:rsidSect="00AD589C">
          <w:pgSz w:w="16838" w:h="11906" w:orient="landscape"/>
          <w:pgMar w:top="426" w:right="822" w:bottom="851" w:left="992" w:header="284" w:footer="284" w:gutter="0"/>
          <w:cols w:space="708"/>
          <w:docGrid w:linePitch="360"/>
        </w:sectPr>
      </w:pPr>
    </w:p>
    <w:p w14:paraId="2A60AE0A" w14:textId="77777777" w:rsidR="00805237" w:rsidRPr="009511D3" w:rsidRDefault="00805237"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t xml:space="preserve">Приложение №10 </w:t>
      </w:r>
    </w:p>
    <w:p w14:paraId="5A018641" w14:textId="67247A40"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0788568A" w14:textId="69C51A14" w:rsidR="00805237" w:rsidRPr="009511D3" w:rsidRDefault="00AF1F71" w:rsidP="009511D3">
      <w:pPr>
        <w:spacing w:after="0" w:line="240" w:lineRule="auto"/>
        <w:ind w:left="6237"/>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от «____» _____</w:t>
      </w:r>
      <w:r w:rsidR="00C67ED3">
        <w:rPr>
          <w:rFonts w:ascii="Times New Roman" w:eastAsia="Times New Roman" w:hAnsi="Times New Roman" w:cs="Times New Roman"/>
          <w:sz w:val="24"/>
          <w:szCs w:val="24"/>
          <w:lang w:eastAsia="ru-RU"/>
        </w:rPr>
        <w:t>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146CA754" w14:textId="77777777" w:rsidR="00805237" w:rsidRPr="009511D3" w:rsidRDefault="00805237" w:rsidP="009511D3">
      <w:pPr>
        <w:spacing w:after="0" w:line="240" w:lineRule="auto"/>
        <w:ind w:left="6237"/>
        <w:contextualSpacing/>
        <w:rPr>
          <w:rFonts w:ascii="Times New Roman" w:eastAsia="Times New Roman" w:hAnsi="Times New Roman" w:cs="Times New Roman"/>
          <w:sz w:val="24"/>
          <w:szCs w:val="24"/>
          <w:lang w:eastAsia="ru-RU"/>
        </w:rPr>
      </w:pPr>
    </w:p>
    <w:p w14:paraId="10ACA51A" w14:textId="77777777" w:rsidR="00805237" w:rsidRPr="009511D3" w:rsidRDefault="00805237" w:rsidP="009511D3">
      <w:pPr>
        <w:pStyle w:val="af9"/>
        <w:contextualSpacing/>
        <w:jc w:val="center"/>
        <w:rPr>
          <w:rStyle w:val="aff9"/>
          <w:rFonts w:ascii="Times New Roman" w:hAnsi="Times New Roman" w:cs="Times New Roman"/>
          <w:sz w:val="24"/>
          <w:szCs w:val="24"/>
        </w:rPr>
      </w:pPr>
      <w:r w:rsidRPr="009511D3">
        <w:rPr>
          <w:rStyle w:val="aff9"/>
          <w:rFonts w:ascii="Times New Roman" w:hAnsi="Times New Roman" w:cs="Times New Roman"/>
          <w:sz w:val="24"/>
          <w:szCs w:val="24"/>
        </w:rPr>
        <w:t>СОГЛАШЕНИЕ</w:t>
      </w:r>
    </w:p>
    <w:p w14:paraId="4A467E88" w14:textId="77777777" w:rsidR="00805237" w:rsidRPr="009511D3" w:rsidRDefault="00805237" w:rsidP="009511D3">
      <w:pPr>
        <w:pStyle w:val="af9"/>
        <w:contextualSpacing/>
        <w:jc w:val="center"/>
        <w:rPr>
          <w:rFonts w:ascii="Times New Roman" w:hAnsi="Times New Roman" w:cs="Times New Roman"/>
          <w:sz w:val="24"/>
          <w:szCs w:val="24"/>
        </w:rPr>
      </w:pPr>
    </w:p>
    <w:p w14:paraId="0D710811" w14:textId="77777777" w:rsidR="008A06C1" w:rsidRPr="009511D3" w:rsidRDefault="008A06C1" w:rsidP="009511D3">
      <w:pPr>
        <w:pStyle w:val="af9"/>
        <w:contextualSpacing/>
        <w:jc w:val="center"/>
        <w:rPr>
          <w:rFonts w:ascii="Times New Roman" w:hAnsi="Times New Roman" w:cs="Times New Roman"/>
          <w:b/>
          <w:sz w:val="24"/>
          <w:szCs w:val="24"/>
        </w:rPr>
      </w:pPr>
      <w:r w:rsidRPr="009511D3">
        <w:rPr>
          <w:rFonts w:ascii="Times New Roman" w:hAnsi="Times New Roman" w:cs="Times New Roman"/>
          <w:b/>
          <w:sz w:val="24"/>
          <w:szCs w:val="24"/>
        </w:rPr>
        <w:t>о конфиденциальности и неразглашении информации</w:t>
      </w:r>
    </w:p>
    <w:p w14:paraId="444F33CA" w14:textId="77777777" w:rsidR="00805237" w:rsidRPr="009511D3" w:rsidRDefault="00805237" w:rsidP="009511D3">
      <w:pPr>
        <w:pStyle w:val="af9"/>
        <w:contextualSpacing/>
        <w:jc w:val="center"/>
        <w:rPr>
          <w:rFonts w:ascii="Times New Roman" w:hAnsi="Times New Roman" w:cs="Times New Roman"/>
          <w:b/>
          <w:sz w:val="24"/>
          <w:szCs w:val="24"/>
        </w:rPr>
      </w:pPr>
    </w:p>
    <w:p w14:paraId="2D82AE64" w14:textId="06DBA3B8" w:rsidR="00AF1F71" w:rsidRPr="009511D3" w:rsidRDefault="00AF1F71" w:rsidP="009511D3">
      <w:pPr>
        <w:tabs>
          <w:tab w:val="left" w:pos="426"/>
        </w:tabs>
        <w:spacing w:line="240" w:lineRule="auto"/>
        <w:ind w:left="284"/>
        <w:contextualSpacing/>
        <w:rPr>
          <w:rFonts w:ascii="Times New Roman" w:hAnsi="Times New Roman" w:cs="Times New Roman"/>
          <w:sz w:val="24"/>
          <w:szCs w:val="24"/>
          <w:lang w:eastAsia="ru-RU"/>
        </w:rPr>
      </w:pPr>
      <w:r w:rsidRPr="009511D3">
        <w:rPr>
          <w:rFonts w:ascii="Times New Roman" w:hAnsi="Times New Roman" w:cs="Times New Roman"/>
          <w:sz w:val="24"/>
          <w:szCs w:val="24"/>
          <w:lang w:eastAsia="ru-RU"/>
        </w:rPr>
        <w:t>Ижевск</w:t>
      </w:r>
      <w:r w:rsidRPr="009511D3">
        <w:rPr>
          <w:rFonts w:ascii="Times New Roman" w:hAnsi="Times New Roman" w:cs="Times New Roman"/>
          <w:sz w:val="24"/>
          <w:szCs w:val="24"/>
          <w:lang w:eastAsia="ru-RU"/>
        </w:rPr>
        <w:tab/>
      </w:r>
      <w:r w:rsidRPr="009511D3">
        <w:rPr>
          <w:rFonts w:ascii="Times New Roman" w:hAnsi="Times New Roman" w:cs="Times New Roman"/>
          <w:sz w:val="24"/>
          <w:szCs w:val="24"/>
          <w:lang w:eastAsia="ru-RU"/>
        </w:rPr>
        <w:tab/>
      </w:r>
      <w:r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009511D3" w:rsidRPr="009511D3">
        <w:rPr>
          <w:rFonts w:ascii="Times New Roman" w:hAnsi="Times New Roman" w:cs="Times New Roman"/>
          <w:sz w:val="24"/>
          <w:szCs w:val="24"/>
          <w:lang w:eastAsia="ru-RU"/>
        </w:rPr>
        <w:tab/>
      </w:r>
      <w:r w:rsidRPr="009511D3">
        <w:rPr>
          <w:rFonts w:ascii="Times New Roman" w:hAnsi="Times New Roman" w:cs="Times New Roman"/>
          <w:sz w:val="24"/>
          <w:szCs w:val="24"/>
          <w:lang w:eastAsia="ru-RU"/>
        </w:rPr>
        <w:t xml:space="preserve"> «____» ________</w:t>
      </w:r>
      <w:r w:rsidR="00765331" w:rsidRPr="009511D3">
        <w:rPr>
          <w:rFonts w:ascii="Times New Roman" w:hAnsi="Times New Roman" w:cs="Times New Roman"/>
          <w:sz w:val="24"/>
          <w:szCs w:val="24"/>
          <w:lang w:eastAsia="ru-RU"/>
        </w:rPr>
        <w:t>20</w:t>
      </w:r>
      <w:r w:rsidR="002800E8" w:rsidRPr="009511D3">
        <w:rPr>
          <w:rFonts w:ascii="Times New Roman" w:hAnsi="Times New Roman" w:cs="Times New Roman"/>
          <w:sz w:val="24"/>
          <w:szCs w:val="24"/>
          <w:lang w:eastAsia="ru-RU"/>
        </w:rPr>
        <w:t>__</w:t>
      </w:r>
      <w:r w:rsidR="00C4590F" w:rsidRPr="009511D3">
        <w:rPr>
          <w:rFonts w:ascii="Times New Roman" w:hAnsi="Times New Roman" w:cs="Times New Roman"/>
          <w:sz w:val="24"/>
          <w:szCs w:val="24"/>
          <w:lang w:eastAsia="ru-RU"/>
        </w:rPr>
        <w:t xml:space="preserve"> года</w:t>
      </w:r>
    </w:p>
    <w:p w14:paraId="1C020C48" w14:textId="77777777" w:rsidR="009511D3" w:rsidRPr="009511D3" w:rsidRDefault="009511D3" w:rsidP="009511D3">
      <w:pPr>
        <w:spacing w:line="240" w:lineRule="auto"/>
        <w:ind w:left="284" w:firstLine="567"/>
        <w:contextualSpacing/>
        <w:jc w:val="both"/>
        <w:rPr>
          <w:rFonts w:ascii="Times New Roman" w:eastAsia="Times New Roman" w:hAnsi="Times New Roman" w:cs="Times New Roman"/>
          <w:sz w:val="24"/>
          <w:szCs w:val="24"/>
          <w:lang w:eastAsia="ru-RU"/>
        </w:rPr>
      </w:pPr>
    </w:p>
    <w:p w14:paraId="1BA33AB6" w14:textId="33248B55" w:rsidR="008A06C1" w:rsidRPr="009511D3" w:rsidRDefault="00AF1F71" w:rsidP="009511D3">
      <w:pPr>
        <w:spacing w:line="240" w:lineRule="auto"/>
        <w:ind w:left="284" w:firstLine="567"/>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Акционерное общество «ЭнергосбыТ Плюс» (сокращенное наименование: АО «ЭнергосбыТ Плюс»), именуемое в дальнейшем «Сторона 1», в лице </w:t>
      </w:r>
      <w:r w:rsidR="00F35FEE" w:rsidRPr="009511D3">
        <w:rPr>
          <w:rFonts w:ascii="Times New Roman" w:eastAsia="Times New Roman" w:hAnsi="Times New Roman" w:cs="Times New Roman"/>
          <w:sz w:val="24"/>
          <w:szCs w:val="24"/>
          <w:lang w:eastAsia="ru-RU"/>
        </w:rPr>
        <w:t xml:space="preserve">Директора Удмуртского филиала АО «ЭнергосбыТ Плюс» Детинкина Дениса Геннадьевича, действующего на основании </w:t>
      </w:r>
      <w:r w:rsidR="00E354FF" w:rsidRPr="009511D3">
        <w:rPr>
          <w:rFonts w:ascii="Times New Roman" w:eastAsia="Times New Roman" w:hAnsi="Times New Roman" w:cs="Times New Roman"/>
          <w:sz w:val="24"/>
          <w:szCs w:val="24"/>
          <w:lang w:eastAsia="ru-RU"/>
        </w:rPr>
        <w:t xml:space="preserve">Доверенности </w:t>
      </w:r>
      <w:r w:rsidR="0010380B" w:rsidRPr="009511D3">
        <w:rPr>
          <w:rFonts w:ascii="Times New Roman" w:eastAsia="Times New Roman" w:hAnsi="Times New Roman" w:cs="Times New Roman"/>
          <w:sz w:val="24"/>
          <w:szCs w:val="24"/>
          <w:lang w:eastAsia="ru-RU"/>
        </w:rPr>
        <w:t>№77/406-н/77-2025-3-1435 от 17.09.2025</w:t>
      </w:r>
      <w:r w:rsidR="009511D3" w:rsidRPr="009511D3">
        <w:rPr>
          <w:rFonts w:ascii="Times New Roman" w:eastAsia="Times New Roman" w:hAnsi="Times New Roman" w:cs="Times New Roman"/>
          <w:sz w:val="24"/>
          <w:szCs w:val="24"/>
          <w:lang w:eastAsia="ru-RU"/>
        </w:rPr>
        <w:t xml:space="preserve">,с одной стороны, и </w:t>
      </w:r>
      <w:r w:rsidR="00C5153F" w:rsidRPr="009511D3">
        <w:rPr>
          <w:rFonts w:ascii="Times New Roman" w:eastAsia="Times New Roman" w:hAnsi="Times New Roman" w:cs="Times New Roman"/>
          <w:sz w:val="24"/>
          <w:szCs w:val="24"/>
          <w:lang w:eastAsia="ru-RU"/>
        </w:rPr>
        <w:t>______</w:t>
      </w:r>
      <w:r w:rsidR="009511D3" w:rsidRPr="009511D3">
        <w:rPr>
          <w:rFonts w:ascii="Times New Roman" w:eastAsia="Times New Roman" w:hAnsi="Times New Roman" w:cs="Times New Roman"/>
          <w:sz w:val="24"/>
          <w:szCs w:val="24"/>
          <w:lang w:eastAsia="ru-RU"/>
        </w:rPr>
        <w:t xml:space="preserve">_______________________________ </w:t>
      </w:r>
      <w:r w:rsidRPr="009511D3">
        <w:rPr>
          <w:rFonts w:ascii="Times New Roman" w:eastAsia="Times New Roman" w:hAnsi="Times New Roman" w:cs="Times New Roman"/>
          <w:sz w:val="24"/>
          <w:szCs w:val="24"/>
          <w:lang w:eastAsia="ru-RU"/>
        </w:rPr>
        <w:t>(</w:t>
      </w:r>
      <w:r w:rsidRPr="009511D3">
        <w:rPr>
          <w:rFonts w:ascii="Times New Roman" w:hAnsi="Times New Roman" w:cs="Times New Roman"/>
          <w:sz w:val="24"/>
          <w:szCs w:val="24"/>
        </w:rPr>
        <w:t xml:space="preserve">сокращенное наименование </w:t>
      </w:r>
      <w:r w:rsidR="00C4590F" w:rsidRPr="009511D3">
        <w:rPr>
          <w:rFonts w:ascii="Times New Roman" w:hAnsi="Times New Roman" w:cs="Times New Roman"/>
          <w:sz w:val="24"/>
          <w:szCs w:val="24"/>
        </w:rPr>
        <w:t>______________________</w:t>
      </w:r>
      <w:r w:rsidRPr="009511D3">
        <w:rPr>
          <w:rFonts w:ascii="Times New Roman" w:eastAsia="Times New Roman" w:hAnsi="Times New Roman" w:cs="Times New Roman"/>
          <w:sz w:val="24"/>
          <w:szCs w:val="24"/>
          <w:lang w:eastAsia="ru-RU"/>
        </w:rPr>
        <w:t xml:space="preserve">), именуемое в дальнейшем «Сторона 2», в лице </w:t>
      </w:r>
      <w:r w:rsidR="00C5153F" w:rsidRPr="009511D3">
        <w:rPr>
          <w:rFonts w:ascii="Times New Roman" w:eastAsia="Times New Roman" w:hAnsi="Times New Roman" w:cs="Times New Roman"/>
          <w:sz w:val="24"/>
          <w:szCs w:val="24"/>
          <w:lang w:eastAsia="ru-RU"/>
        </w:rPr>
        <w:t>____________________________</w:t>
      </w:r>
      <w:r w:rsidRPr="009511D3">
        <w:rPr>
          <w:rFonts w:ascii="Times New Roman" w:eastAsia="Times New Roman" w:hAnsi="Times New Roman" w:cs="Times New Roman"/>
          <w:sz w:val="24"/>
          <w:szCs w:val="24"/>
          <w:lang w:eastAsia="ru-RU"/>
        </w:rPr>
        <w:t xml:space="preserve">, действующего на основании </w:t>
      </w:r>
      <w:r w:rsidR="00F35FEE" w:rsidRPr="009511D3">
        <w:rPr>
          <w:rFonts w:ascii="Times New Roman" w:eastAsia="Times New Roman" w:hAnsi="Times New Roman" w:cs="Times New Roman"/>
          <w:sz w:val="24"/>
          <w:szCs w:val="24"/>
          <w:lang w:eastAsia="ru-RU"/>
        </w:rPr>
        <w:t>Устава</w:t>
      </w:r>
      <w:r w:rsidRPr="009511D3">
        <w:rPr>
          <w:rFonts w:ascii="Times New Roman" w:eastAsia="Times New Roman" w:hAnsi="Times New Roman" w:cs="Times New Roman"/>
          <w:sz w:val="24"/>
          <w:szCs w:val="24"/>
          <w:lang w:eastAsia="ru-RU"/>
        </w:rPr>
        <w:t>, с другой стороны</w:t>
      </w:r>
      <w:r w:rsidRPr="009511D3">
        <w:rPr>
          <w:rFonts w:ascii="Times New Roman" w:hAnsi="Times New Roman" w:cs="Times New Roman"/>
          <w:sz w:val="24"/>
          <w:szCs w:val="24"/>
          <w:lang w:eastAsia="ru-RU"/>
        </w:rPr>
        <w:t xml:space="preserve">, в дальнейшем совместно именуемые Стороны, а по отдельности – Сторона, заключили </w:t>
      </w:r>
      <w:r w:rsidRPr="009511D3">
        <w:rPr>
          <w:rFonts w:ascii="Times New Roman" w:hAnsi="Times New Roman" w:cs="Times New Roman"/>
          <w:sz w:val="24"/>
          <w:szCs w:val="24"/>
        </w:rPr>
        <w:t>Соглашение о конфиденциальности и неразглашении информации (далее – Соглашение)</w:t>
      </w:r>
      <w:r w:rsidR="008A06C1" w:rsidRPr="009511D3">
        <w:rPr>
          <w:rFonts w:ascii="Times New Roman" w:hAnsi="Times New Roman" w:cs="Times New Roman"/>
          <w:sz w:val="24"/>
          <w:szCs w:val="24"/>
          <w:lang w:eastAsia="ru-RU"/>
        </w:rPr>
        <w:t>:</w:t>
      </w:r>
    </w:p>
    <w:p w14:paraId="601028D0" w14:textId="77777777" w:rsidR="00805237" w:rsidRPr="009511D3" w:rsidRDefault="008A06C1"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ТЕРМИНЫ И ОПРЕДЕЛЕНИЯ, ИСПОЛЬЗУЕМЫЕ В СОГЛАШЕНИИ</w:t>
      </w:r>
    </w:p>
    <w:p w14:paraId="66FAA574" w14:textId="77777777" w:rsidR="008A06C1" w:rsidRPr="009511D3" w:rsidRDefault="008A06C1" w:rsidP="007602BF">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Для целей Соглашения следующие термины и понятия имеют указанные ниже значения:</w:t>
      </w:r>
    </w:p>
    <w:p w14:paraId="38AA3094" w14:textId="77777777" w:rsidR="008A06C1" w:rsidRPr="009511D3" w:rsidRDefault="008A06C1" w:rsidP="007602BF">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«Аффилированное лицо»</w:t>
      </w:r>
      <w:r w:rsidRPr="009511D3">
        <w:rPr>
          <w:rFonts w:ascii="Times New Roman" w:hAnsi="Times New Roman" w:cs="Times New Roman"/>
          <w:sz w:val="24"/>
          <w:szCs w:val="24"/>
        </w:rPr>
        <w:t xml:space="preserve"> (в отношении любой из Сторон) – любое физическое или юридическое лицо, которое прямо или косвенно контр</w:t>
      </w:r>
      <w:r w:rsidR="0030743B" w:rsidRPr="009511D3">
        <w:rPr>
          <w:rFonts w:ascii="Times New Roman" w:hAnsi="Times New Roman" w:cs="Times New Roman"/>
          <w:sz w:val="24"/>
          <w:szCs w:val="24"/>
        </w:rPr>
        <w:t xml:space="preserve">олирует Сторону, находится под </w:t>
      </w:r>
      <w:r w:rsidRPr="009511D3">
        <w:rPr>
          <w:rFonts w:ascii="Times New Roman" w:hAnsi="Times New Roman" w:cs="Times New Roman"/>
          <w:sz w:val="24"/>
          <w:szCs w:val="24"/>
        </w:rPr>
        <w:t>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w:t>
      </w:r>
      <w:r w:rsidR="0030743B" w:rsidRPr="009511D3">
        <w:rPr>
          <w:rFonts w:ascii="Times New Roman" w:hAnsi="Times New Roman" w:cs="Times New Roman"/>
          <w:sz w:val="24"/>
          <w:szCs w:val="24"/>
        </w:rPr>
        <w:t xml:space="preserve">и косвенно (в силу </w:t>
      </w:r>
      <w:r w:rsidRPr="009511D3">
        <w:rPr>
          <w:rFonts w:ascii="Times New Roman" w:hAnsi="Times New Roman" w:cs="Times New Roman"/>
          <w:sz w:val="24"/>
          <w:szCs w:val="24"/>
        </w:rPr>
        <w:t>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p w14:paraId="741664A5"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«Конфиденциальная информация»</w:t>
      </w:r>
      <w:r w:rsidRPr="009511D3">
        <w:rPr>
          <w:rFonts w:ascii="Times New Roman" w:hAnsi="Times New Roman" w:cs="Times New Roman"/>
          <w:sz w:val="24"/>
          <w:szCs w:val="24"/>
        </w:rPr>
        <w:t xml:space="preserve"> - документированная информация,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реализации </w:t>
      </w:r>
      <w:r w:rsidR="0030743B" w:rsidRPr="009511D3">
        <w:rPr>
          <w:rFonts w:ascii="Times New Roman" w:hAnsi="Times New Roman" w:cs="Times New Roman"/>
          <w:sz w:val="24"/>
          <w:szCs w:val="24"/>
        </w:rPr>
        <w:t>договора</w:t>
      </w:r>
      <w:r w:rsidRPr="009511D3">
        <w:rPr>
          <w:rFonts w:ascii="Times New Roman" w:hAnsi="Times New Roman" w:cs="Times New Roman"/>
          <w:sz w:val="24"/>
          <w:szCs w:val="24"/>
        </w:rPr>
        <w:t xml:space="preserve"> </w:t>
      </w:r>
      <w:r w:rsidR="0030743B" w:rsidRPr="009511D3">
        <w:rPr>
          <w:rFonts w:ascii="Times New Roman" w:hAnsi="Times New Roman" w:cs="Times New Roman"/>
          <w:sz w:val="24"/>
          <w:szCs w:val="24"/>
        </w:rPr>
        <w:t>подряда на установку и наладку Интел</w:t>
      </w:r>
      <w:r w:rsidR="00AB326B" w:rsidRPr="009511D3">
        <w:rPr>
          <w:rFonts w:ascii="Times New Roman" w:hAnsi="Times New Roman" w:cs="Times New Roman"/>
          <w:sz w:val="24"/>
          <w:szCs w:val="24"/>
        </w:rPr>
        <w:t>л</w:t>
      </w:r>
      <w:r w:rsidR="0030743B" w:rsidRPr="009511D3">
        <w:rPr>
          <w:rFonts w:ascii="Times New Roman" w:hAnsi="Times New Roman" w:cs="Times New Roman"/>
          <w:sz w:val="24"/>
          <w:szCs w:val="24"/>
        </w:rPr>
        <w:t xml:space="preserve">ектуальных приборов учёта электрической энергии и трансформаторов тока </w:t>
      </w:r>
      <w:r w:rsidRPr="009511D3">
        <w:rPr>
          <w:rFonts w:ascii="Times New Roman" w:hAnsi="Times New Roman" w:cs="Times New Roman"/>
          <w:sz w:val="24"/>
          <w:szCs w:val="24"/>
        </w:rPr>
        <w:t>(далее –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и помеченная Раскрывающей стороной грифом «Конфиденциально» и/или «Коммерческая тайна».</w:t>
      </w:r>
    </w:p>
    <w:p w14:paraId="1A2007B4"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Не относится к Конфиденциальной информации:</w:t>
      </w:r>
    </w:p>
    <w:p w14:paraId="59D43E4F"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а) информация и/или материалы, которые, хотя и относятся к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у, но на момент их раскрытия Сторонами являются (но не в результате каких-либо действий, связанных с неисполнением обязательств Сторонами по Соглашению) общедоступными,</w:t>
      </w:r>
    </w:p>
    <w:p w14:paraId="3E674633"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б)</w:t>
      </w:r>
      <w:r w:rsidRPr="009511D3">
        <w:rPr>
          <w:rFonts w:ascii="Times New Roman" w:hAnsi="Times New Roman" w:cs="Times New Roman"/>
          <w:sz w:val="24"/>
          <w:szCs w:val="24"/>
        </w:rPr>
        <w:tab/>
        <w:t xml:space="preserve">информация или материалы, относящиеся к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Соглашения;</w:t>
      </w:r>
    </w:p>
    <w:p w14:paraId="1AFCE2C7"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в) информация, которая в соответствии с действующим законодательством Российской Федерации не может составлять коммерческую тайну;</w:t>
      </w:r>
    </w:p>
    <w:p w14:paraId="7294B45F"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г) 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14:paraId="4DD896AC" w14:textId="77777777" w:rsidR="008A06C1" w:rsidRPr="009511D3" w:rsidRDefault="008A06C1" w:rsidP="009511D3">
      <w:pPr>
        <w:tabs>
          <w:tab w:val="left" w:pos="720"/>
          <w:tab w:val="num" w:pos="108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Соглашением.</w:t>
      </w:r>
    </w:p>
    <w:p w14:paraId="09192F90"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«Принимающая сторона»</w:t>
      </w:r>
      <w:r w:rsidRPr="009511D3">
        <w:rPr>
          <w:rFonts w:ascii="Times New Roman" w:hAnsi="Times New Roman" w:cs="Times New Roman"/>
          <w:sz w:val="24"/>
          <w:szCs w:val="24"/>
        </w:rPr>
        <w:t xml:space="preserve">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26424A15"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«Раскрывающая сторона»</w:t>
      </w:r>
      <w:r w:rsidRPr="009511D3">
        <w:rPr>
          <w:rFonts w:ascii="Times New Roman" w:hAnsi="Times New Roman" w:cs="Times New Roman"/>
          <w:sz w:val="24"/>
          <w:szCs w:val="24"/>
        </w:rPr>
        <w:t xml:space="preserve"> – Сторона по настоящему Соглашению,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Соглашения.   </w:t>
      </w:r>
    </w:p>
    <w:p w14:paraId="5820C5E5"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«Разглашение Конфиденциальной информации»</w:t>
      </w:r>
      <w:r w:rsidRPr="009511D3">
        <w:rPr>
          <w:rFonts w:ascii="Times New Roman" w:hAnsi="Times New Roman" w:cs="Times New Roman"/>
          <w:sz w:val="24"/>
          <w:szCs w:val="24"/>
        </w:rPr>
        <w:t xml:space="preserve"> -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C54B9DB"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«Представители»</w:t>
      </w:r>
      <w:r w:rsidRPr="009511D3">
        <w:rPr>
          <w:rFonts w:ascii="Times New Roman" w:hAnsi="Times New Roman" w:cs="Times New Roman"/>
          <w:sz w:val="24"/>
          <w:szCs w:val="24"/>
        </w:rPr>
        <w:t xml:space="preserve"> –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 </w:t>
      </w:r>
    </w:p>
    <w:p w14:paraId="596AF454"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«Исполнители»</w:t>
      </w:r>
      <w:r w:rsidRPr="009511D3">
        <w:rPr>
          <w:rFonts w:ascii="Times New Roman" w:hAnsi="Times New Roman" w:cs="Times New Roman"/>
          <w:sz w:val="24"/>
          <w:szCs w:val="24"/>
        </w:rPr>
        <w:t xml:space="preserve"> – любые лица как юридические, так и физические, не являющиеся Стороной Соглашения, но состоящие со Стороной Соглашения в договорных отношениях, в том числе агенты, консультанты, для целей оказания Стороной услуг по </w:t>
      </w:r>
      <w:r w:rsidR="0030743B" w:rsidRPr="009511D3">
        <w:rPr>
          <w:rFonts w:ascii="Times New Roman" w:hAnsi="Times New Roman" w:cs="Times New Roman"/>
          <w:sz w:val="24"/>
          <w:szCs w:val="24"/>
        </w:rPr>
        <w:t>Договор</w:t>
      </w:r>
      <w:r w:rsidRPr="009511D3">
        <w:rPr>
          <w:rFonts w:ascii="Times New Roman" w:hAnsi="Times New Roman" w:cs="Times New Roman"/>
          <w:sz w:val="24"/>
          <w:szCs w:val="24"/>
        </w:rPr>
        <w:t>у.</w:t>
      </w:r>
    </w:p>
    <w:p w14:paraId="772C1866" w14:textId="0266D3A1"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b/>
          <w:sz w:val="24"/>
          <w:szCs w:val="24"/>
        </w:rPr>
        <w:t>«Третьи лица»</w:t>
      </w:r>
      <w:r w:rsidRPr="009511D3">
        <w:rPr>
          <w:rFonts w:ascii="Times New Roman" w:hAnsi="Times New Roman" w:cs="Times New Roman"/>
          <w:sz w:val="24"/>
          <w:szCs w:val="24"/>
        </w:rPr>
        <w:t xml:space="preserve"> - юридические лица, не являющиеся Сторонами, их </w:t>
      </w:r>
      <w:r w:rsidR="00F72912" w:rsidRPr="009511D3">
        <w:rPr>
          <w:rFonts w:ascii="Times New Roman" w:hAnsi="Times New Roman" w:cs="Times New Roman"/>
          <w:sz w:val="24"/>
          <w:szCs w:val="24"/>
        </w:rPr>
        <w:t>Аффилированными</w:t>
      </w:r>
      <w:r w:rsidRPr="009511D3">
        <w:rPr>
          <w:rFonts w:ascii="Times New Roman" w:hAnsi="Times New Roman" w:cs="Times New Roman"/>
          <w:sz w:val="24"/>
          <w:szCs w:val="24"/>
        </w:rPr>
        <w:t xml:space="preserve">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Соглашения.</w:t>
      </w:r>
    </w:p>
    <w:p w14:paraId="71B0F1BE" w14:textId="77777777" w:rsidR="008A06C1" w:rsidRPr="009511D3" w:rsidRDefault="008A06C1"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ПРЕДМЕТ СОГЛАШЕНИЯ</w:t>
      </w:r>
    </w:p>
    <w:p w14:paraId="2C370D6C"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Принимая во внимание общую заинтересованность Сторон в </w:t>
      </w:r>
      <w:r w:rsidR="0030743B" w:rsidRPr="009511D3">
        <w:rPr>
          <w:rFonts w:eastAsiaTheme="minorHAnsi"/>
          <w:lang w:eastAsia="en-US"/>
        </w:rPr>
        <w:t>Договор</w:t>
      </w:r>
      <w:r w:rsidRPr="009511D3">
        <w:rPr>
          <w:rFonts w:eastAsiaTheme="minorHAnsi"/>
          <w:lang w:eastAsia="en-US"/>
        </w:rPr>
        <w:t>е, Раскрывающая сторона передает, а Принимающая сторона принимает Конфиденциальную информацию и обязуется соблюдать конфиденциальность в отношении Конфиденциальной информации на условиях настоящего Соглашения.</w:t>
      </w:r>
    </w:p>
    <w:p w14:paraId="570AA467" w14:textId="77777777" w:rsidR="008A06C1" w:rsidRPr="009511D3" w:rsidRDefault="008A06C1"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ОБЯЗАТЕЛЬСТВА СТОРОН ПО ПЕРЕДАЧЕ И ЗАЩИТЕ КОНФИДЕНЦИАЛЬНОЙ ИНФОРМАЦИИ</w:t>
      </w:r>
    </w:p>
    <w:p w14:paraId="4E51D7C9"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и/или «Коммерческая тайна»,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34D02817"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 Передача Конфиденциальной информации должна сопровождаться:</w:t>
      </w:r>
    </w:p>
    <w:p w14:paraId="309ECDAD" w14:textId="77777777" w:rsidR="008A06C1" w:rsidRPr="009511D3" w:rsidRDefault="008A06C1" w:rsidP="009511D3">
      <w:pPr>
        <w:numPr>
          <w:ilvl w:val="0"/>
          <w:numId w:val="10"/>
        </w:numPr>
        <w:tabs>
          <w:tab w:val="clear" w:pos="720"/>
        </w:tabs>
        <w:spacing w:after="0" w:line="240" w:lineRule="auto"/>
        <w:ind w:left="284" w:firstLine="0"/>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57453F16" w14:textId="77777777" w:rsidR="008A06C1" w:rsidRPr="009511D3" w:rsidRDefault="008A06C1" w:rsidP="009511D3">
      <w:pPr>
        <w:numPr>
          <w:ilvl w:val="0"/>
          <w:numId w:val="10"/>
        </w:numPr>
        <w:tabs>
          <w:tab w:val="clear" w:pos="720"/>
        </w:tabs>
        <w:spacing w:after="0" w:line="240" w:lineRule="auto"/>
        <w:ind w:left="284" w:firstLine="0"/>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169215A6" w14:textId="77777777" w:rsidR="008A06C1" w:rsidRPr="009511D3" w:rsidRDefault="008A06C1" w:rsidP="009511D3">
      <w:pPr>
        <w:pStyle w:val="aff3"/>
        <w:numPr>
          <w:ilvl w:val="0"/>
          <w:numId w:val="10"/>
        </w:numPr>
        <w:tabs>
          <w:tab w:val="clear" w:pos="720"/>
        </w:tabs>
        <w:ind w:left="284" w:firstLine="0"/>
        <w:contextualSpacing/>
        <w:jc w:val="both"/>
        <w:rPr>
          <w:lang w:val="ru-RU"/>
        </w:rPr>
      </w:pPr>
      <w:r w:rsidRPr="009511D3">
        <w:rPr>
          <w:lang w:val="ru-RU"/>
        </w:rPr>
        <w:t>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7D552EEF"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Принимающая сторона по своему усмотрению, в целях работы в рамках </w:t>
      </w:r>
      <w:r w:rsidR="0030743B" w:rsidRPr="009511D3">
        <w:rPr>
          <w:rFonts w:eastAsiaTheme="minorHAnsi"/>
          <w:lang w:eastAsia="en-US"/>
        </w:rPr>
        <w:t>Договор</w:t>
      </w:r>
      <w:r w:rsidRPr="009511D3">
        <w:rPr>
          <w:rFonts w:eastAsiaTheme="minorHAnsi"/>
          <w:lang w:eastAsia="en-US"/>
        </w:rPr>
        <w:t xml:space="preserve">а и с учетом разумной необходимости вправе передавать Конфиденциальную информацию своим Аффилированным лицам, Представителям и Исполнителям, которым такая информация необходима для работы в целях работы в рамках </w:t>
      </w:r>
      <w:r w:rsidR="0030743B" w:rsidRPr="009511D3">
        <w:rPr>
          <w:rFonts w:eastAsiaTheme="minorHAnsi"/>
          <w:lang w:eastAsia="en-US"/>
        </w:rPr>
        <w:t>Договор</w:t>
      </w:r>
      <w:r w:rsidRPr="009511D3">
        <w:rPr>
          <w:rFonts w:eastAsiaTheme="minorHAnsi"/>
          <w:lang w:eastAsia="en-US"/>
        </w:rPr>
        <w:t>а.</w:t>
      </w:r>
    </w:p>
    <w:p w14:paraId="47F6786A"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5576626F" w14:textId="77777777" w:rsidR="0030743B"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 xml:space="preserve">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14:paraId="39AB13B1"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принимает на себя следующие обязательства:</w:t>
      </w:r>
    </w:p>
    <w:p w14:paraId="731F3F32" w14:textId="77777777" w:rsidR="008A06C1" w:rsidRPr="009511D3" w:rsidRDefault="008A06C1" w:rsidP="009511D3">
      <w:pPr>
        <w:numPr>
          <w:ilvl w:val="2"/>
          <w:numId w:val="9"/>
        </w:numPr>
        <w:tabs>
          <w:tab w:val="clear" w:pos="360"/>
        </w:tabs>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10C84F76" w14:textId="77777777" w:rsidR="008A06C1" w:rsidRPr="009511D3" w:rsidRDefault="008A06C1" w:rsidP="009511D3">
      <w:pPr>
        <w:numPr>
          <w:ilvl w:val="2"/>
          <w:numId w:val="9"/>
        </w:numPr>
        <w:tabs>
          <w:tab w:val="clear" w:pos="360"/>
        </w:tabs>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7A7089CF"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A63B220"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6DB54D10"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обязана сообщать по письменному запросу Раскрывающей стороне о мерах, принимаемых для защиты конфиденциальности переданной информации.</w:t>
      </w:r>
    </w:p>
    <w:p w14:paraId="5F5A5E0A"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Internet без принятия соответствующих мер информационной защиты, удовлетворяющих обе Стороны.</w:t>
      </w:r>
    </w:p>
    <w:p w14:paraId="28D68FF5"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Принимающая сторона обязана предоставить Раскрывающей стороне при подписании настоящего Соглашения доверенности (или список, заверенный руководителем Принимающей стороны) сотрудников, уполномоченных принимать передаваемую в рамках настоящего Соглашения конфиденциальную информацию и подписывать акты приема-передачи.</w:t>
      </w:r>
    </w:p>
    <w:p w14:paraId="4A5D7A2D" w14:textId="77777777" w:rsidR="008A06C1" w:rsidRPr="009511D3" w:rsidRDefault="008A06C1" w:rsidP="009511D3">
      <w:pPr>
        <w:pStyle w:val="a6"/>
        <w:numPr>
          <w:ilvl w:val="1"/>
          <w:numId w:val="36"/>
        </w:numPr>
        <w:tabs>
          <w:tab w:val="left" w:pos="993"/>
        </w:tabs>
        <w:spacing w:after="240"/>
        <w:ind w:left="284" w:firstLine="0"/>
        <w:jc w:val="both"/>
        <w:rPr>
          <w:rFonts w:eastAsiaTheme="minorHAnsi"/>
          <w:lang w:eastAsia="en-US"/>
        </w:rPr>
      </w:pPr>
      <w:r w:rsidRPr="009511D3">
        <w:rPr>
          <w:rFonts w:eastAsiaTheme="minorHAnsi"/>
          <w:lang w:eastAsia="en-US"/>
        </w:rPr>
        <w:t>Не является Разглашением Конфиденциальной информации раскрытие любой из Сторон Конфиденциальной информации, которая:</w:t>
      </w:r>
    </w:p>
    <w:p w14:paraId="7F24F7D2" w14:textId="3B35CF8C"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 законно являлась или стала </w:t>
      </w:r>
      <w:r w:rsidR="008B2BA4" w:rsidRPr="009511D3">
        <w:rPr>
          <w:rFonts w:ascii="Times New Roman" w:hAnsi="Times New Roman" w:cs="Times New Roman"/>
          <w:sz w:val="24"/>
          <w:szCs w:val="24"/>
        </w:rPr>
        <w:t>известна,</w:t>
      </w:r>
      <w:r w:rsidRPr="009511D3">
        <w:rPr>
          <w:rFonts w:ascii="Times New Roman" w:hAnsi="Times New Roman" w:cs="Times New Roman"/>
          <w:sz w:val="24"/>
          <w:szCs w:val="24"/>
        </w:rPr>
        <w:t xml:space="preserve"> или доступна Принимающей стороне до ее получения от Раскрывающей стороны;</w:t>
      </w:r>
    </w:p>
    <w:p w14:paraId="48442D92"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7A9524A9"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независимо подготовлена Принимающей стороной без какого-либо обращения к Конфиденциальной информации;</w:t>
      </w:r>
    </w:p>
    <w:p w14:paraId="46AC5371"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разрешена к раскрытию письменным разрешением Раскрывающей Стороны;</w:t>
      </w:r>
    </w:p>
    <w:p w14:paraId="5C09ED31" w14:textId="77777777" w:rsidR="008A06C1" w:rsidRPr="009511D3" w:rsidRDefault="008A06C1" w:rsidP="009511D3">
      <w:pPr>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 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5CF256D3"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7F9C3C1"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23D79A8F" w14:textId="77777777" w:rsidR="008A06C1" w:rsidRPr="009511D3" w:rsidRDefault="008A06C1" w:rsidP="009511D3">
      <w:pPr>
        <w:tabs>
          <w:tab w:val="num" w:pos="72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Соглашению и содержащие Конфиденциальную информацию.</w:t>
      </w:r>
    </w:p>
    <w:p w14:paraId="21511274" w14:textId="77777777" w:rsidR="008A06C1" w:rsidRPr="009511D3" w:rsidRDefault="008A06C1" w:rsidP="009511D3">
      <w:pPr>
        <w:tabs>
          <w:tab w:val="num" w:pos="720"/>
        </w:tabs>
        <w:spacing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реорганизации Принимающей стороны, все правопреемники этой Принимающей стороны обязаны исполнять обязательства, предусмотренные Соглашением.</w:t>
      </w:r>
    </w:p>
    <w:p w14:paraId="3E3DAFF3"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5F93E5E0"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Раскрывающая сторона имеет право: </w:t>
      </w:r>
    </w:p>
    <w:p w14:paraId="47E6B218" w14:textId="77777777" w:rsidR="008A06C1" w:rsidRPr="009511D3" w:rsidRDefault="008A06C1" w:rsidP="009511D3">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устанавливать, изменять и отменять в письменной форме режим конфиденциальности для переданной информации;</w:t>
      </w:r>
    </w:p>
    <w:p w14:paraId="784B15E3" w14:textId="77777777" w:rsidR="008A06C1" w:rsidRPr="009511D3" w:rsidRDefault="008A06C1" w:rsidP="009511D3">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разрешать или запрещать доступ</w:t>
      </w:r>
      <w:r w:rsidR="0030743B" w:rsidRPr="009511D3">
        <w:rPr>
          <w:rFonts w:ascii="Times New Roman" w:hAnsi="Times New Roman" w:cs="Times New Roman"/>
          <w:sz w:val="24"/>
          <w:szCs w:val="24"/>
        </w:rPr>
        <w:t xml:space="preserve"> к конфиденциальной информации,</w:t>
      </w:r>
      <w:r w:rsidRPr="009511D3">
        <w:rPr>
          <w:rFonts w:ascii="Times New Roman" w:hAnsi="Times New Roman" w:cs="Times New Roman"/>
          <w:sz w:val="24"/>
          <w:szCs w:val="24"/>
        </w:rPr>
        <w:t xml:space="preserve"> определять порядок и условия доступа к этой информации третьих лиц;</w:t>
      </w:r>
    </w:p>
    <w:p w14:paraId="73939721" w14:textId="77777777" w:rsidR="008A06C1" w:rsidRPr="009511D3" w:rsidRDefault="008A06C1" w:rsidP="009511D3">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0019BBF6" w14:textId="77777777" w:rsidR="008A06C1" w:rsidRPr="009511D3" w:rsidRDefault="008A06C1" w:rsidP="009511D3">
      <w:pPr>
        <w:pStyle w:val="a0"/>
        <w:numPr>
          <w:ilvl w:val="0"/>
          <w:numId w:val="0"/>
        </w:numPr>
        <w:ind w:left="284"/>
        <w:contextualSpacing/>
        <w:rPr>
          <w:rFonts w:ascii="Times New Roman" w:hAnsi="Times New Roman" w:cs="Times New Roman"/>
          <w:sz w:val="24"/>
          <w:szCs w:val="24"/>
        </w:rPr>
      </w:pPr>
      <w:r w:rsidRPr="009511D3">
        <w:rPr>
          <w:rFonts w:ascii="Times New Roman" w:hAnsi="Times New Roman" w:cs="Times New Roman"/>
          <w:sz w:val="24"/>
          <w:szCs w:val="24"/>
        </w:rPr>
        <w:t xml:space="preserve">-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 </w:t>
      </w:r>
    </w:p>
    <w:p w14:paraId="6FE2925D" w14:textId="77777777" w:rsidR="008A06C1" w:rsidRPr="009511D3" w:rsidRDefault="008A06C1"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ОТВЕТСТВЕННОСТЬ СТОРОН</w:t>
      </w:r>
    </w:p>
    <w:p w14:paraId="6215EE99"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 </w:t>
      </w:r>
    </w:p>
    <w:p w14:paraId="7E6F4450"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0D9C9E03"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Соглашению и обязуется в случае нарушения настоящего Соглашения по требованию Раскрывающей стороны уп</w:t>
      </w:r>
      <w:r w:rsidR="0030743B" w:rsidRPr="009511D3">
        <w:rPr>
          <w:rFonts w:eastAsiaTheme="minorHAnsi"/>
          <w:lang w:eastAsia="en-US"/>
        </w:rPr>
        <w:t xml:space="preserve">латить неустойку в размере </w:t>
      </w:r>
      <w:r w:rsidRPr="009511D3">
        <w:rPr>
          <w:rFonts w:eastAsiaTheme="minorHAnsi"/>
          <w:lang w:eastAsia="en-US"/>
        </w:rPr>
        <w:t>1 000 000 (один миллион) рублей.</w:t>
      </w:r>
    </w:p>
    <w:p w14:paraId="4C6690C3"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15CC611C"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Принимающая сторона освобождается от ответственности, если докажет, что надлежащее исполнение обязательства по настоящему Соглашению оказалось невозможным вследствие непреодолимой силы, то есть чрезвычайных и непредотвратимых при данных условиях обстоятельств. В указанном в настоящем пункте случае Принимающая сторона обязана:</w:t>
      </w:r>
    </w:p>
    <w:p w14:paraId="5CB62199" w14:textId="77777777" w:rsidR="008A06C1" w:rsidRPr="009511D3" w:rsidRDefault="008A06C1" w:rsidP="009511D3">
      <w:pPr>
        <w:pStyle w:val="aff3"/>
        <w:spacing w:after="0"/>
        <w:ind w:left="284"/>
        <w:contextualSpacing/>
        <w:jc w:val="both"/>
        <w:rPr>
          <w:lang w:val="ru-RU"/>
        </w:rPr>
      </w:pPr>
      <w:r w:rsidRPr="009511D3">
        <w:rPr>
          <w:lang w:val="ru-RU"/>
        </w:rPr>
        <w:t>- в письменной форме известить о наступлении и о предполагаемом сроке действия обстоятельств непреодолимой силы Раскрывающую сторону в срок не позднее 5 (пяти) рабочих дней со дня наступления указанных обстоятельств и предоставить необходимые подтверждения;</w:t>
      </w:r>
    </w:p>
    <w:p w14:paraId="5233CDC9" w14:textId="77777777" w:rsidR="008A06C1" w:rsidRPr="009511D3" w:rsidRDefault="008A06C1" w:rsidP="009511D3">
      <w:pPr>
        <w:pStyle w:val="aff3"/>
        <w:spacing w:after="0"/>
        <w:ind w:left="284"/>
        <w:contextualSpacing/>
        <w:jc w:val="both"/>
        <w:rPr>
          <w:lang w:val="ru-RU"/>
        </w:rPr>
      </w:pPr>
      <w:r w:rsidRPr="009511D3">
        <w:rPr>
          <w:lang w:val="ru-RU"/>
        </w:rPr>
        <w:t>- 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Соглашением;</w:t>
      </w:r>
    </w:p>
    <w:p w14:paraId="286A84BE" w14:textId="77777777" w:rsidR="008A06C1" w:rsidRPr="009511D3" w:rsidRDefault="008A06C1" w:rsidP="009511D3">
      <w:pPr>
        <w:pStyle w:val="aff3"/>
        <w:spacing w:after="0"/>
        <w:ind w:left="284"/>
        <w:contextualSpacing/>
        <w:jc w:val="both"/>
        <w:rPr>
          <w:lang w:val="ru-RU"/>
        </w:rPr>
      </w:pPr>
      <w:r w:rsidRPr="009511D3">
        <w:rPr>
          <w:lang w:val="ru-RU"/>
        </w:rPr>
        <w:t>- уведомить Раскрывающую сторону о возобновлении выполнения своих обязательств согласно Соглашению.</w:t>
      </w:r>
    </w:p>
    <w:p w14:paraId="19733602" w14:textId="77777777" w:rsidR="008A06C1" w:rsidRPr="009511D3" w:rsidRDefault="008A06C1" w:rsidP="009511D3">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Соглашению.</w:t>
      </w:r>
    </w:p>
    <w:p w14:paraId="73EB9B0D" w14:textId="77777777" w:rsidR="008A06C1" w:rsidRPr="009511D3" w:rsidRDefault="008A06C1" w:rsidP="009511D3">
      <w:pPr>
        <w:pStyle w:val="a6"/>
        <w:numPr>
          <w:ilvl w:val="1"/>
          <w:numId w:val="36"/>
        </w:numPr>
        <w:tabs>
          <w:tab w:val="left" w:pos="993"/>
        </w:tabs>
        <w:ind w:left="284" w:firstLine="0"/>
        <w:jc w:val="both"/>
        <w:rPr>
          <w:rFonts w:eastAsiaTheme="minorHAnsi"/>
          <w:lang w:eastAsia="en-US"/>
        </w:rPr>
      </w:pPr>
      <w:r w:rsidRPr="009511D3">
        <w:rPr>
          <w:rFonts w:eastAsiaTheme="minorHAnsi"/>
          <w:lang w:eastAsia="en-US"/>
        </w:rPr>
        <w:t>При наличии обстоятельств непреодолимой силы сроки выполнения Сторонами обязательств по Соглашению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20 (двадцати) рабочих дней подряд, либо сроки, требующиеся для устранения Сторонами последствий действия таких обстоятельств непреодолимой силы, превышают 25 (двадцать пять) рабочих дней, Стороны проводят дополнительные переговоры для выявления приемлемых альтернативных способов исполнения Соглашения.</w:t>
      </w:r>
    </w:p>
    <w:p w14:paraId="30A847FF" w14:textId="77777777" w:rsidR="008A06C1" w:rsidRPr="009511D3" w:rsidRDefault="008A06C1" w:rsidP="007602BF">
      <w:pPr>
        <w:spacing w:after="0" w:line="240" w:lineRule="auto"/>
        <w:ind w:left="284"/>
        <w:contextualSpacing/>
        <w:jc w:val="both"/>
        <w:rPr>
          <w:rFonts w:ascii="Times New Roman" w:hAnsi="Times New Roman" w:cs="Times New Roman"/>
          <w:sz w:val="24"/>
          <w:szCs w:val="24"/>
        </w:rPr>
      </w:pPr>
      <w:r w:rsidRPr="009511D3">
        <w:rPr>
          <w:rFonts w:ascii="Times New Roman" w:hAnsi="Times New Roman" w:cs="Times New Roman"/>
          <w:sz w:val="24"/>
          <w:szCs w:val="24"/>
        </w:rPr>
        <w:t>После прекращения действия обстоятельств непреодолимой силы, Сторона, которая подверглась их действию, должна возобновить исполнение обязательств в срок, не превышающий 5 (пяти) рабочих дней с момента прекращения действия этих обстоятельств.</w:t>
      </w:r>
    </w:p>
    <w:p w14:paraId="77B6CA19" w14:textId="77777777" w:rsidR="008A06C1" w:rsidRPr="009511D3" w:rsidRDefault="008A06C1" w:rsidP="007602BF">
      <w:pPr>
        <w:pStyle w:val="3"/>
        <w:numPr>
          <w:ilvl w:val="0"/>
          <w:numId w:val="36"/>
        </w:numPr>
        <w:spacing w:before="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ПРОЧИЕ УСЛОВИЯ</w:t>
      </w:r>
    </w:p>
    <w:p w14:paraId="3A740DA7" w14:textId="136C18AF"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Настоящее Соглашение регулируется и толкуется в соответствии с законодательством Российской Федерации. Все вопросы, разногласия или требования, возникающие из настоящего Соглашения или в связи с ним, подлежат урегулированию Сторонами путем переговоров. При отсутствии согласия спор между Сторонами подлежит рассмотрению в Арбитражном суде </w:t>
      </w:r>
      <w:r w:rsidR="00BA279D" w:rsidRPr="009511D3">
        <w:rPr>
          <w:rFonts w:eastAsiaTheme="minorHAnsi"/>
          <w:lang w:eastAsia="en-US"/>
        </w:rPr>
        <w:t>Удмуртской Республики.</w:t>
      </w:r>
    </w:p>
    <w:p w14:paraId="113CA127"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Настоящее Соглашение вступает в силу и подлежит исполнению Сторонами с момента его подписания. Соглашение действует в течение 3 (трех) лет с даты его подписания.</w:t>
      </w:r>
    </w:p>
    <w:p w14:paraId="5DFF14B5"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По истечении срока предупреждения настоящее Соглашение считается расторгнутым.</w:t>
      </w:r>
    </w:p>
    <w:p w14:paraId="1DCA3ECB"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3 (трех) лет со дня расторжения Соглашения, если иное не будет согласовано Сторонами при расторжении настоящего Соглашения.</w:t>
      </w:r>
    </w:p>
    <w:p w14:paraId="72D7BFD2"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Соглашение может быть изменено или дополнено только путем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59E6BF78"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Ни одна из Сторон не вправе уст</w:t>
      </w:r>
      <w:r w:rsidR="0030743B" w:rsidRPr="009511D3">
        <w:rPr>
          <w:rFonts w:eastAsiaTheme="minorHAnsi"/>
          <w:lang w:eastAsia="en-US"/>
        </w:rPr>
        <w:t xml:space="preserve">упать свои права и обязанности </w:t>
      </w:r>
      <w:r w:rsidRPr="009511D3">
        <w:rPr>
          <w:rFonts w:eastAsiaTheme="minorHAnsi"/>
          <w:lang w:eastAsia="en-US"/>
        </w:rPr>
        <w:t>по настоящему Соглашению третьим лицам без письменного согласия на то другой Стороны.</w:t>
      </w:r>
    </w:p>
    <w:p w14:paraId="044C32E4" w14:textId="77777777" w:rsidR="008A06C1" w:rsidRPr="009511D3" w:rsidRDefault="0030743B"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Настоящее Соглашение </w:t>
      </w:r>
      <w:r w:rsidR="008A06C1" w:rsidRPr="009511D3">
        <w:rPr>
          <w:rFonts w:eastAsiaTheme="minorHAnsi"/>
          <w:lang w:eastAsia="en-US"/>
        </w:rPr>
        <w:t xml:space="preserve">представляет собой полное соглашение, заключенное между Сторонами в отношении передачи Конфиденциальной информации и защиты Конфиденциальной информации. Настоящее Соглашение отменяет все ранее заключенные письменные соглашения и устные договоренности, касающиеся данного предмета. </w:t>
      </w:r>
    </w:p>
    <w:p w14:paraId="7A491590" w14:textId="77777777" w:rsidR="008A06C1" w:rsidRPr="009511D3" w:rsidRDefault="008A06C1" w:rsidP="009511D3">
      <w:pPr>
        <w:pStyle w:val="a6"/>
        <w:numPr>
          <w:ilvl w:val="1"/>
          <w:numId w:val="36"/>
        </w:numPr>
        <w:tabs>
          <w:tab w:val="left" w:pos="993"/>
        </w:tabs>
        <w:spacing w:after="120"/>
        <w:ind w:left="284" w:firstLine="0"/>
        <w:jc w:val="both"/>
        <w:rPr>
          <w:rFonts w:eastAsiaTheme="minorHAnsi"/>
          <w:lang w:eastAsia="en-US"/>
        </w:rPr>
      </w:pPr>
      <w:r w:rsidRPr="009511D3">
        <w:rPr>
          <w:rFonts w:eastAsiaTheme="minorHAnsi"/>
          <w:lang w:eastAsia="en-US"/>
        </w:rPr>
        <w:t xml:space="preserve"> Настоящее Соглашение составлено и подписано в двух экземплярах, имеющих одинаковую юридическую силу, по одному экземпляру для каждой Стороны.</w:t>
      </w:r>
    </w:p>
    <w:p w14:paraId="60CD331E" w14:textId="77777777" w:rsidR="00AB326B" w:rsidRPr="009511D3" w:rsidRDefault="00AB326B" w:rsidP="009511D3">
      <w:pPr>
        <w:pStyle w:val="3"/>
        <w:numPr>
          <w:ilvl w:val="0"/>
          <w:numId w:val="36"/>
        </w:numPr>
        <w:spacing w:before="120" w:after="120" w:line="240" w:lineRule="auto"/>
        <w:ind w:left="0"/>
        <w:contextualSpacing/>
        <w:jc w:val="center"/>
        <w:rPr>
          <w:rFonts w:ascii="Times New Roman" w:hAnsi="Times New Roman" w:cs="Times New Roman"/>
          <w:b/>
          <w:bCs/>
          <w:color w:val="auto"/>
        </w:rPr>
      </w:pPr>
      <w:r w:rsidRPr="009511D3">
        <w:rPr>
          <w:rFonts w:ascii="Times New Roman" w:hAnsi="Times New Roman" w:cs="Times New Roman"/>
          <w:b/>
          <w:bCs/>
          <w:color w:val="auto"/>
        </w:rPr>
        <w:t>АДРЕСА И БАНКОВСКИЕ РЕКВИЗИТЫ СТОРОН</w:t>
      </w:r>
    </w:p>
    <w:tbl>
      <w:tblPr>
        <w:tblpPr w:leftFromText="180" w:rightFromText="180" w:vertAnchor="text" w:horzAnchor="margin" w:tblpY="107"/>
        <w:tblW w:w="9377" w:type="dxa"/>
        <w:tblLayout w:type="fixed"/>
        <w:tblLook w:val="01E0" w:firstRow="1" w:lastRow="1" w:firstColumn="1" w:lastColumn="1" w:noHBand="0" w:noVBand="0"/>
      </w:tblPr>
      <w:tblGrid>
        <w:gridCol w:w="4689"/>
        <w:gridCol w:w="4688"/>
      </w:tblGrid>
      <w:tr w:rsidR="00A31D49" w:rsidRPr="009511D3" w14:paraId="5C86CA94" w14:textId="77777777" w:rsidTr="002C52BB">
        <w:trPr>
          <w:trHeight w:val="240"/>
        </w:trPr>
        <w:tc>
          <w:tcPr>
            <w:tcW w:w="4689" w:type="dxa"/>
          </w:tcPr>
          <w:p w14:paraId="3B2EDED7" w14:textId="586EB01C" w:rsidR="00AB326B" w:rsidRPr="009511D3" w:rsidRDefault="002C52BB" w:rsidP="009511D3">
            <w:pPr>
              <w:pStyle w:val="af9"/>
              <w:ind w:left="284"/>
              <w:contextualSpacing/>
              <w:rPr>
                <w:rFonts w:ascii="Times New Roman" w:hAnsi="Times New Roman" w:cs="Times New Roman"/>
                <w:sz w:val="24"/>
                <w:szCs w:val="24"/>
                <w:u w:val="single"/>
                <w:lang w:eastAsia="ru-RU"/>
              </w:rPr>
            </w:pPr>
            <w:r w:rsidRPr="009511D3">
              <w:rPr>
                <w:rFonts w:ascii="Times New Roman" w:eastAsia="Times New Roman" w:hAnsi="Times New Roman" w:cs="Times New Roman"/>
                <w:b/>
                <w:spacing w:val="-3"/>
                <w:sz w:val="24"/>
                <w:szCs w:val="24"/>
                <w:lang w:eastAsia="ru-RU"/>
              </w:rPr>
              <w:t>АО «Энергосбыт Плюс»</w:t>
            </w:r>
          </w:p>
        </w:tc>
        <w:tc>
          <w:tcPr>
            <w:tcW w:w="4688" w:type="dxa"/>
          </w:tcPr>
          <w:p w14:paraId="1027A8E3" w14:textId="77777777" w:rsidR="00AB326B" w:rsidRPr="009511D3" w:rsidRDefault="00AB326B" w:rsidP="009511D3">
            <w:pPr>
              <w:pStyle w:val="af9"/>
              <w:ind w:left="284"/>
              <w:contextualSpacing/>
              <w:rPr>
                <w:rFonts w:ascii="Times New Roman" w:hAnsi="Times New Roman" w:cs="Times New Roman"/>
                <w:sz w:val="24"/>
                <w:szCs w:val="24"/>
                <w:u w:val="single"/>
                <w:lang w:eastAsia="ru-RU"/>
              </w:rPr>
            </w:pPr>
            <w:r w:rsidRPr="009511D3">
              <w:rPr>
                <w:rFonts w:ascii="Times New Roman" w:hAnsi="Times New Roman" w:cs="Times New Roman"/>
                <w:sz w:val="24"/>
                <w:szCs w:val="24"/>
                <w:u w:val="single"/>
                <w:lang w:eastAsia="ru-RU"/>
              </w:rPr>
              <w:t>Сторона 2</w:t>
            </w:r>
          </w:p>
        </w:tc>
      </w:tr>
      <w:tr w:rsidR="00A31D49" w:rsidRPr="009511D3" w14:paraId="3AA72CB7" w14:textId="77777777" w:rsidTr="002C52BB">
        <w:trPr>
          <w:trHeight w:val="20"/>
        </w:trPr>
        <w:tc>
          <w:tcPr>
            <w:tcW w:w="4689" w:type="dxa"/>
          </w:tcPr>
          <w:p w14:paraId="5F4E1569"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 xml:space="preserve">Юридический адрес: </w:t>
            </w:r>
          </w:p>
          <w:p w14:paraId="51985661"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143421, Московская область, г.о. Красногорск, тер.  автодорога Балтия, 26-й км, д 5, стр.3, офис 513</w:t>
            </w:r>
          </w:p>
          <w:p w14:paraId="5C369D08"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 xml:space="preserve">Фактический адрес: </w:t>
            </w:r>
          </w:p>
          <w:p w14:paraId="363314EC"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426063, Удмуртская республика, г. Ижевск, ул. Орджоникидзе, д. 52а</w:t>
            </w:r>
          </w:p>
          <w:p w14:paraId="60B6737B"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ИНН 5612042824, КПП 184143001</w:t>
            </w:r>
          </w:p>
          <w:p w14:paraId="5279160A"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ОГРН 1055612021981</w:t>
            </w:r>
          </w:p>
          <w:p w14:paraId="0A4F6E1B"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Банковские реквизиты:</w:t>
            </w:r>
          </w:p>
          <w:p w14:paraId="243FA793" w14:textId="77777777"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Р/с 40702810168000003612</w:t>
            </w:r>
          </w:p>
          <w:p w14:paraId="390C7ADC" w14:textId="1E1FF6B4" w:rsidR="002C52BB" w:rsidRPr="009511D3" w:rsidRDefault="002C52BB" w:rsidP="009511D3">
            <w:pPr>
              <w:pStyle w:val="af9"/>
              <w:ind w:left="284"/>
              <w:contextualSpacing/>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 xml:space="preserve">в Удмуртском отделении </w:t>
            </w:r>
            <w:r w:rsidR="009C7395" w:rsidRPr="009511D3">
              <w:rPr>
                <w:rFonts w:ascii="Times New Roman" w:eastAsia="Times New Roman" w:hAnsi="Times New Roman" w:cs="Times New Roman"/>
                <w:b/>
                <w:spacing w:val="-3"/>
                <w:sz w:val="24"/>
                <w:szCs w:val="24"/>
                <w:lang w:eastAsia="ru-RU"/>
              </w:rPr>
              <w:t>№</w:t>
            </w:r>
            <w:r w:rsidRPr="009511D3">
              <w:rPr>
                <w:rFonts w:ascii="Times New Roman" w:eastAsia="Times New Roman" w:hAnsi="Times New Roman" w:cs="Times New Roman"/>
                <w:b/>
                <w:spacing w:val="-3"/>
                <w:sz w:val="24"/>
                <w:szCs w:val="24"/>
                <w:lang w:eastAsia="ru-RU"/>
              </w:rPr>
              <w:t xml:space="preserve">8618 ПАО Сбербанк г. Ижевск, К/с 30101810400000000601 </w:t>
            </w:r>
          </w:p>
          <w:p w14:paraId="1D686FDA" w14:textId="2ED21633" w:rsidR="00AB326B" w:rsidRPr="009511D3" w:rsidRDefault="002C52BB" w:rsidP="009511D3">
            <w:pPr>
              <w:widowControl w:val="0"/>
              <w:spacing w:after="0" w:line="240" w:lineRule="auto"/>
              <w:ind w:left="284"/>
              <w:contextualSpacing/>
              <w:jc w:val="both"/>
              <w:rPr>
                <w:rFonts w:ascii="Times New Roman" w:eastAsia="Times New Roman" w:hAnsi="Times New Roman" w:cs="Times New Roman"/>
                <w:spacing w:val="-3"/>
                <w:sz w:val="24"/>
                <w:szCs w:val="24"/>
                <w:u w:val="single"/>
                <w:lang w:eastAsia="ru-RU"/>
              </w:rPr>
            </w:pPr>
            <w:r w:rsidRPr="009511D3">
              <w:rPr>
                <w:rFonts w:ascii="Times New Roman" w:eastAsia="Times New Roman" w:hAnsi="Times New Roman" w:cs="Times New Roman"/>
                <w:b/>
                <w:spacing w:val="-3"/>
                <w:sz w:val="24"/>
                <w:szCs w:val="24"/>
                <w:lang w:eastAsia="ru-RU"/>
              </w:rPr>
              <w:t>БИК 049401601</w:t>
            </w:r>
          </w:p>
        </w:tc>
        <w:tc>
          <w:tcPr>
            <w:tcW w:w="4688" w:type="dxa"/>
          </w:tcPr>
          <w:p w14:paraId="4A97BFD5" w14:textId="77777777" w:rsidR="00AB326B" w:rsidRPr="009511D3" w:rsidRDefault="00AB326B" w:rsidP="009511D3">
            <w:pPr>
              <w:widowControl w:val="0"/>
              <w:spacing w:after="0" w:line="240" w:lineRule="auto"/>
              <w:ind w:left="284"/>
              <w:contextualSpacing/>
              <w:jc w:val="both"/>
              <w:rPr>
                <w:rFonts w:ascii="Times New Roman" w:eastAsia="Times New Roman" w:hAnsi="Times New Roman" w:cs="Times New Roman"/>
                <w:spacing w:val="-3"/>
                <w:sz w:val="24"/>
                <w:szCs w:val="24"/>
                <w:u w:val="single"/>
                <w:lang w:eastAsia="ru-RU"/>
              </w:rPr>
            </w:pPr>
          </w:p>
        </w:tc>
      </w:tr>
      <w:tr w:rsidR="00A31D49" w:rsidRPr="009511D3" w14:paraId="1EE790DD" w14:textId="77777777" w:rsidTr="002C52BB">
        <w:trPr>
          <w:trHeight w:val="20"/>
        </w:trPr>
        <w:tc>
          <w:tcPr>
            <w:tcW w:w="4689" w:type="dxa"/>
          </w:tcPr>
          <w:p w14:paraId="3A6B3642"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p>
        </w:tc>
        <w:tc>
          <w:tcPr>
            <w:tcW w:w="4688" w:type="dxa"/>
          </w:tcPr>
          <w:p w14:paraId="3E0D4A48"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p>
        </w:tc>
      </w:tr>
      <w:tr w:rsidR="00A31D49" w:rsidRPr="009511D3" w14:paraId="14C87EFC" w14:textId="77777777" w:rsidTr="002C52BB">
        <w:trPr>
          <w:trHeight w:val="20"/>
        </w:trPr>
        <w:tc>
          <w:tcPr>
            <w:tcW w:w="4689" w:type="dxa"/>
          </w:tcPr>
          <w:p w14:paraId="34AD268F" w14:textId="77777777" w:rsidR="00AB326B" w:rsidRPr="009511D3" w:rsidRDefault="00AB326B" w:rsidP="009511D3">
            <w:pPr>
              <w:autoSpaceDE w:val="0"/>
              <w:autoSpaceDN w:val="0"/>
              <w:spacing w:after="0" w:line="240" w:lineRule="auto"/>
              <w:ind w:left="284"/>
              <w:contextualSpacing/>
              <w:rPr>
                <w:rFonts w:ascii="Times New Roman" w:hAnsi="Times New Roman" w:cs="Times New Roman"/>
                <w:spacing w:val="-3"/>
                <w:sz w:val="24"/>
                <w:szCs w:val="24"/>
                <w:lang w:eastAsia="ru-RU"/>
              </w:rPr>
            </w:pPr>
          </w:p>
        </w:tc>
        <w:tc>
          <w:tcPr>
            <w:tcW w:w="4688" w:type="dxa"/>
          </w:tcPr>
          <w:p w14:paraId="71ACFF3B" w14:textId="77777777" w:rsidR="00AB326B" w:rsidRPr="009511D3" w:rsidRDefault="00AB326B" w:rsidP="009511D3">
            <w:pPr>
              <w:spacing w:after="0" w:line="240" w:lineRule="auto"/>
              <w:ind w:left="284"/>
              <w:contextualSpacing/>
              <w:jc w:val="both"/>
              <w:rPr>
                <w:rFonts w:ascii="Times New Roman" w:hAnsi="Times New Roman" w:cs="Times New Roman"/>
                <w:spacing w:val="-3"/>
                <w:sz w:val="24"/>
                <w:szCs w:val="24"/>
                <w:lang w:eastAsia="ru-RU"/>
              </w:rPr>
            </w:pPr>
          </w:p>
        </w:tc>
      </w:tr>
      <w:tr w:rsidR="00A31D49" w:rsidRPr="009511D3" w14:paraId="555C7779" w14:textId="77777777" w:rsidTr="002C52BB">
        <w:trPr>
          <w:trHeight w:val="20"/>
        </w:trPr>
        <w:tc>
          <w:tcPr>
            <w:tcW w:w="4689" w:type="dxa"/>
          </w:tcPr>
          <w:p w14:paraId="6ABC4975"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______________________/</w:t>
            </w:r>
            <w:r w:rsidRPr="009511D3">
              <w:rPr>
                <w:rFonts w:ascii="Times New Roman" w:eastAsia="Times New Roman" w:hAnsi="Times New Roman" w:cs="Times New Roman"/>
                <w:spacing w:val="-3"/>
                <w:sz w:val="24"/>
                <w:szCs w:val="24"/>
                <w:lang w:eastAsia="ru-RU"/>
              </w:rPr>
              <w:t xml:space="preserve"> ____________</w:t>
            </w:r>
            <w:r w:rsidRPr="009511D3">
              <w:rPr>
                <w:rFonts w:ascii="Times New Roman" w:hAnsi="Times New Roman" w:cs="Times New Roman"/>
                <w:spacing w:val="-3"/>
                <w:sz w:val="24"/>
                <w:szCs w:val="24"/>
                <w:lang w:eastAsia="ru-RU"/>
              </w:rPr>
              <w:t xml:space="preserve">/ </w:t>
            </w:r>
          </w:p>
          <w:p w14:paraId="545B0B62"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м.п.</w:t>
            </w:r>
          </w:p>
          <w:p w14:paraId="43D08E6F" w14:textId="5E9ACFD0"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«____»  ___________________</w:t>
            </w:r>
            <w:r w:rsidR="00E800D2" w:rsidRPr="009511D3">
              <w:rPr>
                <w:rFonts w:ascii="Times New Roman" w:hAnsi="Times New Roman" w:cs="Times New Roman"/>
                <w:spacing w:val="-3"/>
                <w:sz w:val="24"/>
                <w:szCs w:val="24"/>
                <w:lang w:eastAsia="ru-RU"/>
              </w:rPr>
              <w:t>_ 20__</w:t>
            </w:r>
            <w:r w:rsidR="00C4590F" w:rsidRPr="009511D3">
              <w:rPr>
                <w:rFonts w:ascii="Times New Roman" w:hAnsi="Times New Roman" w:cs="Times New Roman"/>
                <w:spacing w:val="-3"/>
                <w:sz w:val="24"/>
                <w:szCs w:val="24"/>
                <w:lang w:eastAsia="ru-RU"/>
              </w:rPr>
              <w:t xml:space="preserve"> года</w:t>
            </w:r>
          </w:p>
        </w:tc>
        <w:tc>
          <w:tcPr>
            <w:tcW w:w="4688" w:type="dxa"/>
          </w:tcPr>
          <w:p w14:paraId="32F51E61" w14:textId="3EC81ACD" w:rsidR="00AB326B" w:rsidRPr="009511D3" w:rsidRDefault="0068507A" w:rsidP="009511D3">
            <w:pPr>
              <w:pStyle w:val="af9"/>
              <w:ind w:left="284"/>
              <w:contextualSpacing/>
              <w:rPr>
                <w:rFonts w:ascii="Times New Roman" w:hAnsi="Times New Roman" w:cs="Times New Roman"/>
                <w:spacing w:val="-3"/>
                <w:sz w:val="24"/>
                <w:szCs w:val="24"/>
                <w:lang w:eastAsia="ru-RU"/>
              </w:rPr>
            </w:pPr>
            <w:r>
              <w:rPr>
                <w:rFonts w:ascii="Times New Roman" w:hAnsi="Times New Roman" w:cs="Times New Roman"/>
                <w:spacing w:val="-3"/>
                <w:sz w:val="24"/>
                <w:szCs w:val="24"/>
                <w:lang w:eastAsia="ru-RU"/>
              </w:rPr>
              <w:t>________________</w:t>
            </w:r>
            <w:r w:rsidR="00AF1F71" w:rsidRPr="009511D3">
              <w:rPr>
                <w:rFonts w:ascii="Times New Roman" w:hAnsi="Times New Roman" w:cs="Times New Roman"/>
                <w:spacing w:val="-3"/>
                <w:sz w:val="24"/>
                <w:szCs w:val="24"/>
                <w:lang w:eastAsia="ru-RU"/>
              </w:rPr>
              <w:t>___</w:t>
            </w:r>
            <w:r w:rsidR="00AB326B" w:rsidRPr="009511D3">
              <w:rPr>
                <w:rFonts w:ascii="Times New Roman" w:hAnsi="Times New Roman" w:cs="Times New Roman"/>
                <w:spacing w:val="-3"/>
                <w:sz w:val="24"/>
                <w:szCs w:val="24"/>
                <w:lang w:eastAsia="ru-RU"/>
              </w:rPr>
              <w:t>___/___________/</w:t>
            </w:r>
          </w:p>
          <w:p w14:paraId="009B31DB" w14:textId="77777777"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м.п.</w:t>
            </w:r>
          </w:p>
          <w:p w14:paraId="5CD43E07" w14:textId="0B2B4010" w:rsidR="00AB326B" w:rsidRPr="009511D3" w:rsidRDefault="00AB326B" w:rsidP="009511D3">
            <w:pPr>
              <w:pStyle w:val="af9"/>
              <w:ind w:left="284"/>
              <w:contextualSpacing/>
              <w:rPr>
                <w:rFonts w:ascii="Times New Roman" w:hAnsi="Times New Roman" w:cs="Times New Roman"/>
                <w:spacing w:val="-3"/>
                <w:sz w:val="24"/>
                <w:szCs w:val="24"/>
                <w:lang w:eastAsia="ru-RU"/>
              </w:rPr>
            </w:pPr>
            <w:r w:rsidRPr="009511D3">
              <w:rPr>
                <w:rFonts w:ascii="Times New Roman" w:hAnsi="Times New Roman" w:cs="Times New Roman"/>
                <w:spacing w:val="-3"/>
                <w:sz w:val="24"/>
                <w:szCs w:val="24"/>
                <w:lang w:eastAsia="ru-RU"/>
              </w:rPr>
              <w:t>«_____»  ____________________</w:t>
            </w:r>
            <w:r w:rsidR="00E800D2" w:rsidRPr="009511D3">
              <w:rPr>
                <w:rFonts w:ascii="Times New Roman" w:hAnsi="Times New Roman" w:cs="Times New Roman"/>
                <w:spacing w:val="-3"/>
                <w:sz w:val="24"/>
                <w:szCs w:val="24"/>
                <w:lang w:eastAsia="ru-RU"/>
              </w:rPr>
              <w:t>_ 20__</w:t>
            </w:r>
            <w:r w:rsidR="00C4590F" w:rsidRPr="009511D3">
              <w:rPr>
                <w:rFonts w:ascii="Times New Roman" w:hAnsi="Times New Roman" w:cs="Times New Roman"/>
                <w:spacing w:val="-3"/>
                <w:sz w:val="24"/>
                <w:szCs w:val="24"/>
                <w:lang w:eastAsia="ru-RU"/>
              </w:rPr>
              <w:t xml:space="preserve"> года</w:t>
            </w:r>
          </w:p>
        </w:tc>
      </w:tr>
    </w:tbl>
    <w:p w14:paraId="13F673CD" w14:textId="77777777" w:rsidR="00E111AA" w:rsidRPr="009511D3" w:rsidRDefault="00E111AA"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br w:type="page"/>
      </w:r>
    </w:p>
    <w:p w14:paraId="2881E0AE" w14:textId="03274108" w:rsidR="007D18C0" w:rsidRPr="009511D3" w:rsidRDefault="007D18C0"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t>Приложение №1</w:t>
      </w:r>
      <w:r w:rsidR="0071515E" w:rsidRPr="009511D3">
        <w:rPr>
          <w:rFonts w:ascii="Times New Roman" w:hAnsi="Times New Roman"/>
          <w:b w:val="0"/>
          <w:i w:val="0"/>
          <w:sz w:val="24"/>
          <w:szCs w:val="24"/>
        </w:rPr>
        <w:t>1</w:t>
      </w:r>
      <w:r w:rsidRPr="009511D3">
        <w:rPr>
          <w:rFonts w:ascii="Times New Roman" w:hAnsi="Times New Roman"/>
          <w:b w:val="0"/>
          <w:i w:val="0"/>
          <w:sz w:val="24"/>
          <w:szCs w:val="24"/>
        </w:rPr>
        <w:t xml:space="preserve"> </w:t>
      </w:r>
    </w:p>
    <w:p w14:paraId="19953B4B" w14:textId="255CFDC1"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0D107C0C" w14:textId="1E4BD6E8" w:rsidR="007D18C0" w:rsidRPr="009511D3" w:rsidRDefault="00AF1F71"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C739CFE"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0A5AA4CD" w14:textId="77777777" w:rsidR="00E117AD" w:rsidRPr="009511D3" w:rsidRDefault="00E117AD" w:rsidP="009511D3">
      <w:pPr>
        <w:pBdr>
          <w:top w:val="single" w:sz="4" w:space="1" w:color="auto"/>
        </w:pBdr>
        <w:shd w:val="clear" w:color="auto" w:fill="E0E0E0"/>
        <w:spacing w:before="240"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52710EDC" w14:textId="77777777" w:rsidR="007D18C0" w:rsidRPr="009511D3" w:rsidRDefault="007D18C0" w:rsidP="009511D3">
      <w:pPr>
        <w:spacing w:before="240"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Акт</w:t>
      </w:r>
    </w:p>
    <w:p w14:paraId="5653E536"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обследования на предмет установления наличия (отсутствия)</w:t>
      </w:r>
    </w:p>
    <w:p w14:paraId="6B8D39E8"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технической возможности установки индивидуального, общего</w:t>
      </w:r>
    </w:p>
    <w:p w14:paraId="23F36BB3"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(квартирного), коллективного (общедомового) приборов учета</w:t>
      </w:r>
    </w:p>
    <w:p w14:paraId="4C777397"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1D9A3F39" w14:textId="77777777" w:rsidR="007D18C0" w:rsidRPr="009511D3" w:rsidRDefault="007D18C0" w:rsidP="009511D3">
      <w:pPr>
        <w:spacing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г. _____________</w:t>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r>
      <w:r w:rsidRPr="009511D3">
        <w:rPr>
          <w:rFonts w:ascii="Times New Roman" w:hAnsi="Times New Roman" w:cs="Times New Roman"/>
          <w:sz w:val="24"/>
          <w:szCs w:val="24"/>
        </w:rPr>
        <w:tab/>
        <w:t>"__" _________ 20__ г.</w:t>
      </w:r>
    </w:p>
    <w:p w14:paraId="41783F9B"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3D2CE53E"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1. __________________________________________________________________________________________</w:t>
      </w:r>
    </w:p>
    <w:p w14:paraId="7E633D62"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(наименование юридического лица (индивидуального предпринимателя), проводящего обследование)</w:t>
      </w:r>
    </w:p>
    <w:p w14:paraId="4036CBD7"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____________________________________________________________________________________________</w:t>
      </w:r>
    </w:p>
    <w:p w14:paraId="1136DF09"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адрес (место нахождения): ____________________________________________________________________</w:t>
      </w:r>
    </w:p>
    <w:p w14:paraId="01170D47"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____________________________________________________________________________________________</w:t>
      </w:r>
    </w:p>
    <w:p w14:paraId="6C650853"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___________________________________________________________________________________________,</w:t>
      </w:r>
    </w:p>
    <w:p w14:paraId="7AFD4672"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контактный телефон: _________________________________________________________________________,</w:t>
      </w:r>
    </w:p>
    <w:p w14:paraId="6184772D"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2. В лице _________________________________________________________________________________,</w:t>
      </w:r>
    </w:p>
    <w:p w14:paraId="31DCEB9D" w14:textId="77777777" w:rsidR="007D18C0" w:rsidRPr="009511D3" w:rsidRDefault="007D18C0" w:rsidP="009511D3">
      <w:pPr>
        <w:spacing w:after="0" w:line="240" w:lineRule="auto"/>
        <w:ind w:left="1416"/>
        <w:contextualSpacing/>
        <w:jc w:val="center"/>
        <w:rPr>
          <w:rFonts w:ascii="Times New Roman" w:hAnsi="Times New Roman" w:cs="Times New Roman"/>
          <w:sz w:val="24"/>
          <w:szCs w:val="24"/>
        </w:rPr>
      </w:pPr>
      <w:r w:rsidRPr="009511D3">
        <w:rPr>
          <w:rFonts w:ascii="Times New Roman" w:hAnsi="Times New Roman" w:cs="Times New Roman"/>
          <w:sz w:val="24"/>
          <w:szCs w:val="24"/>
        </w:rPr>
        <w:t>(фамилия, имя, отчество (последнее - при наличии) лица - представителя юридического лица (индивидуального предпринимателя), проводящего обследование)</w:t>
      </w:r>
    </w:p>
    <w:p w14:paraId="0347BFF4"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действующего на основании ___________________________________________________________________</w:t>
      </w:r>
    </w:p>
    <w:p w14:paraId="729BA5EA"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(реквизиты документа, подтверждающего полномочия лица на проведение обследования)</w:t>
      </w:r>
    </w:p>
    <w:p w14:paraId="5838FDA4"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3. В присутствии (указать, если присутствовали):</w:t>
      </w:r>
    </w:p>
    <w:p w14:paraId="1D676242"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____________________________________________________________________________________________</w:t>
      </w:r>
    </w:p>
    <w:p w14:paraId="2231441D"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(наименование юридического лица (индивидуального предпринимателя), ответственного за содержание общего имущества собственников помещений в многоквартирном доме и лица, представляющего его интересы в ходе обследования)</w:t>
      </w:r>
    </w:p>
    <w:p w14:paraId="570EC09C"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w:t>
      </w:r>
      <w:r w:rsidR="00DD4AEF"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______________________________________</w:t>
      </w:r>
    </w:p>
    <w:p w14:paraId="6C0003BA"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(фамилия, имя, отчество (последнее - при наличии) собственника (представителя собственника) помещения, жилого дома, в котором проводится обследование)</w:t>
      </w:r>
    </w:p>
    <w:p w14:paraId="579BD55A"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w:t>
      </w:r>
      <w:r w:rsidR="00DD4AEF"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_________________________</w:t>
      </w:r>
    </w:p>
    <w:p w14:paraId="1054D55C"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(иные лица, участвующие в обследовании)</w:t>
      </w:r>
    </w:p>
    <w:p w14:paraId="2189E0F9" w14:textId="77777777" w:rsidR="007D18C0" w:rsidRPr="009511D3" w:rsidRDefault="00F5611A"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4. </w:t>
      </w:r>
      <w:r w:rsidR="007D18C0" w:rsidRPr="009511D3">
        <w:rPr>
          <w:rFonts w:ascii="Times New Roman" w:hAnsi="Times New Roman" w:cs="Times New Roman"/>
          <w:sz w:val="24"/>
          <w:szCs w:val="24"/>
        </w:rPr>
        <w:t>Проведено обследование на предмет установления наличия (отсутствия)</w:t>
      </w:r>
    </w:p>
    <w:p w14:paraId="41886CED"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технической возможности установки ____________________________</w:t>
      </w:r>
      <w:r w:rsidR="00F5611A" w:rsidRPr="009511D3">
        <w:rPr>
          <w:rFonts w:ascii="Times New Roman" w:hAnsi="Times New Roman" w:cs="Times New Roman"/>
          <w:sz w:val="24"/>
          <w:szCs w:val="24"/>
        </w:rPr>
        <w:t>___________________</w:t>
      </w:r>
      <w:r w:rsidRPr="009511D3">
        <w:rPr>
          <w:rFonts w:ascii="Times New Roman" w:hAnsi="Times New Roman" w:cs="Times New Roman"/>
          <w:sz w:val="24"/>
          <w:szCs w:val="24"/>
        </w:rPr>
        <w:t>_____________</w:t>
      </w:r>
    </w:p>
    <w:p w14:paraId="29C789FB"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w:t>
      </w:r>
      <w:r w:rsidR="00F5611A"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w:t>
      </w:r>
    </w:p>
    <w:p w14:paraId="67051967" w14:textId="77777777" w:rsidR="007D18C0" w:rsidRPr="009511D3" w:rsidRDefault="007D18C0" w:rsidP="009511D3">
      <w:pPr>
        <w:spacing w:after="0" w:line="240" w:lineRule="auto"/>
        <w:ind w:left="1416" w:firstLine="708"/>
        <w:contextualSpacing/>
        <w:jc w:val="both"/>
        <w:rPr>
          <w:rFonts w:ascii="Times New Roman" w:hAnsi="Times New Roman" w:cs="Times New Roman"/>
          <w:sz w:val="24"/>
          <w:szCs w:val="24"/>
        </w:rPr>
      </w:pPr>
      <w:r w:rsidRPr="009511D3">
        <w:rPr>
          <w:rFonts w:ascii="Times New Roman" w:hAnsi="Times New Roman" w:cs="Times New Roman"/>
          <w:sz w:val="24"/>
          <w:szCs w:val="24"/>
        </w:rPr>
        <w:t>(индивидуального, общего (квартирного), коллективного (общедомового)</w:t>
      </w:r>
    </w:p>
    <w:p w14:paraId="49AC7F9A" w14:textId="77777777" w:rsidR="007D18C0" w:rsidRPr="009511D3" w:rsidRDefault="00F5611A"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прибора учета электрической энергии</w:t>
      </w:r>
      <w:r w:rsidR="007D18C0" w:rsidRPr="009511D3">
        <w:rPr>
          <w:rFonts w:ascii="Times New Roman" w:hAnsi="Times New Roman" w:cs="Times New Roman"/>
          <w:sz w:val="24"/>
          <w:szCs w:val="24"/>
        </w:rPr>
        <w:t>______________</w:t>
      </w:r>
      <w:r w:rsidRPr="009511D3">
        <w:rPr>
          <w:rFonts w:ascii="Times New Roman" w:hAnsi="Times New Roman" w:cs="Times New Roman"/>
          <w:sz w:val="24"/>
          <w:szCs w:val="24"/>
        </w:rPr>
        <w:t>___________</w:t>
      </w:r>
      <w:r w:rsidR="007D18C0" w:rsidRPr="009511D3">
        <w:rPr>
          <w:rFonts w:ascii="Times New Roman" w:hAnsi="Times New Roman" w:cs="Times New Roman"/>
          <w:sz w:val="24"/>
          <w:szCs w:val="24"/>
        </w:rPr>
        <w:t>________________</w:t>
      </w:r>
      <w:r w:rsidRPr="009511D3">
        <w:rPr>
          <w:rFonts w:ascii="Times New Roman" w:hAnsi="Times New Roman" w:cs="Times New Roman"/>
          <w:sz w:val="24"/>
          <w:szCs w:val="24"/>
        </w:rPr>
        <w:t>__________________</w:t>
      </w:r>
    </w:p>
    <w:p w14:paraId="79A80218"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5. По адресу: _________</w:t>
      </w:r>
      <w:r w:rsidR="00C31A1D" w:rsidRPr="009511D3">
        <w:rPr>
          <w:rFonts w:ascii="Times New Roman" w:hAnsi="Times New Roman" w:cs="Times New Roman"/>
          <w:sz w:val="24"/>
          <w:szCs w:val="24"/>
        </w:rPr>
        <w:t>______________________</w:t>
      </w:r>
      <w:r w:rsidRPr="009511D3">
        <w:rPr>
          <w:rFonts w:ascii="Times New Roman" w:hAnsi="Times New Roman" w:cs="Times New Roman"/>
          <w:sz w:val="24"/>
          <w:szCs w:val="24"/>
        </w:rPr>
        <w:t>________________________________________________</w:t>
      </w:r>
      <w:r w:rsidR="00C31A1D" w:rsidRPr="009511D3">
        <w:rPr>
          <w:rFonts w:ascii="Times New Roman" w:hAnsi="Times New Roman" w:cs="Times New Roman"/>
          <w:sz w:val="24"/>
          <w:szCs w:val="24"/>
        </w:rPr>
        <w:t>_</w:t>
      </w:r>
    </w:p>
    <w:p w14:paraId="3D655A0A" w14:textId="77777777" w:rsidR="007D18C0" w:rsidRPr="009511D3" w:rsidRDefault="007D18C0" w:rsidP="009511D3">
      <w:pPr>
        <w:spacing w:after="0" w:line="240" w:lineRule="auto"/>
        <w:ind w:left="1416"/>
        <w:contextualSpacing/>
        <w:jc w:val="both"/>
        <w:rPr>
          <w:rFonts w:ascii="Times New Roman" w:hAnsi="Times New Roman" w:cs="Times New Roman"/>
          <w:sz w:val="24"/>
          <w:szCs w:val="24"/>
        </w:rPr>
      </w:pPr>
      <w:r w:rsidRPr="009511D3">
        <w:rPr>
          <w:rFonts w:ascii="Times New Roman" w:hAnsi="Times New Roman" w:cs="Times New Roman"/>
          <w:sz w:val="24"/>
          <w:szCs w:val="24"/>
        </w:rPr>
        <w:t>(указать адрес многокв</w:t>
      </w:r>
      <w:r w:rsidR="00C31A1D" w:rsidRPr="009511D3">
        <w:rPr>
          <w:rFonts w:ascii="Times New Roman" w:hAnsi="Times New Roman" w:cs="Times New Roman"/>
          <w:sz w:val="24"/>
          <w:szCs w:val="24"/>
        </w:rPr>
        <w:t xml:space="preserve">артирного дома (жилого дома или </w:t>
      </w:r>
      <w:r w:rsidRPr="009511D3">
        <w:rPr>
          <w:rFonts w:ascii="Times New Roman" w:hAnsi="Times New Roman" w:cs="Times New Roman"/>
          <w:sz w:val="24"/>
          <w:szCs w:val="24"/>
        </w:rPr>
        <w:t>помещения), в котором проводится обследование)</w:t>
      </w:r>
    </w:p>
    <w:p w14:paraId="743C0D44"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6. Обследование проведено: __________________________________</w:t>
      </w:r>
      <w:r w:rsidR="00F9109A" w:rsidRPr="009511D3">
        <w:rPr>
          <w:rFonts w:ascii="Times New Roman" w:hAnsi="Times New Roman" w:cs="Times New Roman"/>
          <w:sz w:val="24"/>
          <w:szCs w:val="24"/>
        </w:rPr>
        <w:t>_______________________</w:t>
      </w:r>
      <w:r w:rsidRPr="009511D3">
        <w:rPr>
          <w:rFonts w:ascii="Times New Roman" w:hAnsi="Times New Roman" w:cs="Times New Roman"/>
          <w:sz w:val="24"/>
          <w:szCs w:val="24"/>
        </w:rPr>
        <w:t>__________</w:t>
      </w:r>
    </w:p>
    <w:p w14:paraId="3ED5EF87" w14:textId="77777777" w:rsidR="007D18C0" w:rsidRPr="009511D3" w:rsidRDefault="007D18C0" w:rsidP="009511D3">
      <w:pPr>
        <w:spacing w:after="0" w:line="240" w:lineRule="auto"/>
        <w:ind w:left="1416" w:firstLine="708"/>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каким образом проведено обследование: путем осмотра или с</w:t>
      </w:r>
      <w:r w:rsidR="00F9109A" w:rsidRPr="009511D3">
        <w:rPr>
          <w:rFonts w:ascii="Times New Roman" w:hAnsi="Times New Roman" w:cs="Times New Roman"/>
          <w:sz w:val="24"/>
          <w:szCs w:val="24"/>
        </w:rPr>
        <w:t xml:space="preserve"> </w:t>
      </w:r>
      <w:r w:rsidRPr="009511D3">
        <w:rPr>
          <w:rFonts w:ascii="Times New Roman" w:hAnsi="Times New Roman" w:cs="Times New Roman"/>
          <w:sz w:val="24"/>
          <w:szCs w:val="24"/>
        </w:rPr>
        <w:t>применением инструментов/средств измерений)</w:t>
      </w:r>
    </w:p>
    <w:p w14:paraId="3052D168"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с использованием следующих инструментов _____</w:t>
      </w:r>
      <w:r w:rsidR="00F9109A" w:rsidRPr="009511D3">
        <w:rPr>
          <w:rFonts w:ascii="Times New Roman" w:hAnsi="Times New Roman" w:cs="Times New Roman"/>
          <w:sz w:val="24"/>
          <w:szCs w:val="24"/>
        </w:rPr>
        <w:t>___________________</w:t>
      </w:r>
      <w:r w:rsidRPr="009511D3">
        <w:rPr>
          <w:rFonts w:ascii="Times New Roman" w:hAnsi="Times New Roman" w:cs="Times New Roman"/>
          <w:sz w:val="24"/>
          <w:szCs w:val="24"/>
        </w:rPr>
        <w:t>______________________________</w:t>
      </w:r>
    </w:p>
    <w:p w14:paraId="74384191"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w:t>
      </w:r>
      <w:r w:rsidR="00F9109A"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______________________</w:t>
      </w:r>
    </w:p>
    <w:p w14:paraId="2D38601F"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наименование инструмента, если он используется при проведении</w:t>
      </w:r>
    </w:p>
    <w:p w14:paraId="66CC5642"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обследования, а если используется средство измерения - указать его</w:t>
      </w:r>
    </w:p>
    <w:p w14:paraId="48160961"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метрологические характеристики и дату истечения очередного межповерочного</w:t>
      </w:r>
    </w:p>
    <w:p w14:paraId="10729B31"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интервала средства измерения)</w:t>
      </w:r>
    </w:p>
    <w:p w14:paraId="17B86F2F"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7. В результате обследования установлено: _______</w:t>
      </w:r>
      <w:r w:rsidR="00D23C4D" w:rsidRPr="009511D3">
        <w:rPr>
          <w:rFonts w:ascii="Times New Roman" w:hAnsi="Times New Roman" w:cs="Times New Roman"/>
          <w:sz w:val="24"/>
          <w:szCs w:val="24"/>
        </w:rPr>
        <w:t>__________________________</w:t>
      </w:r>
      <w:r w:rsidRPr="009511D3">
        <w:rPr>
          <w:rFonts w:ascii="Times New Roman" w:hAnsi="Times New Roman" w:cs="Times New Roman"/>
          <w:sz w:val="24"/>
          <w:szCs w:val="24"/>
        </w:rPr>
        <w:t>______________________</w:t>
      </w:r>
    </w:p>
    <w:p w14:paraId="198E2363"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w:t>
      </w:r>
      <w:r w:rsidR="00D23C4D"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________________________________________</w:t>
      </w:r>
    </w:p>
    <w:p w14:paraId="7CF0411D"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на наличие или отсутствие технической возможности установки прибора учета)</w:t>
      </w:r>
    </w:p>
    <w:p w14:paraId="27FEDF8F" w14:textId="77777777" w:rsidR="007D18C0" w:rsidRPr="009511D3" w:rsidRDefault="003324F3"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8. Техническая </w:t>
      </w:r>
      <w:r w:rsidR="007D18C0" w:rsidRPr="009511D3">
        <w:rPr>
          <w:rFonts w:ascii="Times New Roman" w:hAnsi="Times New Roman" w:cs="Times New Roman"/>
          <w:sz w:val="24"/>
          <w:szCs w:val="24"/>
        </w:rPr>
        <w:t>воз</w:t>
      </w:r>
      <w:r w:rsidR="00AD0A04" w:rsidRPr="009511D3">
        <w:rPr>
          <w:rFonts w:ascii="Times New Roman" w:hAnsi="Times New Roman" w:cs="Times New Roman"/>
          <w:sz w:val="24"/>
          <w:szCs w:val="24"/>
        </w:rPr>
        <w:t>можность установки</w:t>
      </w:r>
      <w:r w:rsidR="007D18C0" w:rsidRPr="009511D3">
        <w:rPr>
          <w:rFonts w:ascii="Times New Roman" w:hAnsi="Times New Roman" w:cs="Times New Roman"/>
          <w:sz w:val="24"/>
          <w:szCs w:val="24"/>
        </w:rPr>
        <w:t xml:space="preserve"> прибора учета отсутствует ввиду</w:t>
      </w:r>
      <w:r w:rsidRPr="009511D3">
        <w:rPr>
          <w:rFonts w:ascii="Times New Roman" w:hAnsi="Times New Roman" w:cs="Times New Roman"/>
          <w:sz w:val="24"/>
          <w:szCs w:val="24"/>
        </w:rPr>
        <w:t xml:space="preserve"> </w:t>
      </w:r>
      <w:r w:rsidR="007D18C0" w:rsidRPr="009511D3">
        <w:rPr>
          <w:rFonts w:ascii="Times New Roman" w:hAnsi="Times New Roman" w:cs="Times New Roman"/>
          <w:sz w:val="24"/>
          <w:szCs w:val="24"/>
        </w:rPr>
        <w:t>установления следующих критериев отсутствия такой возможности: ____</w:t>
      </w:r>
      <w:r w:rsidRPr="009511D3">
        <w:rPr>
          <w:rFonts w:ascii="Times New Roman" w:hAnsi="Times New Roman" w:cs="Times New Roman"/>
          <w:sz w:val="24"/>
          <w:szCs w:val="24"/>
        </w:rPr>
        <w:t>____________________________________________</w:t>
      </w:r>
      <w:r w:rsidR="007D18C0" w:rsidRPr="009511D3">
        <w:rPr>
          <w:rFonts w:ascii="Times New Roman" w:hAnsi="Times New Roman" w:cs="Times New Roman"/>
          <w:sz w:val="24"/>
          <w:szCs w:val="24"/>
        </w:rPr>
        <w:t>________</w:t>
      </w:r>
    </w:p>
    <w:p w14:paraId="77D34BAF" w14:textId="77777777" w:rsidR="007D18C0" w:rsidRPr="009511D3" w:rsidRDefault="003324F3" w:rsidP="009511D3">
      <w:pPr>
        <w:spacing w:after="0" w:line="240" w:lineRule="auto"/>
        <w:ind w:left="2832" w:firstLine="708"/>
        <w:contextualSpacing/>
        <w:jc w:val="center"/>
        <w:rPr>
          <w:rFonts w:ascii="Times New Roman" w:hAnsi="Times New Roman" w:cs="Times New Roman"/>
          <w:sz w:val="24"/>
          <w:szCs w:val="24"/>
        </w:rPr>
      </w:pPr>
      <w:r w:rsidRPr="009511D3">
        <w:rPr>
          <w:rFonts w:ascii="Times New Roman" w:hAnsi="Times New Roman" w:cs="Times New Roman"/>
          <w:sz w:val="24"/>
          <w:szCs w:val="24"/>
        </w:rPr>
        <w:t>(имеется/</w:t>
      </w:r>
      <w:r w:rsidR="007D18C0" w:rsidRPr="009511D3">
        <w:rPr>
          <w:rFonts w:ascii="Times New Roman" w:hAnsi="Times New Roman" w:cs="Times New Roman"/>
          <w:sz w:val="24"/>
          <w:szCs w:val="24"/>
        </w:rPr>
        <w:t>отсутствует)</w:t>
      </w:r>
    </w:p>
    <w:p w14:paraId="000B7782"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w:t>
      </w:r>
      <w:r w:rsidR="00A76A4F" w:rsidRPr="009511D3">
        <w:rPr>
          <w:rFonts w:ascii="Times New Roman" w:hAnsi="Times New Roman" w:cs="Times New Roman"/>
          <w:sz w:val="24"/>
          <w:szCs w:val="24"/>
        </w:rPr>
        <w:t>_________________</w:t>
      </w:r>
      <w:r w:rsidRPr="009511D3">
        <w:rPr>
          <w:rFonts w:ascii="Times New Roman" w:hAnsi="Times New Roman" w:cs="Times New Roman"/>
          <w:sz w:val="24"/>
          <w:szCs w:val="24"/>
        </w:rPr>
        <w:t>_</w:t>
      </w:r>
    </w:p>
    <w:p w14:paraId="52F45E50"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конкретные критерии отс</w:t>
      </w:r>
      <w:r w:rsidR="00A76A4F" w:rsidRPr="009511D3">
        <w:rPr>
          <w:rFonts w:ascii="Times New Roman" w:hAnsi="Times New Roman" w:cs="Times New Roman"/>
          <w:sz w:val="24"/>
          <w:szCs w:val="24"/>
        </w:rPr>
        <w:t xml:space="preserve">утствия технической возможности </w:t>
      </w:r>
      <w:r w:rsidRPr="009511D3">
        <w:rPr>
          <w:rFonts w:ascii="Times New Roman" w:hAnsi="Times New Roman" w:cs="Times New Roman"/>
          <w:sz w:val="24"/>
          <w:szCs w:val="24"/>
        </w:rPr>
        <w:t>установки прибора учета)</w:t>
      </w:r>
    </w:p>
    <w:p w14:paraId="03D303BA"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9.</w:t>
      </w:r>
      <w:r w:rsidR="00A76A4F" w:rsidRPr="009511D3">
        <w:rPr>
          <w:rFonts w:ascii="Times New Roman" w:hAnsi="Times New Roman" w:cs="Times New Roman"/>
          <w:sz w:val="24"/>
          <w:szCs w:val="24"/>
        </w:rPr>
        <w:t xml:space="preserve"> Для </w:t>
      </w:r>
      <w:r w:rsidRPr="009511D3">
        <w:rPr>
          <w:rFonts w:ascii="Times New Roman" w:hAnsi="Times New Roman" w:cs="Times New Roman"/>
          <w:sz w:val="24"/>
          <w:szCs w:val="24"/>
        </w:rPr>
        <w:t xml:space="preserve">установки </w:t>
      </w:r>
      <w:r w:rsidR="00A76A4F" w:rsidRPr="009511D3">
        <w:rPr>
          <w:rFonts w:ascii="Times New Roman" w:hAnsi="Times New Roman" w:cs="Times New Roman"/>
          <w:sz w:val="24"/>
          <w:szCs w:val="24"/>
        </w:rPr>
        <w:t xml:space="preserve">прибора </w:t>
      </w:r>
      <w:r w:rsidRPr="009511D3">
        <w:rPr>
          <w:rFonts w:ascii="Times New Roman" w:hAnsi="Times New Roman" w:cs="Times New Roman"/>
          <w:sz w:val="24"/>
          <w:szCs w:val="24"/>
        </w:rPr>
        <w:t>учета необходимо выполнить следующие</w:t>
      </w:r>
      <w:r w:rsidR="00A76A4F" w:rsidRPr="009511D3">
        <w:rPr>
          <w:rFonts w:ascii="Times New Roman" w:hAnsi="Times New Roman" w:cs="Times New Roman"/>
          <w:sz w:val="24"/>
          <w:szCs w:val="24"/>
        </w:rPr>
        <w:t xml:space="preserve"> </w:t>
      </w:r>
      <w:r w:rsidRPr="009511D3">
        <w:rPr>
          <w:rFonts w:ascii="Times New Roman" w:hAnsi="Times New Roman" w:cs="Times New Roman"/>
          <w:sz w:val="24"/>
          <w:szCs w:val="24"/>
        </w:rPr>
        <w:t>организационно-технические мероприятия: ___________________________</w:t>
      </w:r>
      <w:r w:rsidR="00A76A4F" w:rsidRPr="009511D3">
        <w:rPr>
          <w:rFonts w:ascii="Times New Roman" w:hAnsi="Times New Roman" w:cs="Times New Roman"/>
          <w:sz w:val="24"/>
          <w:szCs w:val="24"/>
        </w:rPr>
        <w:t>_____________________________________________</w:t>
      </w:r>
      <w:r w:rsidRPr="009511D3">
        <w:rPr>
          <w:rFonts w:ascii="Times New Roman" w:hAnsi="Times New Roman" w:cs="Times New Roman"/>
          <w:sz w:val="24"/>
          <w:szCs w:val="24"/>
        </w:rPr>
        <w:t>________</w:t>
      </w:r>
    </w:p>
    <w:p w14:paraId="51429D75"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w:t>
      </w:r>
      <w:r w:rsidR="00A76A4F" w:rsidRPr="009511D3">
        <w:rPr>
          <w:rFonts w:ascii="Times New Roman" w:hAnsi="Times New Roman" w:cs="Times New Roman"/>
          <w:sz w:val="24"/>
          <w:szCs w:val="24"/>
        </w:rPr>
        <w:t>_________________</w:t>
      </w:r>
      <w:r w:rsidRPr="009511D3">
        <w:rPr>
          <w:rFonts w:ascii="Times New Roman" w:hAnsi="Times New Roman" w:cs="Times New Roman"/>
          <w:sz w:val="24"/>
          <w:szCs w:val="24"/>
        </w:rPr>
        <w:t>______</w:t>
      </w:r>
    </w:p>
    <w:p w14:paraId="039F75C3" w14:textId="77777777" w:rsidR="007D18C0" w:rsidRPr="009511D3" w:rsidRDefault="007D18C0" w:rsidP="009511D3">
      <w:pPr>
        <w:spacing w:after="0"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(указать конкретный перечень организационно-технических мероприят</w:t>
      </w:r>
      <w:r w:rsidR="00A76A4F" w:rsidRPr="009511D3">
        <w:rPr>
          <w:rFonts w:ascii="Times New Roman" w:hAnsi="Times New Roman" w:cs="Times New Roman"/>
          <w:sz w:val="24"/>
          <w:szCs w:val="24"/>
        </w:rPr>
        <w:t xml:space="preserve">ий и лицо, </w:t>
      </w:r>
      <w:r w:rsidRPr="009511D3">
        <w:rPr>
          <w:rFonts w:ascii="Times New Roman" w:hAnsi="Times New Roman" w:cs="Times New Roman"/>
          <w:sz w:val="24"/>
          <w:szCs w:val="24"/>
        </w:rPr>
        <w:t>ответственное за их выполнение)</w:t>
      </w:r>
    </w:p>
    <w:p w14:paraId="17756EAB"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10. Особое мнение присутствующих лиц (при наличии): ________</w:t>
      </w:r>
      <w:r w:rsidR="00AD0A04" w:rsidRPr="009511D3">
        <w:rPr>
          <w:rFonts w:ascii="Times New Roman" w:hAnsi="Times New Roman" w:cs="Times New Roman"/>
          <w:sz w:val="24"/>
          <w:szCs w:val="24"/>
        </w:rPr>
        <w:t>_________________________</w:t>
      </w:r>
      <w:r w:rsidRPr="009511D3">
        <w:rPr>
          <w:rFonts w:ascii="Times New Roman" w:hAnsi="Times New Roman" w:cs="Times New Roman"/>
          <w:sz w:val="24"/>
          <w:szCs w:val="24"/>
        </w:rPr>
        <w:t>___________</w:t>
      </w:r>
    </w:p>
    <w:p w14:paraId="0F234BC6"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w:t>
      </w:r>
      <w:r w:rsidR="00AD0A04" w:rsidRPr="009511D3">
        <w:rPr>
          <w:rFonts w:ascii="Times New Roman" w:hAnsi="Times New Roman" w:cs="Times New Roman"/>
          <w:sz w:val="24"/>
          <w:szCs w:val="24"/>
        </w:rPr>
        <w:t>_________________</w:t>
      </w:r>
    </w:p>
    <w:p w14:paraId="581EA081"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w:t>
      </w:r>
      <w:r w:rsidR="00AD0A04" w:rsidRPr="009511D3">
        <w:rPr>
          <w:rFonts w:ascii="Times New Roman" w:hAnsi="Times New Roman" w:cs="Times New Roman"/>
          <w:sz w:val="24"/>
          <w:szCs w:val="24"/>
        </w:rPr>
        <w:t>_________________</w:t>
      </w:r>
    </w:p>
    <w:p w14:paraId="2A0049D5"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___________________________________________________________________________</w:t>
      </w:r>
      <w:r w:rsidR="00AD0A04" w:rsidRPr="009511D3">
        <w:rPr>
          <w:rFonts w:ascii="Times New Roman" w:hAnsi="Times New Roman" w:cs="Times New Roman"/>
          <w:sz w:val="24"/>
          <w:szCs w:val="24"/>
        </w:rPr>
        <w:t>_________________</w:t>
      </w:r>
    </w:p>
    <w:p w14:paraId="681D4977" w14:textId="77777777" w:rsidR="007D18C0" w:rsidRPr="009511D3" w:rsidRDefault="007D18C0" w:rsidP="009511D3">
      <w:pPr>
        <w:spacing w:before="240"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11. Настоящий Акт составлен в ___ экземплярах</w:t>
      </w:r>
    </w:p>
    <w:p w14:paraId="4698594F" w14:textId="77777777" w:rsidR="007D18C0" w:rsidRPr="009511D3" w:rsidRDefault="007D18C0" w:rsidP="009511D3">
      <w:pPr>
        <w:spacing w:after="0" w:line="240" w:lineRule="auto"/>
        <w:contextualSpacing/>
        <w:jc w:val="both"/>
        <w:rPr>
          <w:rFonts w:ascii="Times New Roman" w:hAnsi="Times New Roman" w:cs="Times New Roman"/>
          <w:sz w:val="24"/>
          <w:szCs w:val="24"/>
        </w:rPr>
      </w:pPr>
    </w:p>
    <w:p w14:paraId="5DA707EF"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Подписи лиц, принимавших участие в обследовании:</w:t>
      </w:r>
    </w:p>
    <w:p w14:paraId="6BE84CAA"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 (____________________________)</w:t>
      </w:r>
    </w:p>
    <w:p w14:paraId="49D204BA"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 (____________________________)</w:t>
      </w:r>
    </w:p>
    <w:p w14:paraId="190C2DDD" w14:textId="77777777" w:rsidR="007D18C0" w:rsidRPr="009511D3" w:rsidRDefault="007D18C0" w:rsidP="009511D3">
      <w:pPr>
        <w:spacing w:after="0" w:line="240" w:lineRule="auto"/>
        <w:contextualSpacing/>
        <w:jc w:val="both"/>
        <w:rPr>
          <w:rFonts w:ascii="Times New Roman" w:hAnsi="Times New Roman" w:cs="Times New Roman"/>
          <w:sz w:val="24"/>
          <w:szCs w:val="24"/>
        </w:rPr>
      </w:pPr>
      <w:r w:rsidRPr="009511D3">
        <w:rPr>
          <w:rFonts w:ascii="Times New Roman" w:hAnsi="Times New Roman" w:cs="Times New Roman"/>
          <w:sz w:val="24"/>
          <w:szCs w:val="24"/>
        </w:rPr>
        <w:t>_________________________ (____________________________)</w:t>
      </w:r>
    </w:p>
    <w:p w14:paraId="0348260B"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01E834AA" w14:textId="77777777" w:rsidR="007D18C0" w:rsidRPr="009511D3" w:rsidRDefault="007D18C0" w:rsidP="009511D3">
      <w:pPr>
        <w:spacing w:line="240" w:lineRule="auto"/>
        <w:contextualSpacing/>
        <w:jc w:val="both"/>
        <w:rPr>
          <w:rFonts w:ascii="Times New Roman" w:hAnsi="Times New Roman" w:cs="Times New Roman"/>
          <w:sz w:val="24"/>
          <w:szCs w:val="24"/>
        </w:rPr>
      </w:pPr>
    </w:p>
    <w:p w14:paraId="443907DF" w14:textId="77777777" w:rsidR="007D18C0" w:rsidRPr="009511D3" w:rsidRDefault="007D18C0"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5AEFC3A2" w14:textId="77777777" w:rsidR="007D18C0" w:rsidRPr="009511D3" w:rsidRDefault="007D18C0"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607E5444" w14:textId="77777777" w:rsidR="007D18C0" w:rsidRPr="009511D3" w:rsidRDefault="007D18C0"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697390F0" w14:textId="77777777" w:rsidR="007D18C0" w:rsidRPr="009511D3" w:rsidRDefault="007D18C0"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16E6A2CE" w14:textId="77777777" w:rsidTr="00DD4AEF">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118C3808" w14:textId="77777777" w:rsidR="007D18C0" w:rsidRPr="009511D3" w:rsidRDefault="007D18C0"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B4E5383" w14:textId="77777777" w:rsidR="007D18C0" w:rsidRPr="009511D3" w:rsidRDefault="007D18C0"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10BBE8C4" w14:textId="77777777" w:rsidTr="00DD4AEF">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290086FD" w14:textId="4AC65569" w:rsidR="007D18C0"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14475CB3" w14:textId="77777777" w:rsidR="007D18C0" w:rsidRPr="009511D3" w:rsidRDefault="007D18C0"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A31D49" w:rsidRPr="009511D3" w14:paraId="04BB10FD" w14:textId="77777777" w:rsidTr="00DD4AEF">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3DD615A" w14:textId="77DA624D" w:rsidR="007D18C0" w:rsidRPr="009511D3" w:rsidRDefault="007D18C0"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2EEC6B60" w14:textId="77777777" w:rsidR="007D18C0" w:rsidRPr="009511D3" w:rsidRDefault="007D18C0"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Pr="009511D3">
              <w:rPr>
                <w:rFonts w:ascii="Times New Roman" w:hAnsi="Times New Roman" w:cs="Times New Roman"/>
                <w:spacing w:val="-3"/>
                <w:sz w:val="24"/>
                <w:szCs w:val="24"/>
                <w:u w:val="single"/>
              </w:rPr>
              <w:t>___________________</w:t>
            </w:r>
          </w:p>
          <w:p w14:paraId="3EE005C3" w14:textId="77777777" w:rsidR="007D18C0" w:rsidRPr="009511D3" w:rsidRDefault="007D18C0"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3349D30C" w14:textId="0822BCEE" w:rsidR="007D18C0" w:rsidRPr="009511D3" w:rsidRDefault="007D18C0"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2323898" w14:textId="77777777" w:rsidR="007D18C0" w:rsidRPr="009511D3" w:rsidRDefault="007D18C0"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4BB1F2C3" w14:textId="77777777" w:rsidR="007D18C0" w:rsidRPr="009511D3" w:rsidRDefault="007D18C0"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4B498DEC" w14:textId="77777777" w:rsidR="00484CE1" w:rsidRPr="009511D3" w:rsidRDefault="00E24760" w:rsidP="009511D3">
      <w:pPr>
        <w:pStyle w:val="10"/>
        <w:numPr>
          <w:ilvl w:val="0"/>
          <w:numId w:val="0"/>
        </w:numPr>
        <w:spacing w:before="0" w:after="0"/>
        <w:ind w:left="6237"/>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t>Приложение №12</w:t>
      </w:r>
      <w:r w:rsidR="00484CE1" w:rsidRPr="009511D3">
        <w:rPr>
          <w:rFonts w:ascii="Times New Roman" w:eastAsiaTheme="minorHAnsi" w:hAnsi="Times New Roman"/>
          <w:b w:val="0"/>
          <w:i w:val="0"/>
          <w:sz w:val="24"/>
          <w:szCs w:val="24"/>
          <w:lang w:eastAsia="en-US"/>
        </w:rPr>
        <w:t xml:space="preserve"> </w:t>
      </w:r>
    </w:p>
    <w:p w14:paraId="5FD66495" w14:textId="6987B96B"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3EDD9DC4" w14:textId="74745B70" w:rsidR="00484CE1" w:rsidRPr="009511D3" w:rsidRDefault="00AF1F71"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56FA48C9" w14:textId="77777777" w:rsidR="00E117AD" w:rsidRPr="009511D3" w:rsidRDefault="00E117AD" w:rsidP="009511D3">
      <w:pPr>
        <w:pBdr>
          <w:top w:val="single" w:sz="4" w:space="1" w:color="auto"/>
        </w:pBdr>
        <w:shd w:val="clear" w:color="auto" w:fill="E0E0E0"/>
        <w:spacing w:before="240"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5AC72607" w14:textId="77777777" w:rsidR="00484CE1" w:rsidRPr="009511D3" w:rsidRDefault="00AB326B" w:rsidP="009511D3">
      <w:pPr>
        <w:spacing w:before="240" w:after="0" w:line="240" w:lineRule="auto"/>
        <w:contextualSpacing/>
        <w:jc w:val="center"/>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Памятка клиента</w:t>
      </w:r>
    </w:p>
    <w:p w14:paraId="250AC0AC" w14:textId="77777777" w:rsidR="00484CE1" w:rsidRPr="009511D3" w:rsidRDefault="00484CE1" w:rsidP="009511D3">
      <w:pPr>
        <w:spacing w:after="0" w:line="240" w:lineRule="auto"/>
        <w:contextualSpacing/>
        <w:rPr>
          <w:rFonts w:ascii="Times New Roman" w:eastAsia="Times New Roman" w:hAnsi="Times New Roman" w:cs="Times New Roman"/>
          <w:sz w:val="24"/>
          <w:szCs w:val="24"/>
          <w:lang w:eastAsia="ru-RU"/>
        </w:rPr>
      </w:pPr>
    </w:p>
    <w:p w14:paraId="288E5011" w14:textId="77777777" w:rsidR="00AB326B" w:rsidRPr="009511D3" w:rsidRDefault="00AB326B" w:rsidP="009511D3">
      <w:pPr>
        <w:spacing w:line="240" w:lineRule="auto"/>
        <w:ind w:firstLine="567"/>
        <w:contextualSpacing/>
        <w:jc w:val="both"/>
        <w:rPr>
          <w:rFonts w:ascii="Times New Roman" w:hAnsi="Times New Roman" w:cs="Times New Roman"/>
          <w:b/>
          <w:sz w:val="24"/>
          <w:szCs w:val="24"/>
        </w:rPr>
      </w:pPr>
      <w:r w:rsidRPr="009511D3">
        <w:rPr>
          <w:rFonts w:ascii="Times New Roman" w:hAnsi="Times New Roman" w:cs="Times New Roman"/>
          <w:b/>
          <w:sz w:val="24"/>
          <w:szCs w:val="24"/>
        </w:rPr>
        <w:t>Заполняется на дату подписания Договора.</w:t>
      </w:r>
    </w:p>
    <w:p w14:paraId="76A25DE3" w14:textId="77777777" w:rsidR="00484CE1" w:rsidRPr="009511D3" w:rsidRDefault="00484CE1" w:rsidP="009511D3">
      <w:pPr>
        <w:spacing w:line="240" w:lineRule="auto"/>
        <w:contextualSpacing/>
        <w:jc w:val="both"/>
        <w:rPr>
          <w:rFonts w:ascii="Times New Roman" w:hAnsi="Times New Roman" w:cs="Times New Roman"/>
          <w:sz w:val="24"/>
          <w:szCs w:val="24"/>
        </w:rPr>
      </w:pPr>
    </w:p>
    <w:p w14:paraId="4DF8B2C4" w14:textId="77777777" w:rsidR="00484CE1" w:rsidRPr="009511D3" w:rsidRDefault="00484CE1"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62DBC863" w14:textId="77777777" w:rsidR="00484CE1" w:rsidRPr="009511D3" w:rsidRDefault="00484CE1"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p>
    <w:p w14:paraId="24A35F26" w14:textId="77777777" w:rsidR="00484CE1" w:rsidRPr="009511D3" w:rsidRDefault="00484CE1"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2A85FED6" w14:textId="77777777" w:rsidR="00484CE1" w:rsidRPr="009511D3" w:rsidRDefault="00484CE1"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7C555230"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18E1CE6" w14:textId="77777777" w:rsidR="00484CE1" w:rsidRPr="009511D3" w:rsidRDefault="00484CE1"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3F7967E" w14:textId="77777777" w:rsidR="00484CE1" w:rsidRPr="009511D3" w:rsidRDefault="00484CE1"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59511002"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03EE35C" w14:textId="41EA0AA3" w:rsidR="00484CE1"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53E3A" w14:textId="77777777" w:rsidR="00484CE1" w:rsidRPr="009511D3" w:rsidRDefault="00484CE1"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r w:rsidRPr="009511D3">
              <w:rPr>
                <w:rFonts w:ascii="Times New Roman" w:hAnsi="Times New Roman" w:cs="Times New Roman"/>
                <w:sz w:val="24"/>
                <w:szCs w:val="24"/>
              </w:rPr>
              <w:t xml:space="preserve"> </w:t>
            </w:r>
          </w:p>
        </w:tc>
      </w:tr>
      <w:tr w:rsidR="00A31D49" w:rsidRPr="009511D3" w14:paraId="72925C70"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5E00DDF" w14:textId="18052800" w:rsidR="00484CE1" w:rsidRPr="009511D3" w:rsidRDefault="00484CE1"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4F80E220" w14:textId="77777777" w:rsidR="00484CE1" w:rsidRPr="009511D3" w:rsidRDefault="00484CE1"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Pr="009511D3">
              <w:rPr>
                <w:rFonts w:ascii="Times New Roman" w:hAnsi="Times New Roman" w:cs="Times New Roman"/>
                <w:spacing w:val="-3"/>
                <w:sz w:val="24"/>
                <w:szCs w:val="24"/>
                <w:u w:val="single"/>
              </w:rPr>
              <w:t>___________________</w:t>
            </w:r>
          </w:p>
          <w:p w14:paraId="1E6FD5B8" w14:textId="77777777" w:rsidR="00484CE1" w:rsidRPr="009511D3" w:rsidRDefault="00484CE1"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4366C37E" w14:textId="55721704" w:rsidR="00484CE1" w:rsidRPr="009511D3" w:rsidRDefault="00484CE1"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w:t>
            </w:r>
            <w:r w:rsidR="00AB326B" w:rsidRPr="009511D3">
              <w:rPr>
                <w:rFonts w:ascii="Times New Roman" w:hAnsi="Times New Roman" w:cs="Times New Roman"/>
                <w:sz w:val="24"/>
                <w:szCs w:val="24"/>
              </w:rPr>
              <w:t>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586695D5" w14:textId="77777777" w:rsidR="00484CE1" w:rsidRPr="009511D3" w:rsidRDefault="00484CE1"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728EFD25" w14:textId="77777777" w:rsidR="00484CE1" w:rsidRPr="009511D3" w:rsidRDefault="00484CE1"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07D9AAA4" w14:textId="77777777" w:rsidR="00E111AA" w:rsidRPr="009511D3" w:rsidRDefault="00E111AA" w:rsidP="009511D3">
      <w:pPr>
        <w:pStyle w:val="10"/>
        <w:numPr>
          <w:ilvl w:val="0"/>
          <w:numId w:val="0"/>
        </w:numPr>
        <w:spacing w:before="0" w:after="0"/>
        <w:ind w:left="6237"/>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br w:type="page"/>
      </w:r>
    </w:p>
    <w:p w14:paraId="0FF0BC77" w14:textId="58491C90" w:rsidR="000D7B16" w:rsidRPr="009511D3" w:rsidRDefault="00086098" w:rsidP="009511D3">
      <w:pPr>
        <w:pStyle w:val="10"/>
        <w:numPr>
          <w:ilvl w:val="0"/>
          <w:numId w:val="0"/>
        </w:numPr>
        <w:spacing w:before="0" w:after="0"/>
        <w:ind w:left="6237"/>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t>Приложение №13</w:t>
      </w:r>
      <w:r w:rsidR="000D7B16" w:rsidRPr="009511D3">
        <w:rPr>
          <w:rFonts w:ascii="Times New Roman" w:eastAsiaTheme="minorHAnsi" w:hAnsi="Times New Roman"/>
          <w:b w:val="0"/>
          <w:i w:val="0"/>
          <w:sz w:val="24"/>
          <w:szCs w:val="24"/>
          <w:lang w:eastAsia="en-US"/>
        </w:rPr>
        <w:t xml:space="preserve"> </w:t>
      </w:r>
    </w:p>
    <w:p w14:paraId="217AD1B6" w14:textId="572BD233" w:rsidR="00AF1F71" w:rsidRPr="009511D3" w:rsidRDefault="00AF1F71"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7FCBFA98" w14:textId="68EF412A" w:rsidR="000D7B16" w:rsidRPr="009511D3" w:rsidRDefault="00AF1F71"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4F59A45C" w14:textId="77777777" w:rsidR="000D7B16" w:rsidRPr="009511D3" w:rsidRDefault="000D7B16" w:rsidP="009511D3">
      <w:pPr>
        <w:spacing w:line="240" w:lineRule="auto"/>
        <w:contextualSpacing/>
        <w:jc w:val="both"/>
        <w:rPr>
          <w:rFonts w:ascii="Times New Roman" w:hAnsi="Times New Roman" w:cs="Times New Roman"/>
          <w:sz w:val="24"/>
          <w:szCs w:val="24"/>
        </w:rPr>
      </w:pPr>
    </w:p>
    <w:p w14:paraId="41320294" w14:textId="77777777" w:rsidR="00544B3A" w:rsidRPr="009511D3" w:rsidRDefault="00544B3A" w:rsidP="009511D3">
      <w:pPr>
        <w:spacing w:after="240" w:line="240" w:lineRule="auto"/>
        <w:contextualSpacing/>
        <w:jc w:val="center"/>
        <w:rPr>
          <w:rFonts w:ascii="Times New Roman" w:hAnsi="Times New Roman" w:cs="Times New Roman"/>
          <w:b/>
          <w:sz w:val="24"/>
          <w:szCs w:val="24"/>
        </w:rPr>
      </w:pPr>
    </w:p>
    <w:p w14:paraId="3699C234" w14:textId="77777777" w:rsidR="00544B3A" w:rsidRPr="009511D3" w:rsidRDefault="00544B3A"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43BC27F2" w14:textId="77777777" w:rsidR="00544B3A" w:rsidRPr="009511D3" w:rsidRDefault="00544B3A" w:rsidP="009511D3">
      <w:pPr>
        <w:spacing w:line="240" w:lineRule="auto"/>
        <w:contextualSpacing/>
        <w:jc w:val="both"/>
        <w:rPr>
          <w:rFonts w:ascii="Times New Roman" w:hAnsi="Times New Roman" w:cs="Times New Roman"/>
          <w:b/>
          <w:sz w:val="24"/>
          <w:szCs w:val="24"/>
        </w:rPr>
      </w:pPr>
    </w:p>
    <w:p w14:paraId="24554DB3" w14:textId="7539D540" w:rsidR="00544B3A" w:rsidRPr="009511D3" w:rsidRDefault="00544B3A" w:rsidP="009511D3">
      <w:pPr>
        <w:spacing w:line="240" w:lineRule="auto"/>
        <w:ind w:firstLine="567"/>
        <w:contextualSpacing/>
        <w:jc w:val="both"/>
        <w:rPr>
          <w:rFonts w:ascii="Times New Roman" w:hAnsi="Times New Roman" w:cs="Times New Roman"/>
          <w:b/>
          <w:sz w:val="24"/>
          <w:szCs w:val="24"/>
        </w:rPr>
      </w:pPr>
      <w:r w:rsidRPr="009511D3">
        <w:rPr>
          <w:rFonts w:ascii="Times New Roman" w:hAnsi="Times New Roman" w:cs="Times New Roman"/>
          <w:b/>
          <w:sz w:val="24"/>
          <w:szCs w:val="24"/>
        </w:rPr>
        <w:t xml:space="preserve">Передача </w:t>
      </w:r>
      <w:r w:rsidR="00C31915" w:rsidRPr="009511D3">
        <w:rPr>
          <w:rFonts w:ascii="Times New Roman" w:hAnsi="Times New Roman" w:cs="Times New Roman"/>
          <w:b/>
          <w:sz w:val="24"/>
          <w:szCs w:val="24"/>
        </w:rPr>
        <w:t>Подрядчиком бракованного</w:t>
      </w:r>
      <w:r w:rsidRPr="009511D3">
        <w:rPr>
          <w:rFonts w:ascii="Times New Roman" w:hAnsi="Times New Roman" w:cs="Times New Roman"/>
          <w:b/>
          <w:sz w:val="24"/>
          <w:szCs w:val="24"/>
        </w:rPr>
        <w:t xml:space="preserve"> оборудования </w:t>
      </w:r>
      <w:r w:rsidR="00C31915" w:rsidRPr="009511D3">
        <w:rPr>
          <w:rFonts w:ascii="Times New Roman" w:hAnsi="Times New Roman" w:cs="Times New Roman"/>
          <w:b/>
          <w:sz w:val="24"/>
          <w:szCs w:val="24"/>
        </w:rPr>
        <w:t>Заказчику</w:t>
      </w:r>
      <w:r w:rsidRPr="009511D3">
        <w:rPr>
          <w:rFonts w:ascii="Times New Roman" w:hAnsi="Times New Roman" w:cs="Times New Roman"/>
          <w:b/>
          <w:sz w:val="24"/>
          <w:szCs w:val="24"/>
        </w:rPr>
        <w:t xml:space="preserve"> </w:t>
      </w:r>
      <w:r w:rsidR="00C31915" w:rsidRPr="009511D3">
        <w:rPr>
          <w:rFonts w:ascii="Times New Roman" w:hAnsi="Times New Roman" w:cs="Times New Roman"/>
          <w:b/>
          <w:sz w:val="24"/>
          <w:szCs w:val="24"/>
        </w:rPr>
        <w:t>оформляется А</w:t>
      </w:r>
      <w:r w:rsidRPr="009511D3">
        <w:rPr>
          <w:rFonts w:ascii="Times New Roman" w:hAnsi="Times New Roman" w:cs="Times New Roman"/>
          <w:b/>
          <w:sz w:val="24"/>
          <w:szCs w:val="24"/>
        </w:rPr>
        <w:t>ктом</w:t>
      </w:r>
      <w:r w:rsidR="00C31915" w:rsidRPr="009511D3">
        <w:rPr>
          <w:rFonts w:ascii="Times New Roman" w:hAnsi="Times New Roman" w:cs="Times New Roman"/>
          <w:b/>
          <w:sz w:val="24"/>
          <w:szCs w:val="24"/>
        </w:rPr>
        <w:t xml:space="preserve"> о выявленных дефектах оборудования</w:t>
      </w:r>
      <w:r w:rsidRPr="009511D3">
        <w:rPr>
          <w:rFonts w:ascii="Times New Roman" w:hAnsi="Times New Roman" w:cs="Times New Roman"/>
          <w:b/>
          <w:sz w:val="24"/>
          <w:szCs w:val="24"/>
        </w:rPr>
        <w:t xml:space="preserve"> по форме </w:t>
      </w:r>
      <w:r w:rsidR="009C7395" w:rsidRPr="009511D3">
        <w:rPr>
          <w:rFonts w:ascii="Times New Roman" w:hAnsi="Times New Roman" w:cs="Times New Roman"/>
          <w:b/>
          <w:sz w:val="24"/>
          <w:szCs w:val="24"/>
        </w:rPr>
        <w:t>№</w:t>
      </w:r>
      <w:r w:rsidRPr="009511D3">
        <w:rPr>
          <w:rFonts w:ascii="Times New Roman" w:hAnsi="Times New Roman" w:cs="Times New Roman"/>
          <w:b/>
          <w:sz w:val="24"/>
          <w:szCs w:val="24"/>
        </w:rPr>
        <w:t>ОС-16 (утверждена Постановлением Госкомстата России от 21.01.2003 №7).</w:t>
      </w:r>
    </w:p>
    <w:p w14:paraId="77929D3F" w14:textId="77777777" w:rsidR="00544B3A" w:rsidRPr="009511D3" w:rsidRDefault="00544B3A" w:rsidP="009511D3">
      <w:pPr>
        <w:spacing w:line="240" w:lineRule="auto"/>
        <w:contextualSpacing/>
        <w:jc w:val="both"/>
        <w:rPr>
          <w:rFonts w:ascii="Times New Roman" w:hAnsi="Times New Roman" w:cs="Times New Roman"/>
          <w:sz w:val="24"/>
          <w:szCs w:val="24"/>
        </w:rPr>
      </w:pPr>
    </w:p>
    <w:p w14:paraId="4EA77631" w14:textId="77777777" w:rsidR="00544B3A" w:rsidRPr="009511D3" w:rsidRDefault="00544B3A"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096E1CD5" w14:textId="77777777" w:rsidR="00544B3A" w:rsidRPr="009511D3" w:rsidRDefault="00544B3A"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p w14:paraId="2E8FB566" w14:textId="77777777" w:rsidR="00544B3A" w:rsidRPr="009511D3" w:rsidRDefault="00544B3A"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ФОРМУ УТВЕРЖДАЕМ ПОДПИСИ СТОРОН:</w:t>
      </w:r>
    </w:p>
    <w:p w14:paraId="5A2ECD7D" w14:textId="77777777" w:rsidR="00544B3A" w:rsidRPr="009511D3" w:rsidRDefault="00544B3A" w:rsidP="009511D3">
      <w:pPr>
        <w:widowControl w:val="0"/>
        <w:shd w:val="clear" w:color="auto" w:fill="FFFFFF"/>
        <w:tabs>
          <w:tab w:val="left" w:pos="720"/>
          <w:tab w:val="num" w:pos="1980"/>
        </w:tabs>
        <w:autoSpaceDE w:val="0"/>
        <w:autoSpaceDN w:val="0"/>
        <w:adjustRightInd w:val="0"/>
        <w:spacing w:after="0" w:line="240" w:lineRule="auto"/>
        <w:contextualSpacing/>
        <w:jc w:val="center"/>
        <w:rPr>
          <w:rFonts w:ascii="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72BFEA71" w14:textId="77777777" w:rsidTr="00710323">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508E2088" w14:textId="77777777" w:rsidR="00544B3A" w:rsidRPr="009511D3" w:rsidRDefault="00544B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782DF5D" w14:textId="77777777" w:rsidR="00544B3A" w:rsidRPr="009511D3" w:rsidRDefault="00544B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22973531" w14:textId="77777777" w:rsidTr="00710323">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4791F466" w14:textId="0105473A" w:rsidR="00544B3A"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4559D6EE" w14:textId="77777777" w:rsidR="00544B3A" w:rsidRPr="009511D3" w:rsidRDefault="00544B3A"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09972B2F" w14:textId="77777777" w:rsidTr="00710323">
        <w:trPr>
          <w:cantSplit/>
          <w:trHeight w:val="967"/>
        </w:trPr>
        <w:tc>
          <w:tcPr>
            <w:tcW w:w="4678" w:type="dxa"/>
            <w:tcBorders>
              <w:top w:val="single" w:sz="4" w:space="0" w:color="auto"/>
              <w:left w:val="single" w:sz="4" w:space="0" w:color="auto"/>
              <w:bottom w:val="single" w:sz="4" w:space="0" w:color="auto"/>
              <w:right w:val="single" w:sz="4" w:space="0" w:color="auto"/>
            </w:tcBorders>
          </w:tcPr>
          <w:p w14:paraId="1DE04C47" w14:textId="535EF0F2" w:rsidR="00544B3A" w:rsidRPr="009511D3" w:rsidRDefault="00544B3A"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40DB1177" w14:textId="77777777" w:rsidR="00544B3A" w:rsidRPr="009511D3" w:rsidRDefault="00544B3A"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w:t>
            </w:r>
            <w:r w:rsidRPr="009511D3">
              <w:rPr>
                <w:rFonts w:ascii="Times New Roman" w:hAnsi="Times New Roman" w:cs="Times New Roman"/>
                <w:spacing w:val="-3"/>
                <w:sz w:val="24"/>
                <w:szCs w:val="24"/>
                <w:u w:val="single"/>
              </w:rPr>
              <w:t>________________</w:t>
            </w:r>
            <w:r w:rsidRPr="009511D3">
              <w:rPr>
                <w:rFonts w:ascii="Times New Roman" w:eastAsia="Times New Roman" w:hAnsi="Times New Roman" w:cs="Times New Roman"/>
                <w:spacing w:val="-3"/>
                <w:sz w:val="24"/>
                <w:szCs w:val="24"/>
                <w:lang w:eastAsia="ru-RU"/>
              </w:rPr>
              <w:t xml:space="preserve"> </w:t>
            </w:r>
          </w:p>
          <w:p w14:paraId="2F39DB9F" w14:textId="77777777" w:rsidR="00544B3A" w:rsidRPr="009511D3" w:rsidRDefault="00544B3A"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59AB30FC" w14:textId="62DE98B9" w:rsidR="00544B3A" w:rsidRPr="009511D3" w:rsidRDefault="00544B3A"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178325AA" w14:textId="77777777" w:rsidR="00544B3A" w:rsidRPr="009511D3" w:rsidRDefault="00544B3A"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1D48B6BD" w14:textId="77777777" w:rsidR="00544B3A" w:rsidRPr="009511D3" w:rsidRDefault="00544B3A"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3595A2F9" w14:textId="77777777" w:rsidR="00E111AA" w:rsidRPr="009511D3" w:rsidRDefault="00E111AA" w:rsidP="009511D3">
      <w:pPr>
        <w:pStyle w:val="10"/>
        <w:numPr>
          <w:ilvl w:val="0"/>
          <w:numId w:val="0"/>
        </w:numPr>
        <w:spacing w:before="0" w:after="0"/>
        <w:ind w:left="6663"/>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br w:type="page"/>
      </w:r>
    </w:p>
    <w:p w14:paraId="5D2A77FF" w14:textId="31196071" w:rsidR="00AC38F3" w:rsidRPr="009511D3" w:rsidRDefault="00AC38F3" w:rsidP="009511D3">
      <w:pPr>
        <w:pStyle w:val="10"/>
        <w:numPr>
          <w:ilvl w:val="0"/>
          <w:numId w:val="0"/>
        </w:numPr>
        <w:spacing w:before="0" w:after="0"/>
        <w:ind w:left="6663"/>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t>Приложение №</w:t>
      </w:r>
      <w:r w:rsidR="0071515E" w:rsidRPr="009511D3">
        <w:rPr>
          <w:rFonts w:ascii="Times New Roman" w:eastAsiaTheme="minorHAnsi" w:hAnsi="Times New Roman"/>
          <w:b w:val="0"/>
          <w:i w:val="0"/>
          <w:sz w:val="24"/>
          <w:szCs w:val="24"/>
          <w:lang w:eastAsia="en-US"/>
        </w:rPr>
        <w:t>14</w:t>
      </w:r>
    </w:p>
    <w:p w14:paraId="414A68EC" w14:textId="71866CFE" w:rsidR="0062718C" w:rsidRPr="009511D3" w:rsidRDefault="0062718C"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6F0170B1" w14:textId="3C026F43" w:rsidR="00AC38F3" w:rsidRPr="00122AE2" w:rsidRDefault="0062718C" w:rsidP="00122AE2">
      <w:pPr>
        <w:spacing w:after="0" w:line="240" w:lineRule="auto"/>
        <w:ind w:left="6663"/>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1B84A364" w14:textId="479ABBDC" w:rsidR="00AC38F3" w:rsidRPr="009511D3" w:rsidRDefault="00AC38F3" w:rsidP="008A4C31">
      <w:pPr>
        <w:pStyle w:val="aff3"/>
        <w:spacing w:after="0"/>
        <w:contextualSpacing/>
        <w:jc w:val="center"/>
        <w:rPr>
          <w:b/>
          <w:lang w:val="ru-RU"/>
        </w:rPr>
      </w:pPr>
      <w:r w:rsidRPr="009511D3">
        <w:rPr>
          <w:b/>
          <w:kern w:val="24"/>
          <w:lang w:val="ru-RU"/>
        </w:rPr>
        <w:t>Порядок привлечения и согласования Субподрядчиков</w:t>
      </w:r>
    </w:p>
    <w:p w14:paraId="4A7D030D" w14:textId="77777777" w:rsidR="00AC38F3" w:rsidRPr="009511D3" w:rsidRDefault="00AC38F3" w:rsidP="008A4C31">
      <w:pPr>
        <w:pStyle w:val="aff3"/>
        <w:numPr>
          <w:ilvl w:val="0"/>
          <w:numId w:val="15"/>
        </w:numPr>
        <w:spacing w:after="0"/>
        <w:ind w:left="0" w:firstLine="567"/>
        <w:contextualSpacing/>
        <w:jc w:val="both"/>
        <w:rPr>
          <w:b/>
          <w:lang w:val="ru-RU"/>
        </w:rPr>
      </w:pPr>
      <w:r w:rsidRPr="009511D3">
        <w:rPr>
          <w:lang w:val="ru-RU"/>
        </w:rPr>
        <w:t xml:space="preserve">Подрядчик вправе с предварительного письменного согласия Заказчика привлекать к исполнению обязательств по Договору Субподрядчиков осуществлять их замену, а равно привлекать новых Субподрядчиков (дополнительно к ранее привлеченным третьим лицам) в порядке и </w:t>
      </w:r>
      <w:r w:rsidR="0062718C" w:rsidRPr="009511D3">
        <w:rPr>
          <w:lang w:val="ru-RU"/>
        </w:rPr>
        <w:t>на условиях,</w:t>
      </w:r>
      <w:r w:rsidRPr="009511D3">
        <w:rPr>
          <w:lang w:val="ru-RU"/>
        </w:rPr>
        <w:t xml:space="preserve"> определенных в настоящем Приложении.</w:t>
      </w:r>
    </w:p>
    <w:p w14:paraId="38EAEDC1"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 xml:space="preserve">Подрядчик не вправе передавать Субподрядчикам </w:t>
      </w:r>
      <w:r w:rsidRPr="009511D3">
        <w:rPr>
          <w:i/>
          <w:lang w:val="ru-RU"/>
        </w:rPr>
        <w:t>исполнения обязательств стоимостью более 50% от Цены Договора, если иной объем не согласован Заказчиком</w:t>
      </w:r>
      <w:r w:rsidRPr="009511D3">
        <w:rPr>
          <w:lang w:val="ru-RU"/>
        </w:rPr>
        <w:t>.</w:t>
      </w:r>
    </w:p>
    <w:p w14:paraId="1E1ACA12"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Подрядчик обязуется в течение 10 дней с даты подписания настоящего Договора предоставить Заказчику План закупок материалов, конструкций, узлов и агрегатов Оборудования и Услуг (далее – План закупок).</w:t>
      </w:r>
    </w:p>
    <w:p w14:paraId="04C6C8FE"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План закупок должен, быть составлен по форме (</w:t>
      </w:r>
      <w:r w:rsidR="00434DE7" w:rsidRPr="009511D3">
        <w:rPr>
          <w:lang w:val="ru-RU"/>
        </w:rPr>
        <w:t>Приложение №14</w:t>
      </w:r>
      <w:r w:rsidRPr="009511D3">
        <w:rPr>
          <w:lang w:val="ru-RU"/>
        </w:rPr>
        <w:t>.</w:t>
      </w:r>
      <w:r w:rsidR="00642817" w:rsidRPr="009511D3">
        <w:rPr>
          <w:lang w:val="ru-RU"/>
        </w:rPr>
        <w:t>1</w:t>
      </w:r>
      <w:r w:rsidRPr="009511D3">
        <w:rPr>
          <w:lang w:val="ru-RU"/>
        </w:rPr>
        <w:t>.) в соответствии с требованиями, изложенными в настоящем разделе и должен включать:</w:t>
      </w:r>
    </w:p>
    <w:p w14:paraId="59197171" w14:textId="77777777" w:rsidR="00AC38F3" w:rsidRPr="009511D3" w:rsidRDefault="00AC38F3" w:rsidP="009511D3">
      <w:pPr>
        <w:pStyle w:val="a6"/>
        <w:numPr>
          <w:ilvl w:val="0"/>
          <w:numId w:val="16"/>
        </w:numPr>
        <w:tabs>
          <w:tab w:val="num" w:pos="426"/>
        </w:tabs>
        <w:ind w:left="0" w:firstLine="567"/>
        <w:jc w:val="both"/>
      </w:pPr>
      <w:r w:rsidRPr="009511D3">
        <w:t xml:space="preserve">обзоры, перечни и спецификации работ, материалов и </w:t>
      </w:r>
      <w:r w:rsidR="0062718C" w:rsidRPr="009511D3">
        <w:t>оборудования, с</w:t>
      </w:r>
      <w:r w:rsidRPr="009511D3">
        <w:t xml:space="preserve"> </w:t>
      </w:r>
      <w:r w:rsidR="0062718C" w:rsidRPr="009511D3">
        <w:t>указанием стоимости</w:t>
      </w:r>
      <w:r w:rsidRPr="009511D3">
        <w:t>, сроков заключения соответствующих договоров;</w:t>
      </w:r>
    </w:p>
    <w:p w14:paraId="4021EC98" w14:textId="77777777" w:rsidR="00AC38F3" w:rsidRPr="009511D3" w:rsidRDefault="00AC38F3" w:rsidP="009511D3">
      <w:pPr>
        <w:pStyle w:val="a6"/>
        <w:numPr>
          <w:ilvl w:val="0"/>
          <w:numId w:val="16"/>
        </w:numPr>
        <w:tabs>
          <w:tab w:val="num" w:pos="426"/>
        </w:tabs>
        <w:ind w:left="0" w:firstLine="567"/>
        <w:jc w:val="both"/>
      </w:pPr>
      <w:r w:rsidRPr="009511D3">
        <w:t xml:space="preserve">долю каждой закупки в процентах от общей цены Договора </w:t>
      </w:r>
      <w:r w:rsidRPr="009511D3">
        <w:rPr>
          <w:i/>
        </w:rPr>
        <w:t>как в стоимостном, так и в натуральном выражении</w:t>
      </w:r>
      <w:r w:rsidRPr="009511D3">
        <w:t xml:space="preserve">; </w:t>
      </w:r>
    </w:p>
    <w:p w14:paraId="707E5650" w14:textId="77777777" w:rsidR="00AC38F3" w:rsidRPr="009511D3" w:rsidRDefault="00AC38F3" w:rsidP="009511D3">
      <w:pPr>
        <w:pStyle w:val="a6"/>
        <w:numPr>
          <w:ilvl w:val="0"/>
          <w:numId w:val="16"/>
        </w:numPr>
        <w:tabs>
          <w:tab w:val="num" w:pos="426"/>
        </w:tabs>
        <w:ind w:left="0" w:firstLine="567"/>
        <w:jc w:val="both"/>
      </w:pPr>
      <w:r w:rsidRPr="009511D3">
        <w:t>распределение сумм планируемых авансов по месяцам для закупок планируемого периода (квартала);</w:t>
      </w:r>
    </w:p>
    <w:p w14:paraId="39C225C3" w14:textId="77777777" w:rsidR="00AC38F3" w:rsidRPr="009511D3" w:rsidRDefault="00AC38F3" w:rsidP="009511D3">
      <w:pPr>
        <w:pStyle w:val="a6"/>
        <w:numPr>
          <w:ilvl w:val="0"/>
          <w:numId w:val="16"/>
        </w:numPr>
        <w:tabs>
          <w:tab w:val="num" w:pos="426"/>
        </w:tabs>
        <w:ind w:left="0" w:firstLine="567"/>
        <w:jc w:val="both"/>
      </w:pPr>
      <w:r w:rsidRPr="009511D3">
        <w:t xml:space="preserve">календарный график закупки работ, материалов и оборудования, </w:t>
      </w:r>
      <w:r w:rsidR="0062718C" w:rsidRPr="009511D3">
        <w:t>включающий (</w:t>
      </w:r>
      <w:r w:rsidRPr="009511D3">
        <w:t>1) даты заключения договоров; (2) даты поставки оборудования/материалов и оказания услуг;</w:t>
      </w:r>
    </w:p>
    <w:p w14:paraId="682F767D" w14:textId="77777777" w:rsidR="00AC38F3" w:rsidRPr="009511D3" w:rsidRDefault="00AC38F3" w:rsidP="009511D3">
      <w:pPr>
        <w:pStyle w:val="a6"/>
        <w:numPr>
          <w:ilvl w:val="0"/>
          <w:numId w:val="16"/>
        </w:numPr>
        <w:tabs>
          <w:tab w:val="num" w:pos="426"/>
        </w:tabs>
        <w:ind w:left="0" w:firstLine="567"/>
        <w:jc w:val="both"/>
      </w:pPr>
      <w:r w:rsidRPr="009511D3">
        <w:t>способ закупки (вид конкурентной процедуры);</w:t>
      </w:r>
    </w:p>
    <w:p w14:paraId="7FE192A4" w14:textId="77777777" w:rsidR="00AC38F3" w:rsidRPr="009511D3" w:rsidRDefault="00AC38F3" w:rsidP="009511D3">
      <w:pPr>
        <w:pStyle w:val="a6"/>
        <w:numPr>
          <w:ilvl w:val="0"/>
          <w:numId w:val="16"/>
        </w:numPr>
        <w:tabs>
          <w:tab w:val="num" w:pos="709"/>
        </w:tabs>
        <w:ind w:left="0" w:firstLine="567"/>
        <w:jc w:val="both"/>
      </w:pPr>
      <w:r w:rsidRPr="009511D3">
        <w:t xml:space="preserve">   наименование Субподрядчика, если закупка производиться способом «единственного источника».</w:t>
      </w:r>
    </w:p>
    <w:p w14:paraId="0BC399BD" w14:textId="77777777" w:rsidR="00AC38F3" w:rsidRPr="009511D3" w:rsidRDefault="00AC38F3" w:rsidP="009511D3">
      <w:pPr>
        <w:pStyle w:val="a6"/>
        <w:numPr>
          <w:ilvl w:val="1"/>
          <w:numId w:val="15"/>
        </w:numPr>
        <w:ind w:left="0" w:firstLine="567"/>
        <w:jc w:val="both"/>
        <w:rPr>
          <w:snapToGrid w:val="0"/>
        </w:rPr>
      </w:pPr>
      <w:r w:rsidRPr="009511D3">
        <w:rPr>
          <w:snapToGrid w:val="0"/>
        </w:rPr>
        <w:t>Формирование Плана закупок выполняется по принципу деления Материалов/Оборудования на лоты. Сумма стоимостей лотов не должна превышать Цену Договора.</w:t>
      </w:r>
    </w:p>
    <w:p w14:paraId="69ED9A62" w14:textId="77777777" w:rsidR="00AC38F3" w:rsidRPr="009511D3" w:rsidRDefault="00AC38F3" w:rsidP="009511D3">
      <w:pPr>
        <w:pStyle w:val="a6"/>
        <w:numPr>
          <w:ilvl w:val="1"/>
          <w:numId w:val="15"/>
        </w:numPr>
        <w:ind w:left="0" w:firstLine="567"/>
        <w:jc w:val="both"/>
        <w:rPr>
          <w:snapToGrid w:val="0"/>
        </w:rPr>
      </w:pPr>
      <w:r w:rsidRPr="009511D3">
        <w:t>Наименование закупаемой продукции, указываемое в Плане закупок, должно максимально полно и четко описывать продукцию, закупаемую в рамках соответствующей строки Плана закупок.</w:t>
      </w:r>
    </w:p>
    <w:p w14:paraId="5B48A0AE"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План закупок должен быть составлен таким образом, чтобы обеспечить поставку Оборудования в установленные сроки.</w:t>
      </w:r>
    </w:p>
    <w:p w14:paraId="0C490F73"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rFonts w:eastAsiaTheme="minorHAnsi"/>
          <w:lang w:val="ru-RU"/>
        </w:rPr>
        <w:t>План закупок должен быть составлен таким образом, чтобы обеспечить (1) производство Работ непрерывно и (2) завершение Работ, в установленные Договором сроки.</w:t>
      </w:r>
    </w:p>
    <w:p w14:paraId="69E27941"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rFonts w:eastAsiaTheme="minorHAnsi"/>
          <w:lang w:val="ru-RU"/>
        </w:rPr>
        <w:t xml:space="preserve">Периодом планирования для Плана закупок установлен квартал. </w:t>
      </w:r>
      <w:r w:rsidRPr="009511D3">
        <w:rPr>
          <w:rFonts w:eastAsiaTheme="minorHAnsi"/>
          <w:i/>
          <w:lang w:val="ru-RU"/>
        </w:rPr>
        <w:t>Справочно:</w:t>
      </w:r>
      <w:r w:rsidRPr="009511D3">
        <w:rPr>
          <w:rFonts w:eastAsiaTheme="minorHAnsi"/>
          <w:lang w:val="ru-RU"/>
        </w:rPr>
        <w:t xml:space="preserve"> в План закупок показывается распределение затрат по остальным периодам: по проведенным закупкам, по закупкам будущих периодов (поквартально для текущего года, для будущих лет - в разбивке по годам).</w:t>
      </w:r>
    </w:p>
    <w:p w14:paraId="3052A195"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rFonts w:eastAsiaTheme="minorHAnsi"/>
          <w:lang w:val="ru-RU"/>
        </w:rPr>
        <w:t xml:space="preserve">По мере контрактации и осуществления поставок возможна корректировка </w:t>
      </w:r>
      <w:r w:rsidRPr="009511D3">
        <w:rPr>
          <w:rFonts w:eastAsiaTheme="minorHAnsi"/>
          <w:snapToGrid w:val="0"/>
          <w:lang w:val="ru-RU"/>
        </w:rPr>
        <w:t xml:space="preserve">Плана </w:t>
      </w:r>
      <w:r w:rsidRPr="009511D3">
        <w:rPr>
          <w:rFonts w:eastAsiaTheme="minorHAnsi"/>
          <w:lang w:val="ru-RU"/>
        </w:rPr>
        <w:t xml:space="preserve">закупок Подрядчиком в части смещения сроков поставки, а также в части </w:t>
      </w:r>
      <w:r w:rsidRPr="009511D3">
        <w:rPr>
          <w:rFonts w:eastAsiaTheme="minorHAnsi"/>
          <w:snapToGrid w:val="0"/>
          <w:lang w:val="ru-RU"/>
        </w:rPr>
        <w:t xml:space="preserve">изменения </w:t>
      </w:r>
      <w:r w:rsidRPr="009511D3">
        <w:rPr>
          <w:rFonts w:eastAsiaTheme="minorHAnsi"/>
          <w:lang w:val="ru-RU"/>
        </w:rPr>
        <w:t xml:space="preserve">стоимости </w:t>
      </w:r>
      <w:r w:rsidRPr="009511D3">
        <w:rPr>
          <w:rFonts w:eastAsiaTheme="minorHAnsi"/>
          <w:snapToGrid w:val="0"/>
          <w:lang w:val="ru-RU"/>
        </w:rPr>
        <w:t>лотов,</w:t>
      </w:r>
      <w:r w:rsidRPr="009511D3">
        <w:rPr>
          <w:rFonts w:eastAsiaTheme="minorHAnsi"/>
          <w:lang w:val="ru-RU"/>
        </w:rPr>
        <w:t xml:space="preserve"> по </w:t>
      </w:r>
      <w:r w:rsidRPr="009511D3">
        <w:rPr>
          <w:rFonts w:eastAsiaTheme="minorHAnsi"/>
          <w:snapToGrid w:val="0"/>
          <w:lang w:val="ru-RU"/>
        </w:rPr>
        <w:t>которым</w:t>
      </w:r>
      <w:r w:rsidRPr="009511D3">
        <w:rPr>
          <w:rFonts w:eastAsiaTheme="minorHAnsi"/>
          <w:lang w:val="ru-RU"/>
        </w:rPr>
        <w:t xml:space="preserve"> не </w:t>
      </w:r>
      <w:r w:rsidRPr="009511D3">
        <w:rPr>
          <w:rFonts w:eastAsiaTheme="minorHAnsi"/>
          <w:snapToGrid w:val="0"/>
          <w:lang w:val="ru-RU"/>
        </w:rPr>
        <w:t>была произведена выплата авансов, в пределах Цены Договора</w:t>
      </w:r>
      <w:r w:rsidRPr="009511D3">
        <w:rPr>
          <w:rFonts w:eastAsiaTheme="minorHAnsi"/>
          <w:lang w:val="ru-RU"/>
        </w:rPr>
        <w:t>.</w:t>
      </w:r>
    </w:p>
    <w:p w14:paraId="6D0DAB57"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При необходимости проведения внеплановых закупок, привлечение Подрядчиком третьих лиц (Субподрядчиков) подлежит обязател</w:t>
      </w:r>
      <w:r w:rsidR="00561EA1" w:rsidRPr="009511D3">
        <w:rPr>
          <w:lang w:val="ru-RU"/>
        </w:rPr>
        <w:t>ьному согласованию с Заказчиком.</w:t>
      </w:r>
      <w:r w:rsidRPr="009511D3">
        <w:rPr>
          <w:i/>
          <w:lang w:val="ru-RU"/>
        </w:rPr>
        <w:t xml:space="preserve"> </w:t>
      </w:r>
    </w:p>
    <w:p w14:paraId="40731D1F" w14:textId="77777777" w:rsidR="00AC38F3" w:rsidRPr="009511D3" w:rsidRDefault="00AC38F3" w:rsidP="009511D3">
      <w:pPr>
        <w:pStyle w:val="aff3"/>
        <w:ind w:firstLine="567"/>
        <w:contextualSpacing/>
        <w:rPr>
          <w:b/>
          <w:lang w:val="ru-RU"/>
        </w:rPr>
      </w:pPr>
      <w:r w:rsidRPr="009511D3">
        <w:rPr>
          <w:lang w:val="ru-RU"/>
        </w:rPr>
        <w:t>При этом под внеплановой закупкой понимается новая закупка, не утвержденная ранее в Плане закупок, либо закупка, у которой изменяется стоимость и/или объем закупаемой продукции, либо способ ее осуществления.</w:t>
      </w:r>
    </w:p>
    <w:p w14:paraId="1B30F320"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Ежемесячно в рамках отчета о ходе выполнения поставок и Услуг Подрядчик обязуется предоставлять Заказчику отчет о заключении и реализации договоров с Субподрядчиками (отчет о выполнении Плана закупок).</w:t>
      </w:r>
    </w:p>
    <w:p w14:paraId="3FEBC354"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 xml:space="preserve">Заказчик вправе в любое </w:t>
      </w:r>
      <w:r w:rsidR="0062718C" w:rsidRPr="009511D3">
        <w:rPr>
          <w:lang w:val="ru-RU"/>
        </w:rPr>
        <w:t>время запросить</w:t>
      </w:r>
      <w:r w:rsidRPr="009511D3">
        <w:rPr>
          <w:lang w:val="ru-RU"/>
        </w:rPr>
        <w:t xml:space="preserve"> у Подрядчика информацию по финансированию (выплате сумм авансов, основных платежей и др.)  любого из заключенных Подрядчиком договоров, в том числе с предоставлением документов, подтверждающих исполнение обязательств сторон по такому договору. Запрошенная Заказчиком информация должна быть предоставлена Подрядчиком Заказчику в течение 2 (двух) дней с даты получения такого запроса. Подрядчик несет ответственность за полноту и достоверность предоставляемой информации.  Нарушение обязательств Подрядчиком по предоставлению информации в соответствии с настоящим </w:t>
      </w:r>
      <w:r w:rsidR="0062718C" w:rsidRPr="009511D3">
        <w:rPr>
          <w:lang w:val="ru-RU"/>
        </w:rPr>
        <w:t>пунктом дает</w:t>
      </w:r>
      <w:r w:rsidRPr="009511D3">
        <w:rPr>
          <w:lang w:val="ru-RU"/>
        </w:rPr>
        <w:t xml:space="preserve"> Заказчику право </w:t>
      </w:r>
      <w:r w:rsidR="0062718C" w:rsidRPr="009511D3">
        <w:rPr>
          <w:lang w:val="ru-RU"/>
        </w:rPr>
        <w:t>приостановить исполнение</w:t>
      </w:r>
      <w:r w:rsidRPr="009511D3">
        <w:rPr>
          <w:lang w:val="ru-RU"/>
        </w:rPr>
        <w:t xml:space="preserve"> любых денежных обязательств, предусмотренных Договором. Кроме того, если на основании информации, предоставленной Подрядчиком у Заказчика возникнут основания полагать о наличии фактов нецелевого использования денежных средств Подрядчиком и (или) иных нарушений  денежных обязательств Подрядчиком в рамках исполнения настоящего Договора и (или) какого-либо из заключенных Подрядчиком договоров, Заказчик также вправе приостановить исполнение денежных обязательств по настоящему Договору до момента устранения Подрядчиком выявленных нарушений, либо воспользоваться иными правами предоставленными Заказчику Договором и действующим законодательством Российской Федерации.</w:t>
      </w:r>
    </w:p>
    <w:p w14:paraId="766CFB55" w14:textId="77777777" w:rsidR="00AC38F3" w:rsidRPr="009511D3" w:rsidRDefault="00AC38F3" w:rsidP="009511D3">
      <w:pPr>
        <w:pStyle w:val="aff3"/>
        <w:numPr>
          <w:ilvl w:val="0"/>
          <w:numId w:val="15"/>
        </w:numPr>
        <w:tabs>
          <w:tab w:val="left" w:pos="993"/>
        </w:tabs>
        <w:spacing w:after="0"/>
        <w:ind w:left="0" w:firstLine="567"/>
        <w:contextualSpacing/>
        <w:jc w:val="both"/>
        <w:rPr>
          <w:b/>
        </w:rPr>
      </w:pPr>
      <w:r w:rsidRPr="009511D3">
        <w:t xml:space="preserve">Критерии выбора Субподрядчика </w:t>
      </w:r>
    </w:p>
    <w:p w14:paraId="4DF2D29B" w14:textId="77777777" w:rsidR="00AC38F3" w:rsidRPr="009511D3" w:rsidRDefault="00AC38F3" w:rsidP="009511D3">
      <w:pPr>
        <w:pStyle w:val="aff6"/>
        <w:numPr>
          <w:ilvl w:val="1"/>
          <w:numId w:val="15"/>
        </w:numPr>
        <w:tabs>
          <w:tab w:val="left" w:pos="993"/>
        </w:tabs>
        <w:spacing w:before="0" w:after="0" w:line="240" w:lineRule="auto"/>
        <w:ind w:left="142" w:firstLine="0"/>
        <w:contextualSpacing/>
        <w:rPr>
          <w:rFonts w:ascii="Times New Roman" w:hAnsi="Times New Roman" w:cs="Times New Roman"/>
        </w:rPr>
      </w:pPr>
      <w:r w:rsidRPr="009511D3">
        <w:rPr>
          <w:rFonts w:ascii="Times New Roman" w:hAnsi="Times New Roman" w:cs="Times New Roman"/>
        </w:rPr>
        <w:t>Субподрядчик должен отвечать следующим требованиям:</w:t>
      </w:r>
    </w:p>
    <w:p w14:paraId="77865F58" w14:textId="77777777" w:rsidR="00AC38F3" w:rsidRPr="009511D3" w:rsidRDefault="00AC38F3" w:rsidP="009511D3">
      <w:pPr>
        <w:pStyle w:val="a"/>
        <w:widowControl w:val="0"/>
        <w:numPr>
          <w:ilvl w:val="0"/>
          <w:numId w:val="17"/>
        </w:numPr>
        <w:tabs>
          <w:tab w:val="left" w:pos="993"/>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должен обладать гражданской правоспособностью в полном объеме для заключения и исполнения договора;</w:t>
      </w:r>
    </w:p>
    <w:p w14:paraId="7904A767"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Субподрядчик должен быть создан и осуществлять деятельность в течение не менее 3 (трех) лет; </w:t>
      </w:r>
    </w:p>
    <w:p w14:paraId="4297251C"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Субподрядчик должен являться непосредственным исполнителем Услуг;</w:t>
      </w:r>
    </w:p>
    <w:p w14:paraId="3B778567" w14:textId="036CEC01"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не должен являться неплатежеспособным или банкротом (</w:t>
      </w:r>
      <w:r w:rsidRPr="009511D3">
        <w:rPr>
          <w:sz w:val="24"/>
          <w:szCs w:val="24"/>
        </w:rPr>
        <w:t xml:space="preserve">безубыточность за последний завершенный финансовый год (стр.190 формы </w:t>
      </w:r>
      <w:r w:rsidR="009C7395" w:rsidRPr="009511D3">
        <w:rPr>
          <w:sz w:val="24"/>
          <w:szCs w:val="24"/>
        </w:rPr>
        <w:t>№</w:t>
      </w:r>
      <w:r w:rsidRPr="009511D3">
        <w:rPr>
          <w:sz w:val="24"/>
          <w:szCs w:val="24"/>
        </w:rPr>
        <w:t>2 «отчет о прибылях и убытках»),</w:t>
      </w:r>
      <w:r w:rsidRPr="009511D3">
        <w:rPr>
          <w:rStyle w:val="aff7"/>
          <w:rFonts w:eastAsiaTheme="majorEastAsia"/>
          <w:sz w:val="24"/>
          <w:szCs w:val="24"/>
        </w:rPr>
        <w:t xml:space="preserve"> </w:t>
      </w:r>
    </w:p>
    <w:p w14:paraId="73459F46"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не должен находиться в процессе ликвидации или реорганизации; </w:t>
      </w:r>
    </w:p>
    <w:p w14:paraId="50FC3EFC"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Субподрядчик не должен быть включен  в реестр недобросовестных поставщиков (ст.5 Федерального закона от 18.07.2011 N 223-ФЗ; Постановление Правительства РФ от 22.11.2012 N 1211; </w:t>
      </w:r>
      <w:hyperlink r:id="rId18" w:history="1">
        <w:r w:rsidRPr="009511D3">
          <w:rPr>
            <w:rStyle w:val="aff7"/>
            <w:rFonts w:eastAsiaTheme="majorEastAsia"/>
            <w:sz w:val="24"/>
            <w:szCs w:val="24"/>
          </w:rPr>
          <w:t>http://zakupki.gov.ru/</w:t>
        </w:r>
      </w:hyperlink>
      <w:r w:rsidRPr="009511D3">
        <w:rPr>
          <w:rStyle w:val="aff7"/>
          <w:rFonts w:eastAsiaTheme="majorEastAsia"/>
          <w:sz w:val="24"/>
          <w:szCs w:val="24"/>
        </w:rPr>
        <w:t>) и/или находиться в Черном списке контрагентов;</w:t>
      </w:r>
    </w:p>
    <w:p w14:paraId="78091B71"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 xml:space="preserve">на имущество Субподрядчика </w:t>
      </w:r>
      <w:r w:rsidRPr="009511D3">
        <w:rPr>
          <w:sz w:val="24"/>
          <w:szCs w:val="24"/>
        </w:rPr>
        <w:t>в части, существенной для исполнения Договора,</w:t>
      </w:r>
      <w:r w:rsidRPr="009511D3">
        <w:rPr>
          <w:rStyle w:val="aff7"/>
          <w:rFonts w:eastAsiaTheme="majorEastAsia"/>
          <w:sz w:val="24"/>
          <w:szCs w:val="24"/>
        </w:rPr>
        <w:t xml:space="preserve"> не должен быть наложен арест; </w:t>
      </w:r>
    </w:p>
    <w:p w14:paraId="106EAC59"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экономическая деятельность Субподрядчика не должна быть приостановлена или ограничена, а также должны отсутствовать претензии государственных органов, которые могли бы повлечь такое приостановление или ограничение;</w:t>
      </w:r>
    </w:p>
    <w:p w14:paraId="00D69433" w14:textId="02F7EB80"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Fonts w:eastAsiaTheme="majorEastAsia"/>
          <w:sz w:val="24"/>
          <w:szCs w:val="24"/>
        </w:rPr>
      </w:pPr>
      <w:r w:rsidRPr="009511D3">
        <w:rPr>
          <w:sz w:val="24"/>
          <w:szCs w:val="24"/>
        </w:rPr>
        <w:t xml:space="preserve">оборот Субподрядчика (стр.010 формы </w:t>
      </w:r>
      <w:r w:rsidR="009C7395" w:rsidRPr="009511D3">
        <w:rPr>
          <w:sz w:val="24"/>
          <w:szCs w:val="24"/>
        </w:rPr>
        <w:t>№</w:t>
      </w:r>
      <w:r w:rsidRPr="009511D3">
        <w:rPr>
          <w:sz w:val="24"/>
          <w:szCs w:val="24"/>
        </w:rPr>
        <w:t>2 «отчет о прибылях и убытках») за последний год, должен быть сопоставим либо превышать сумму договора;</w:t>
      </w:r>
    </w:p>
    <w:p w14:paraId="43000F0A"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Fonts w:eastAsiaTheme="majorEastAsia"/>
          <w:sz w:val="24"/>
          <w:szCs w:val="24"/>
        </w:rPr>
      </w:pPr>
      <w:r w:rsidRPr="009511D3">
        <w:rPr>
          <w:sz w:val="24"/>
          <w:szCs w:val="24"/>
        </w:rPr>
        <w:t xml:space="preserve">должен </w:t>
      </w:r>
      <w:r w:rsidRPr="009511D3">
        <w:rPr>
          <w:rStyle w:val="aff7"/>
          <w:rFonts w:eastAsiaTheme="majorEastAsia"/>
          <w:sz w:val="24"/>
          <w:szCs w:val="24"/>
        </w:rPr>
        <w:t>п</w:t>
      </w:r>
      <w:r w:rsidRPr="009511D3">
        <w:rPr>
          <w:sz w:val="24"/>
          <w:szCs w:val="24"/>
        </w:rPr>
        <w:t>редставить отзывы (референции) от предыдущих Заказчиков;</w:t>
      </w:r>
    </w:p>
    <w:p w14:paraId="744DDA68" w14:textId="77777777" w:rsidR="00AC38F3" w:rsidRPr="009511D3" w:rsidRDefault="00AC38F3" w:rsidP="009511D3">
      <w:pPr>
        <w:widowControl w:val="0"/>
        <w:numPr>
          <w:ilvl w:val="0"/>
          <w:numId w:val="17"/>
        </w:numPr>
        <w:tabs>
          <w:tab w:val="num" w:pos="1440"/>
        </w:tabs>
        <w:spacing w:after="0" w:line="240" w:lineRule="auto"/>
        <w:ind w:left="142" w:firstLine="0"/>
        <w:contextualSpacing/>
        <w:jc w:val="both"/>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Должен иметь за последние 3 (три) года не менее одного завершенного проекта аналогичного типа по структуре и составу выполняемых работ;</w:t>
      </w:r>
    </w:p>
    <w:p w14:paraId="69C0C309"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Style w:val="aff7"/>
          <w:rFonts w:eastAsiaTheme="majorEastAsia"/>
          <w:sz w:val="24"/>
          <w:szCs w:val="24"/>
        </w:rPr>
      </w:pPr>
      <w:r w:rsidRPr="009511D3">
        <w:rPr>
          <w:rStyle w:val="aff7"/>
          <w:rFonts w:eastAsiaTheme="majorEastAsia"/>
          <w:sz w:val="24"/>
          <w:szCs w:val="24"/>
        </w:rPr>
        <w:t>должен обладать необходимыми профессиональными знаниями и опытом, управленческой компетентностью и репутацией, иметь ресурсные возможности (финансовые, материально-технические, трудовые);</w:t>
      </w:r>
    </w:p>
    <w:p w14:paraId="230728D5" w14:textId="77777777" w:rsidR="00AC38F3" w:rsidRPr="009511D3" w:rsidRDefault="00AC38F3" w:rsidP="009511D3">
      <w:pPr>
        <w:pStyle w:val="a"/>
        <w:widowControl w:val="0"/>
        <w:numPr>
          <w:ilvl w:val="0"/>
          <w:numId w:val="17"/>
        </w:numPr>
        <w:tabs>
          <w:tab w:val="left" w:pos="993"/>
          <w:tab w:val="num" w:pos="1276"/>
          <w:tab w:val="num" w:pos="1440"/>
        </w:tabs>
        <w:spacing w:line="240" w:lineRule="auto"/>
        <w:ind w:left="142" w:firstLine="0"/>
        <w:contextualSpacing/>
        <w:rPr>
          <w:rFonts w:eastAsiaTheme="majorEastAsia"/>
          <w:sz w:val="24"/>
          <w:szCs w:val="24"/>
        </w:rPr>
      </w:pPr>
      <w:r w:rsidRPr="009511D3">
        <w:rPr>
          <w:sz w:val="24"/>
          <w:szCs w:val="24"/>
        </w:rPr>
        <w:t>должен иметь квалифицированный персонал, а именно:</w:t>
      </w:r>
    </w:p>
    <w:p w14:paraId="3C7BC008" w14:textId="77777777" w:rsidR="00AC38F3" w:rsidRPr="009511D3" w:rsidRDefault="00AC38F3" w:rsidP="009511D3">
      <w:pPr>
        <w:pStyle w:val="a6"/>
        <w:numPr>
          <w:ilvl w:val="0"/>
          <w:numId w:val="18"/>
        </w:numPr>
        <w:tabs>
          <w:tab w:val="left" w:pos="993"/>
        </w:tabs>
        <w:ind w:left="0" w:firstLine="567"/>
        <w:jc w:val="both"/>
      </w:pPr>
      <w:r w:rsidRPr="009511D3">
        <w:t>Квалификация персонала Субподрядчика должна соответствовать установленной в технологической или другой документации, в соответствии с которой производится выполнение работ.</w:t>
      </w:r>
    </w:p>
    <w:p w14:paraId="7282C147" w14:textId="77777777" w:rsidR="00AC38F3" w:rsidRPr="009511D3" w:rsidRDefault="00AC38F3" w:rsidP="009511D3">
      <w:pPr>
        <w:pStyle w:val="a6"/>
        <w:numPr>
          <w:ilvl w:val="0"/>
          <w:numId w:val="18"/>
        </w:numPr>
        <w:tabs>
          <w:tab w:val="left" w:pos="993"/>
        </w:tabs>
        <w:ind w:left="0" w:firstLine="567"/>
        <w:jc w:val="both"/>
      </w:pPr>
      <w:r w:rsidRPr="009511D3">
        <w:t>Квалификация персонала Субподрядчика, выполняющего работы на объектах, на которые распространяются правила Ростехнадзора или нормативные документы, устанавливающие требования безопасной эксплуатации электроустановок, должна соответствовать требованиям, установленным в этих правилах и нормативных документах, и подтверждена необходимыми документами и удостоверениями.</w:t>
      </w:r>
    </w:p>
    <w:p w14:paraId="1D3DC0D9" w14:textId="77777777" w:rsidR="00AC38F3" w:rsidRPr="009511D3" w:rsidRDefault="00AC38F3" w:rsidP="009511D3">
      <w:pPr>
        <w:pStyle w:val="a6"/>
        <w:numPr>
          <w:ilvl w:val="0"/>
          <w:numId w:val="18"/>
        </w:numPr>
        <w:tabs>
          <w:tab w:val="left" w:pos="993"/>
        </w:tabs>
        <w:ind w:left="0" w:firstLine="567"/>
        <w:jc w:val="both"/>
      </w:pPr>
      <w:r w:rsidRPr="009511D3">
        <w:t xml:space="preserve">Количество работников Субподрядчика и их квалификация на каждый момент времени в процессе выполнения данных работ должны соответствовать </w:t>
      </w:r>
      <w:r w:rsidR="00487982" w:rsidRPr="009511D3">
        <w:t>ориентировочному объему работ (</w:t>
      </w:r>
      <w:r w:rsidR="00602B44" w:rsidRPr="009511D3">
        <w:t>Приложение №2 к Приложению №1 Договора</w:t>
      </w:r>
      <w:r w:rsidR="00487982" w:rsidRPr="009511D3">
        <w:t>)</w:t>
      </w:r>
      <w:r w:rsidRPr="009511D3">
        <w:t xml:space="preserve"> выполнения работ и должны обеспечивать выполнение работ в установленные Договором сроки.</w:t>
      </w:r>
    </w:p>
    <w:p w14:paraId="651C08A4" w14:textId="77777777" w:rsidR="00AC38F3" w:rsidRPr="009511D3" w:rsidRDefault="00AC38F3" w:rsidP="009511D3">
      <w:pPr>
        <w:pStyle w:val="a6"/>
        <w:numPr>
          <w:ilvl w:val="0"/>
          <w:numId w:val="18"/>
        </w:numPr>
        <w:tabs>
          <w:tab w:val="left" w:pos="1276"/>
        </w:tabs>
        <w:ind w:left="0" w:firstLine="567"/>
        <w:jc w:val="both"/>
      </w:pPr>
      <w:r w:rsidRPr="009511D3">
        <w:t xml:space="preserve">Квалификационный состав и характеристика выполняемых работ, уровень знаний конкретных работников Субподрядчика должны соответствовать установленным в действующих «Едином тарифно-квалификационном справочнике работ и профессий рабочих» и «Едином квалификационном справочнике должностей руководителей, специалистов и служащих». </w:t>
      </w:r>
    </w:p>
    <w:p w14:paraId="7F84642D" w14:textId="169E4A65" w:rsidR="00AC38F3" w:rsidRPr="009511D3" w:rsidRDefault="00AC38F3" w:rsidP="009511D3">
      <w:pPr>
        <w:pStyle w:val="a6"/>
        <w:numPr>
          <w:ilvl w:val="0"/>
          <w:numId w:val="16"/>
        </w:numPr>
        <w:tabs>
          <w:tab w:val="left" w:pos="1276"/>
        </w:tabs>
        <w:ind w:left="0" w:firstLine="567"/>
        <w:jc w:val="both"/>
      </w:pPr>
      <w:r w:rsidRPr="009511D3">
        <w:t xml:space="preserve">Субподрядчик должен иметь специальное оборудование и технические ресурсы, необходимые для выполнения работ, в </w:t>
      </w:r>
      <w:r w:rsidR="00DD6BE2" w:rsidRPr="009511D3">
        <w:t>том числе</w:t>
      </w:r>
      <w:r w:rsidRPr="009511D3">
        <w:t>:</w:t>
      </w:r>
    </w:p>
    <w:p w14:paraId="15040212" w14:textId="77777777" w:rsidR="00AC38F3" w:rsidRPr="009511D3" w:rsidRDefault="00AC38F3" w:rsidP="009511D3">
      <w:pPr>
        <w:pStyle w:val="a6"/>
        <w:numPr>
          <w:ilvl w:val="0"/>
          <w:numId w:val="19"/>
        </w:numPr>
        <w:tabs>
          <w:tab w:val="left" w:pos="1276"/>
        </w:tabs>
        <w:ind w:left="0" w:firstLine="567"/>
        <w:jc w:val="both"/>
      </w:pPr>
      <w:r w:rsidRPr="009511D3">
        <w:t xml:space="preserve">Номенклатура и количество машин, механизмов, оборудования, технологической оснастки и средств малой механизации должны соответствовать установленным в технологической или другой документации. </w:t>
      </w:r>
    </w:p>
    <w:p w14:paraId="55D0196C" w14:textId="77777777" w:rsidR="00AC38F3" w:rsidRPr="009511D3" w:rsidRDefault="00AC38F3" w:rsidP="009511D3">
      <w:pPr>
        <w:pStyle w:val="a6"/>
        <w:tabs>
          <w:tab w:val="left" w:pos="1276"/>
        </w:tabs>
        <w:ind w:left="0"/>
      </w:pPr>
      <w:r w:rsidRPr="009511D3">
        <w:t>Допускается аренда машин и механизмов с приложением копии договора аренды или соглашения о намерениях.</w:t>
      </w:r>
    </w:p>
    <w:p w14:paraId="2B6C1682" w14:textId="77777777" w:rsidR="00AC38F3" w:rsidRPr="009511D3" w:rsidRDefault="00AC38F3" w:rsidP="009511D3">
      <w:pPr>
        <w:pStyle w:val="a6"/>
        <w:numPr>
          <w:ilvl w:val="0"/>
          <w:numId w:val="19"/>
        </w:numPr>
        <w:tabs>
          <w:tab w:val="left" w:pos="1276"/>
        </w:tabs>
        <w:ind w:left="0" w:firstLine="567"/>
        <w:jc w:val="both"/>
      </w:pPr>
      <w:r w:rsidRPr="009511D3">
        <w:t>Любые замены снижающие технические характеристики средств технологического оснащения относительно их номенклатуры и количества, установленные в Технической документации и/или заявке/предложении Субподрядчика, могут быть произведены только по согласованию с Заказчиком.</w:t>
      </w:r>
    </w:p>
    <w:p w14:paraId="6CA83DA2" w14:textId="77777777" w:rsidR="00AC38F3" w:rsidRPr="009511D3" w:rsidRDefault="00AC38F3" w:rsidP="009511D3">
      <w:pPr>
        <w:pStyle w:val="a6"/>
        <w:numPr>
          <w:ilvl w:val="0"/>
          <w:numId w:val="19"/>
        </w:numPr>
        <w:ind w:left="0" w:firstLine="567"/>
        <w:jc w:val="both"/>
      </w:pPr>
      <w:r w:rsidRPr="009511D3">
        <w:t>Средства технологического оснащения, на которые распространяются требования, установленные в п</w:t>
      </w:r>
      <w:r w:rsidRPr="009511D3">
        <w:rPr>
          <w:kern w:val="32"/>
        </w:rPr>
        <w:t>равилах устройства и безопасной эксплуатации грузоподъемных кранов, утвержденных Ростехнадзором</w:t>
      </w:r>
      <w:r w:rsidRPr="009511D3">
        <w:t xml:space="preserve">, должны соответствовать требованиям, установленным в этих Правилах, что должно быть подтверждено необходимыми документами. </w:t>
      </w:r>
    </w:p>
    <w:p w14:paraId="0D5169D7" w14:textId="77777777" w:rsidR="00AC38F3" w:rsidRPr="009511D3" w:rsidRDefault="00AC38F3" w:rsidP="009511D3">
      <w:pPr>
        <w:pStyle w:val="a6"/>
        <w:numPr>
          <w:ilvl w:val="0"/>
          <w:numId w:val="19"/>
        </w:numPr>
        <w:ind w:left="0" w:firstLine="567"/>
        <w:jc w:val="both"/>
      </w:pPr>
      <w:r w:rsidRPr="009511D3">
        <w:t>Применяемые при измерительном контроле приборы и инструменты должны быть сертифицированы и проверены.</w:t>
      </w:r>
    </w:p>
    <w:p w14:paraId="0756057F" w14:textId="77777777" w:rsidR="00AC38F3" w:rsidRPr="009511D3" w:rsidRDefault="00AC38F3" w:rsidP="009511D3">
      <w:pPr>
        <w:pStyle w:val="a6"/>
        <w:numPr>
          <w:ilvl w:val="1"/>
          <w:numId w:val="15"/>
        </w:numPr>
        <w:tabs>
          <w:tab w:val="left" w:pos="993"/>
        </w:tabs>
        <w:ind w:left="0" w:firstLine="567"/>
        <w:jc w:val="both"/>
      </w:pPr>
      <w:r w:rsidRPr="009511D3">
        <w:t>До начала производства работ Субподрядчик обязан предоставить Подрядчику списки лиц, ответственных при работе по нарядам-допускам, допущенных к выполнению работ повышенной опасности с указанием информации о количестве и квалификации персонала с указанием специальности и должности</w:t>
      </w:r>
    </w:p>
    <w:p w14:paraId="0A1D88F2" w14:textId="77777777" w:rsidR="00AC38F3" w:rsidRPr="009511D3" w:rsidRDefault="00AC38F3" w:rsidP="009511D3">
      <w:pPr>
        <w:pStyle w:val="a6"/>
        <w:numPr>
          <w:ilvl w:val="1"/>
          <w:numId w:val="15"/>
        </w:numPr>
        <w:tabs>
          <w:tab w:val="left" w:pos="1276"/>
        </w:tabs>
        <w:ind w:left="0" w:firstLine="567"/>
        <w:jc w:val="both"/>
      </w:pPr>
      <w:r w:rsidRPr="009511D3">
        <w:t>Субподрядчик обязан согласовывать с Подрядчиком привлечение и выбор субсубподрядчиков по договору.</w:t>
      </w:r>
    </w:p>
    <w:p w14:paraId="7680987F"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rFonts w:eastAsiaTheme="minorHAnsi"/>
          <w:lang w:val="ru-RU"/>
        </w:rPr>
        <w:t>Согласование Заказчиком Субподрядчика осуществляется в следующем порядке.</w:t>
      </w:r>
    </w:p>
    <w:p w14:paraId="3E6748BB"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Запрос на согласование Субподрядчика направляется Подрядчиком Заказчику в письменном виде не позднее чем за 10 дней до даты предполагаемого привлечения с приложением следующих обосновывающих документов:</w:t>
      </w:r>
    </w:p>
    <w:p w14:paraId="1B5E0CDF"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копии учредительных документов потенциального Субподрядчика (Устав, Свидетельство о внесении записи о юридическом лице в ЕГРЮЛ, Свидетельство о постановке на налоговый учет, Выписку из ЕГРЮЛ, решения учредителей/акционеров о назначении руководителя); </w:t>
      </w:r>
    </w:p>
    <w:p w14:paraId="02207FD0"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письмо о подаче оферты или коммерческое и техническое предложение; </w:t>
      </w:r>
    </w:p>
    <w:p w14:paraId="33D3F5E7"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справку о перечне и годовых объемах выполнения аналогичных договоров; </w:t>
      </w:r>
    </w:p>
    <w:p w14:paraId="658D6041"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справку о материально-технических и кадровых ресурсах и </w:t>
      </w:r>
      <w:r w:rsidR="0062718C" w:rsidRPr="009511D3">
        <w:rPr>
          <w:rFonts w:ascii="Times New Roman" w:hAnsi="Times New Roman" w:cs="Times New Roman"/>
          <w:sz w:val="24"/>
          <w:szCs w:val="24"/>
        </w:rPr>
        <w:t>иные документы,</w:t>
      </w:r>
      <w:r w:rsidRPr="009511D3">
        <w:rPr>
          <w:rFonts w:ascii="Times New Roman" w:hAnsi="Times New Roman" w:cs="Times New Roman"/>
          <w:sz w:val="24"/>
          <w:szCs w:val="24"/>
        </w:rPr>
        <w:t xml:space="preserve"> подтверждающие соответствие Субподрядчика критериям, указанным в п.4 настоящего Приложения</w:t>
      </w:r>
      <w:r w:rsidR="00561EA1" w:rsidRPr="009511D3">
        <w:rPr>
          <w:rFonts w:ascii="Times New Roman" w:hAnsi="Times New Roman" w:cs="Times New Roman"/>
          <w:sz w:val="24"/>
          <w:szCs w:val="24"/>
        </w:rPr>
        <w:t>, в том числе численный состав монтажных бригад (ФИО, должность, стаж в должности, год рождения, группа по электробезопасности)</w:t>
      </w:r>
      <w:r w:rsidRPr="009511D3">
        <w:rPr>
          <w:rFonts w:ascii="Times New Roman" w:hAnsi="Times New Roman" w:cs="Times New Roman"/>
          <w:sz w:val="24"/>
          <w:szCs w:val="24"/>
        </w:rPr>
        <w:t xml:space="preserve">; </w:t>
      </w:r>
    </w:p>
    <w:p w14:paraId="7BB29D70"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Технические условия, технические требования, спецификации, определяющие требования к поставляемой продукции (товарам) и Работам (Услугам), выполняемых Субподрядчиком;  </w:t>
      </w:r>
    </w:p>
    <w:p w14:paraId="0E4ECD3F"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 xml:space="preserve">существенные условия договора (предмет, сроки), проект договора, соответствующий п.6 настоящего Приложения; </w:t>
      </w:r>
    </w:p>
    <w:p w14:paraId="0024B199"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закупочную документацию, если закупка осуществляется путем проведения конкурентных процедур.</w:t>
      </w:r>
    </w:p>
    <w:p w14:paraId="1ABDE78B" w14:textId="77777777" w:rsidR="00AC38F3" w:rsidRPr="009511D3" w:rsidRDefault="00AC38F3" w:rsidP="009511D3">
      <w:pPr>
        <w:numPr>
          <w:ilvl w:val="0"/>
          <w:numId w:val="13"/>
        </w:numPr>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а также документы по дополнительному запросу Заказчика.</w:t>
      </w:r>
    </w:p>
    <w:p w14:paraId="02687261" w14:textId="77777777" w:rsidR="00AC38F3" w:rsidRPr="009511D3" w:rsidRDefault="00AC38F3" w:rsidP="009511D3">
      <w:pPr>
        <w:spacing w:after="0" w:line="240" w:lineRule="auto"/>
        <w:ind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если выбор Субподрядчиков осуществляется Подрядчиком путем проведения конкурентных процедур Подрядчик направляет запрос о согласовании потенциальных Субподрядчиков после получения всех предложений от участников конкурентных процедур и до подведения итогов конкурентной процедуры (в том числе по отборочной и/или оценочной стадии).</w:t>
      </w:r>
    </w:p>
    <w:p w14:paraId="7BF89B8C" w14:textId="77777777" w:rsidR="00AC38F3" w:rsidRPr="009511D3" w:rsidRDefault="00AC38F3" w:rsidP="009511D3">
      <w:pPr>
        <w:pStyle w:val="aff3"/>
        <w:numPr>
          <w:ilvl w:val="1"/>
          <w:numId w:val="15"/>
        </w:numPr>
        <w:tabs>
          <w:tab w:val="left" w:pos="0"/>
        </w:tabs>
        <w:spacing w:after="0"/>
        <w:ind w:left="0" w:firstLine="567"/>
        <w:contextualSpacing/>
        <w:jc w:val="both"/>
        <w:rPr>
          <w:b/>
          <w:lang w:val="ru-RU"/>
        </w:rPr>
      </w:pPr>
      <w:r w:rsidRPr="009511D3">
        <w:rPr>
          <w:lang w:val="ru-RU"/>
        </w:rPr>
        <w:t>Согласование Заказчиком Субподрядчика производится в следующем порядке:</w:t>
      </w:r>
    </w:p>
    <w:p w14:paraId="0B743F6E" w14:textId="77777777" w:rsidR="00AC38F3" w:rsidRPr="009511D3" w:rsidRDefault="00AC38F3" w:rsidP="009511D3">
      <w:pPr>
        <w:numPr>
          <w:ilvl w:val="0"/>
          <w:numId w:val="14"/>
        </w:numPr>
        <w:tabs>
          <w:tab w:val="left" w:pos="0"/>
        </w:tabs>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если выбор Субподрядчиков осуществляется Подрядчиком без проведения конкурентных процедур (способом «у единственного источника»), то Заказчик рассматривает соответствующий запрос в течение 5 (пяти) рабочих дней и направляет Подрядчику уведомление о согласовании Субподрядчика, либо мотивированный отказ от согласования Субподрядчика.</w:t>
      </w:r>
    </w:p>
    <w:p w14:paraId="05B202DB" w14:textId="77777777" w:rsidR="00AC38F3" w:rsidRPr="009511D3" w:rsidRDefault="00AC38F3" w:rsidP="009511D3">
      <w:pPr>
        <w:numPr>
          <w:ilvl w:val="0"/>
          <w:numId w:val="14"/>
        </w:numPr>
        <w:tabs>
          <w:tab w:val="left" w:pos="0"/>
        </w:tabs>
        <w:spacing w:after="0" w:line="240" w:lineRule="auto"/>
        <w:ind w:left="0" w:firstLine="567"/>
        <w:contextualSpacing/>
        <w:jc w:val="both"/>
        <w:rPr>
          <w:rFonts w:ascii="Times New Roman" w:hAnsi="Times New Roman" w:cs="Times New Roman"/>
          <w:sz w:val="24"/>
          <w:szCs w:val="24"/>
        </w:rPr>
      </w:pPr>
      <w:r w:rsidRPr="009511D3">
        <w:rPr>
          <w:rFonts w:ascii="Times New Roman" w:hAnsi="Times New Roman" w:cs="Times New Roman"/>
          <w:sz w:val="24"/>
          <w:szCs w:val="24"/>
        </w:rPr>
        <w:t>в случае, если выбор Субподрядчиков осуществляется Подрядчиком путем проведения конкурентных процедур, Заказчик рассматривает соответствующий запрос в течение 5 (пяти) рабочих дней и направляет Подрядчику уведомление о согласовании участников конкурентной процедуры, либо мотивированный отказ от согласования участников конкурентной процедуры.</w:t>
      </w:r>
    </w:p>
    <w:p w14:paraId="19243F43" w14:textId="77777777" w:rsidR="00AC38F3" w:rsidRPr="009511D3" w:rsidRDefault="00AC38F3" w:rsidP="009511D3">
      <w:pPr>
        <w:pStyle w:val="a6"/>
        <w:numPr>
          <w:ilvl w:val="1"/>
          <w:numId w:val="15"/>
        </w:numPr>
        <w:tabs>
          <w:tab w:val="left" w:pos="0"/>
        </w:tabs>
        <w:ind w:left="0" w:firstLine="567"/>
        <w:jc w:val="both"/>
      </w:pPr>
      <w:r w:rsidRPr="009511D3">
        <w:t xml:space="preserve">В случае необходимости продления срока согласования, предусмотренного п.5.2., в том числе, но не ограничиваясь, в связи с большим объемом, представленной для согласования документации, Заказчик вправе продлить указанный срок согласования документов, но не более чем на 5 (пять) рабочих дней, направив Подрядчику уведомление о таком продлении. </w:t>
      </w:r>
    </w:p>
    <w:p w14:paraId="1E9BAD8E" w14:textId="77777777" w:rsidR="00AC38F3" w:rsidRPr="009511D3" w:rsidRDefault="00AC38F3" w:rsidP="009511D3">
      <w:pPr>
        <w:pStyle w:val="a6"/>
        <w:numPr>
          <w:ilvl w:val="1"/>
          <w:numId w:val="15"/>
        </w:numPr>
        <w:tabs>
          <w:tab w:val="left" w:pos="0"/>
        </w:tabs>
        <w:ind w:left="0" w:firstLine="567"/>
        <w:jc w:val="both"/>
        <w:rPr>
          <w:rFonts w:eastAsiaTheme="minorHAnsi"/>
        </w:rPr>
      </w:pPr>
      <w:r w:rsidRPr="009511D3">
        <w:rPr>
          <w:rFonts w:eastAsiaTheme="minorHAnsi"/>
        </w:rPr>
        <w:t xml:space="preserve">Согласование Субподрядчика оформляется письмом Заказчика в адрес Подрядчика за подписью уполномоченного Представителя Заказчика и проставлением даты согласования. В случае отказа Заказчика в согласовании Субподрядчика он направляет Подрядчику уведомление с указанием причин такого отказа (мотивированный отказ). </w:t>
      </w:r>
    </w:p>
    <w:p w14:paraId="555DED9C" w14:textId="77777777" w:rsidR="00AC38F3" w:rsidRPr="009511D3" w:rsidRDefault="00AC38F3" w:rsidP="009511D3">
      <w:pPr>
        <w:pStyle w:val="a6"/>
        <w:numPr>
          <w:ilvl w:val="1"/>
          <w:numId w:val="15"/>
        </w:numPr>
        <w:tabs>
          <w:tab w:val="left" w:pos="0"/>
        </w:tabs>
        <w:ind w:left="0" w:firstLine="567"/>
        <w:jc w:val="both"/>
        <w:rPr>
          <w:rFonts w:eastAsiaTheme="minorHAnsi"/>
        </w:rPr>
      </w:pPr>
      <w:r w:rsidRPr="009511D3">
        <w:rPr>
          <w:rFonts w:eastAsiaTheme="minorHAnsi"/>
        </w:rPr>
        <w:t>Заказчик вправе отклонить Субподрядчика и/или участника(ов) конкурентной процедуры в следующих случаях: а) несоответствия критериям и требованиям, установленным в п.5 настоящего Приложения, либо иным положениям настоящего Договора; б) Субподрядчик является ответчиком по судебным или административным разбирательствам, при условии, что размер требований к Субподрядчику равен или превышает размер соответствующей закупки/ стоимость соответствующих работ; в) имели место факты ненадлежащего исполнения Субподрядчиком обязательств перед Заказчиком за последние три года.</w:t>
      </w:r>
    </w:p>
    <w:p w14:paraId="0F716F63" w14:textId="77777777" w:rsidR="00AC38F3" w:rsidRPr="009511D3" w:rsidRDefault="00AC38F3" w:rsidP="009511D3">
      <w:pPr>
        <w:pStyle w:val="a6"/>
        <w:numPr>
          <w:ilvl w:val="1"/>
          <w:numId w:val="15"/>
        </w:numPr>
        <w:tabs>
          <w:tab w:val="left" w:pos="-284"/>
        </w:tabs>
        <w:ind w:left="0" w:firstLine="567"/>
        <w:jc w:val="both"/>
        <w:rPr>
          <w:rFonts w:eastAsiaTheme="minorHAnsi"/>
        </w:rPr>
      </w:pPr>
      <w:r w:rsidRPr="009511D3">
        <w:rPr>
          <w:rFonts w:eastAsiaTheme="minorHAnsi"/>
        </w:rPr>
        <w:t>Если в сроки, установленные в п.п.5.2. и 5.3. Заказчиком не будет направлено Подрядчику уведомление о согласовании Субподрядчика либо мотивированный отказ, то такой Субподрядчик считается не согласованным Заказчиком.</w:t>
      </w:r>
    </w:p>
    <w:p w14:paraId="3C85B50E" w14:textId="77777777" w:rsidR="00AC38F3" w:rsidRPr="009511D3" w:rsidRDefault="00AC38F3" w:rsidP="009511D3">
      <w:pPr>
        <w:pStyle w:val="aff3"/>
        <w:numPr>
          <w:ilvl w:val="0"/>
          <w:numId w:val="15"/>
        </w:numPr>
        <w:tabs>
          <w:tab w:val="left" w:pos="-284"/>
        </w:tabs>
        <w:spacing w:after="0"/>
        <w:ind w:left="0" w:firstLine="567"/>
        <w:contextualSpacing/>
        <w:jc w:val="both"/>
        <w:rPr>
          <w:lang w:val="ru-RU"/>
        </w:rPr>
      </w:pPr>
      <w:r w:rsidRPr="009511D3">
        <w:rPr>
          <w:lang w:val="ru-RU"/>
        </w:rPr>
        <w:t>Требования к Договору с Субподрядчиком</w:t>
      </w:r>
    </w:p>
    <w:p w14:paraId="707FC096" w14:textId="77777777" w:rsidR="00AC38F3" w:rsidRPr="009511D3" w:rsidRDefault="00AC38F3" w:rsidP="009511D3">
      <w:pPr>
        <w:pStyle w:val="aff3"/>
        <w:numPr>
          <w:ilvl w:val="1"/>
          <w:numId w:val="15"/>
        </w:numPr>
        <w:tabs>
          <w:tab w:val="left" w:pos="-284"/>
        </w:tabs>
        <w:spacing w:after="0"/>
        <w:ind w:left="0" w:firstLine="567"/>
        <w:contextualSpacing/>
        <w:jc w:val="both"/>
        <w:rPr>
          <w:b/>
          <w:lang w:val="ru-RU"/>
        </w:rPr>
      </w:pPr>
      <w:r w:rsidRPr="009511D3">
        <w:rPr>
          <w:lang w:val="ru-RU"/>
        </w:rPr>
        <w:t>Договор с Субподрядчиком должен предусматривать следующие положения:</w:t>
      </w:r>
    </w:p>
    <w:p w14:paraId="700C26E9"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Договор между Подрядчиком и Субподрядчиком заключается в рамках исполнения Договора (с указанием его реквизитов), заключенного между Подрядчиком и Заказчиком; </w:t>
      </w:r>
    </w:p>
    <w:p w14:paraId="1D3DB28E"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Заверения и гарантии, аналогичные </w:t>
      </w:r>
      <w:r w:rsidRPr="009511D3">
        <w:rPr>
          <w:i/>
          <w:lang w:val="ru-RU"/>
        </w:rPr>
        <w:t>п.15.3 Общих условий Договора</w:t>
      </w:r>
      <w:r w:rsidRPr="009511D3">
        <w:rPr>
          <w:lang w:val="ru-RU"/>
        </w:rPr>
        <w:t xml:space="preserve"> (с указанием его реквизитов), либо положение, что Субподрядчик ознакомлен с заверениями и гарантиями, предоставленными Подрядчиком Заказчику в </w:t>
      </w:r>
      <w:r w:rsidRPr="009511D3">
        <w:rPr>
          <w:i/>
          <w:lang w:val="ru-RU"/>
        </w:rPr>
        <w:t>п.15.3 Общих условий Договора</w:t>
      </w:r>
      <w:r w:rsidRPr="009511D3">
        <w:rPr>
          <w:lang w:val="ru-RU"/>
        </w:rPr>
        <w:t xml:space="preserve"> (с указанием его реквизитов), заключенного между Заказчиком и Подрядчиком и настоящим дает Подрядчику аналогичные заверения и гарантии;</w:t>
      </w:r>
    </w:p>
    <w:p w14:paraId="62F7B971"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аналогичные пунктам 15.1</w:t>
      </w:r>
      <w:r w:rsidR="00BD4E3E" w:rsidRPr="009511D3">
        <w:rPr>
          <w:lang w:val="ru-RU"/>
        </w:rPr>
        <w:t xml:space="preserve"> Общих условий Договора</w:t>
      </w:r>
      <w:r w:rsidRPr="009511D3">
        <w:rPr>
          <w:lang w:val="ru-RU"/>
        </w:rPr>
        <w:t xml:space="preserve">, </w:t>
      </w:r>
      <w:r w:rsidR="00BD4E3E" w:rsidRPr="009511D3">
        <w:rPr>
          <w:lang w:val="ru-RU"/>
        </w:rPr>
        <w:t>ст. 8, с</w:t>
      </w:r>
      <w:r w:rsidR="00461F55" w:rsidRPr="009511D3">
        <w:rPr>
          <w:lang w:val="ru-RU"/>
        </w:rPr>
        <w:t>т</w:t>
      </w:r>
      <w:r w:rsidR="00BD4E3E" w:rsidRPr="009511D3">
        <w:rPr>
          <w:lang w:val="ru-RU"/>
        </w:rPr>
        <w:t>.</w:t>
      </w:r>
      <w:r w:rsidR="00461F55" w:rsidRPr="009511D3">
        <w:rPr>
          <w:lang w:val="ru-RU"/>
        </w:rPr>
        <w:t xml:space="preserve"> 13, Приложения №1</w:t>
      </w:r>
      <w:r w:rsidRPr="009511D3">
        <w:rPr>
          <w:lang w:val="ru-RU"/>
        </w:rPr>
        <w:t xml:space="preserve"> Договора;</w:t>
      </w:r>
    </w:p>
    <w:p w14:paraId="5492054F" w14:textId="77777777" w:rsidR="00AC38F3" w:rsidRPr="009511D3" w:rsidRDefault="00AC38F3" w:rsidP="009511D3">
      <w:pPr>
        <w:pStyle w:val="aff3"/>
        <w:numPr>
          <w:ilvl w:val="0"/>
          <w:numId w:val="20"/>
        </w:numPr>
        <w:tabs>
          <w:tab w:val="left" w:pos="567"/>
        </w:tabs>
        <w:spacing w:after="0"/>
        <w:ind w:left="0" w:firstLine="567"/>
        <w:contextualSpacing/>
        <w:jc w:val="both"/>
        <w:rPr>
          <w:b/>
          <w:lang w:val="ru-RU"/>
        </w:rPr>
      </w:pPr>
      <w:r w:rsidRPr="009511D3">
        <w:rPr>
          <w:lang w:val="ru-RU"/>
        </w:rPr>
        <w:t>Субподрядчик не вправе обременять предмет договора (Работы, Результаты Работ) правами третьих лиц;</w:t>
      </w:r>
    </w:p>
    <w:p w14:paraId="00E278B3" w14:textId="77777777" w:rsidR="00AC38F3" w:rsidRPr="009511D3" w:rsidRDefault="00AC38F3" w:rsidP="009511D3">
      <w:pPr>
        <w:pStyle w:val="aff3"/>
        <w:numPr>
          <w:ilvl w:val="0"/>
          <w:numId w:val="20"/>
        </w:numPr>
        <w:tabs>
          <w:tab w:val="left" w:pos="567"/>
        </w:tabs>
        <w:spacing w:after="0"/>
        <w:ind w:left="0" w:firstLine="567"/>
        <w:contextualSpacing/>
        <w:jc w:val="both"/>
        <w:rPr>
          <w:lang w:val="ru-RU"/>
        </w:rPr>
      </w:pPr>
      <w:r w:rsidRPr="009511D3">
        <w:rPr>
          <w:lang w:val="ru-RU"/>
        </w:rPr>
        <w:t>Субподрядчик совместно с Подрядчиком несет солидарную отв</w:t>
      </w:r>
      <w:r w:rsidR="00642817" w:rsidRPr="009511D3">
        <w:rPr>
          <w:lang w:val="ru-RU"/>
        </w:rPr>
        <w:t>етственность перед Заказчиком (</w:t>
      </w:r>
      <w:r w:rsidRPr="009511D3">
        <w:rPr>
          <w:lang w:val="ru-RU"/>
        </w:rPr>
        <w:t>АО «</w:t>
      </w:r>
      <w:r w:rsidR="00642817" w:rsidRPr="009511D3">
        <w:rPr>
          <w:lang w:val="ru-RU"/>
        </w:rPr>
        <w:t>Энергосбы</w:t>
      </w:r>
      <w:r w:rsidRPr="009511D3">
        <w:rPr>
          <w:lang w:val="ru-RU"/>
        </w:rPr>
        <w:t xml:space="preserve">Т Плюс», ОГРН </w:t>
      </w:r>
      <w:r w:rsidR="00642817" w:rsidRPr="009511D3">
        <w:rPr>
          <w:lang w:val="ru-RU"/>
        </w:rPr>
        <w:t>1055612021981</w:t>
      </w:r>
      <w:r w:rsidRPr="009511D3">
        <w:rPr>
          <w:lang w:val="ru-RU"/>
        </w:rPr>
        <w:t xml:space="preserve">) за Работы, Результат Работ, Оборудование, Материалы, узлы и агрегаты Оборудования и </w:t>
      </w:r>
      <w:r w:rsidR="0062718C" w:rsidRPr="009511D3">
        <w:rPr>
          <w:lang w:val="ru-RU"/>
        </w:rPr>
        <w:t>иную продукцию,</w:t>
      </w:r>
      <w:r w:rsidRPr="009511D3">
        <w:rPr>
          <w:lang w:val="ru-RU"/>
        </w:rPr>
        <w:t xml:space="preserve"> и товары, поставленные и/или изготовленные Субподрядчиком, а также за Услуги, оказанные Субподрядчиком в рамках исполнения Договора, а Заказчик вправе предъявлять требования по качеству Работ\Результатов Работ непосредственно Субподрядчику;</w:t>
      </w:r>
    </w:p>
    <w:p w14:paraId="0B3D2C12"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 настоящим Субподрядчик подтверждает, что он уведомлен о том, что Подрядчик уступил Заказчику права требования, принадлежащие Подрядчику по гарантийным обязательствам Субподрядчика (как наступившим, так и будущим) при условии заявления Заказчиком требования о такой уступке. Заказчик вправе заявить требование об уступке Заказчику прав требования, принадлежащих Подрядчику по гарантийным обязательствам Субподрядчиков (как наступившим, так и будущим) в любой момент до прекращения таких прав. С момента получения Подрядчиком такого требования Заказчика права требования Подрядчика по гарантийным обязательствам Субподрядчиков (как наступившим, так и будущим) считаются перешедшими к Заказчику, о чем Заказчик уведомляет Субподрядчика;</w:t>
      </w:r>
    </w:p>
    <w:p w14:paraId="44D05521"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Субподрядчик обязуется ни при каких условиях не удерживать Результат </w:t>
      </w:r>
      <w:r w:rsidR="0062718C" w:rsidRPr="009511D3">
        <w:rPr>
          <w:lang w:val="ru-RU"/>
        </w:rPr>
        <w:t>выполненных Работ</w:t>
      </w:r>
      <w:r w:rsidRPr="009511D3">
        <w:rPr>
          <w:lang w:val="ru-RU"/>
        </w:rPr>
        <w:t xml:space="preserve">, Оборудование, Материалы, узлы и агрегаты Оборудования, поставляемые им Подрядчику в целях исполнения </w:t>
      </w:r>
      <w:r w:rsidR="0062718C" w:rsidRPr="009511D3">
        <w:rPr>
          <w:lang w:val="ru-RU"/>
        </w:rPr>
        <w:t>Подрядчиком Договора</w:t>
      </w:r>
      <w:r w:rsidRPr="009511D3">
        <w:rPr>
          <w:lang w:val="ru-RU"/>
        </w:rPr>
        <w:t xml:space="preserve"> (с указанием его реквизитов).;</w:t>
      </w:r>
    </w:p>
    <w:p w14:paraId="075EA6E0" w14:textId="77777777" w:rsidR="00AC38F3" w:rsidRPr="009511D3" w:rsidRDefault="00AC38F3" w:rsidP="009511D3">
      <w:pPr>
        <w:pStyle w:val="aff3"/>
        <w:numPr>
          <w:ilvl w:val="0"/>
          <w:numId w:val="20"/>
        </w:numPr>
        <w:tabs>
          <w:tab w:val="left" w:pos="-284"/>
        </w:tabs>
        <w:spacing w:after="0"/>
        <w:ind w:left="0" w:firstLine="567"/>
        <w:contextualSpacing/>
        <w:jc w:val="both"/>
        <w:rPr>
          <w:b/>
          <w:lang w:val="ru-RU"/>
        </w:rPr>
      </w:pPr>
      <w:r w:rsidRPr="009511D3">
        <w:rPr>
          <w:lang w:val="ru-RU"/>
        </w:rPr>
        <w:t xml:space="preserve">Субподрядчик вправе без согласия Подрядчика уступить Заказчику права требования к Подрядчику.   </w:t>
      </w:r>
    </w:p>
    <w:p w14:paraId="55348CEE" w14:textId="77777777" w:rsidR="00AC38F3" w:rsidRPr="009511D3" w:rsidRDefault="00AC38F3" w:rsidP="009511D3">
      <w:pPr>
        <w:pStyle w:val="aff3"/>
        <w:numPr>
          <w:ilvl w:val="1"/>
          <w:numId w:val="15"/>
        </w:numPr>
        <w:tabs>
          <w:tab w:val="left" w:pos="-284"/>
        </w:tabs>
        <w:spacing w:after="0"/>
        <w:ind w:left="0" w:firstLine="567"/>
        <w:contextualSpacing/>
        <w:jc w:val="both"/>
        <w:rPr>
          <w:b/>
          <w:lang w:val="ru-RU"/>
        </w:rPr>
      </w:pPr>
      <w:r w:rsidRPr="009511D3">
        <w:rPr>
          <w:lang w:val="ru-RU"/>
        </w:rPr>
        <w:t xml:space="preserve">Подрядчик обязан обеспечить отсутствие у Субподрядчиков права удержания в отношении Результата Работ, Оборудования и (или) иных результатов исполнения обязательств в договорах, заключенных с соответствующими третьими лицами и несет все риски, связанные с несоблюдением настоящей договоренности. </w:t>
      </w:r>
    </w:p>
    <w:p w14:paraId="5C0F7115" w14:textId="77777777" w:rsidR="00AC38F3" w:rsidRPr="009511D3" w:rsidRDefault="00AC38F3" w:rsidP="009511D3">
      <w:pPr>
        <w:pStyle w:val="aff3"/>
        <w:numPr>
          <w:ilvl w:val="1"/>
          <w:numId w:val="15"/>
        </w:numPr>
        <w:tabs>
          <w:tab w:val="left" w:pos="-284"/>
          <w:tab w:val="left" w:pos="912"/>
        </w:tabs>
        <w:spacing w:after="0"/>
        <w:ind w:left="0" w:firstLine="567"/>
        <w:contextualSpacing/>
        <w:jc w:val="both"/>
        <w:rPr>
          <w:b/>
          <w:lang w:val="ru-RU"/>
        </w:rPr>
      </w:pPr>
      <w:r w:rsidRPr="009511D3">
        <w:rPr>
          <w:lang w:val="ru-RU"/>
        </w:rPr>
        <w:t xml:space="preserve"> Заказчик вправе приобрести у Субподрядчика право требования к Подрядчику, путем заключения договора цессии и предъявить Подрядчику такое право требование к исполнению, либо прекратить в том числе и путем заявления о зачете встречных требований, включая требования Подрядчика к Заказчику по оплате Работ, Материалов, Оборудования по настоящему Договору. </w:t>
      </w:r>
    </w:p>
    <w:p w14:paraId="57721EAD" w14:textId="77777777" w:rsidR="00AC38F3" w:rsidRPr="009511D3" w:rsidRDefault="00AC38F3" w:rsidP="009511D3">
      <w:pPr>
        <w:pStyle w:val="a6"/>
        <w:numPr>
          <w:ilvl w:val="0"/>
          <w:numId w:val="15"/>
        </w:numPr>
        <w:tabs>
          <w:tab w:val="left" w:pos="-284"/>
        </w:tabs>
        <w:ind w:left="0" w:firstLine="567"/>
        <w:jc w:val="both"/>
      </w:pPr>
      <w:r w:rsidRPr="009511D3">
        <w:t xml:space="preserve">Подрядчик заключает с Субподрядчиком, согласованным Заказчиком, договор и представляет Заказчику заверенную копию такого договора в течение </w:t>
      </w:r>
      <w:r w:rsidRPr="009511D3">
        <w:rPr>
          <w:i/>
        </w:rPr>
        <w:t>3 (трех) дней</w:t>
      </w:r>
      <w:r w:rsidRPr="009511D3">
        <w:t xml:space="preserve"> с даты его заключения. </w:t>
      </w:r>
    </w:p>
    <w:p w14:paraId="500FA9D7" w14:textId="77777777" w:rsidR="00AC38F3" w:rsidRPr="009511D3" w:rsidRDefault="00AC38F3" w:rsidP="009511D3">
      <w:pPr>
        <w:pStyle w:val="a6"/>
        <w:numPr>
          <w:ilvl w:val="0"/>
          <w:numId w:val="15"/>
        </w:numPr>
        <w:ind w:left="0" w:firstLine="567"/>
        <w:jc w:val="both"/>
      </w:pPr>
      <w:r w:rsidRPr="009511D3">
        <w:t xml:space="preserve">Подрядчик не вправе вносить изменения в договор с Субподрядчиком без письменного согласия Заказчика. Подрядчик представляет Заказчику заверенные копии дополнительных соглашений к договорам в течение </w:t>
      </w:r>
      <w:r w:rsidRPr="009511D3">
        <w:rPr>
          <w:i/>
        </w:rPr>
        <w:t>3 (трех) дней</w:t>
      </w:r>
      <w:r w:rsidRPr="009511D3">
        <w:t xml:space="preserve"> с даты их заключения.</w:t>
      </w:r>
    </w:p>
    <w:p w14:paraId="03F37287"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В случае привлечения Подрядчиком к исполнению Договора Субподрядчиков с нарушением порядка согласования, установленного настоящим Приложением, Заказчик вправе потребовать:</w:t>
      </w:r>
    </w:p>
    <w:p w14:paraId="2D7D5B38"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расторжения договора с таким Субподрядчиком и/или</w:t>
      </w:r>
    </w:p>
    <w:p w14:paraId="3D213355" w14:textId="77777777" w:rsidR="00AC38F3" w:rsidRPr="009511D3" w:rsidRDefault="00AC38F3" w:rsidP="009511D3">
      <w:pPr>
        <w:pStyle w:val="aff3"/>
        <w:numPr>
          <w:ilvl w:val="1"/>
          <w:numId w:val="15"/>
        </w:numPr>
        <w:spacing w:after="0"/>
        <w:ind w:left="0" w:firstLine="567"/>
        <w:contextualSpacing/>
        <w:jc w:val="both"/>
        <w:rPr>
          <w:b/>
          <w:lang w:val="ru-RU"/>
        </w:rPr>
      </w:pPr>
      <w:r w:rsidRPr="009511D3">
        <w:rPr>
          <w:lang w:val="ru-RU"/>
        </w:rPr>
        <w:t>выплатить договорную неустойку (штраф) в размере 5 (пяти) процентов от Цены Договора.</w:t>
      </w:r>
    </w:p>
    <w:p w14:paraId="3DBB225D"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lang w:val="ru-RU"/>
        </w:rPr>
        <w:t xml:space="preserve">В случае выполнения Работ, поставок или оказания Услуг силами Субподрядчиков, которые не были согласованы Заказчиком, последний вправе не принимать такие Работы, Оборудование, Материалы и/или Услуги. </w:t>
      </w:r>
    </w:p>
    <w:p w14:paraId="4F22257F" w14:textId="77777777" w:rsidR="00AC38F3" w:rsidRPr="009511D3" w:rsidRDefault="00AC38F3" w:rsidP="009511D3">
      <w:pPr>
        <w:pStyle w:val="af9"/>
        <w:contextualSpacing/>
        <w:rPr>
          <w:rFonts w:ascii="Times New Roman" w:hAnsi="Times New Roman" w:cs="Times New Roman"/>
          <w:sz w:val="24"/>
          <w:szCs w:val="24"/>
        </w:rPr>
      </w:pPr>
    </w:p>
    <w:p w14:paraId="6C055F90" w14:textId="77777777" w:rsidR="00AC38F3" w:rsidRPr="009511D3" w:rsidRDefault="00AC38F3" w:rsidP="009511D3">
      <w:pPr>
        <w:pStyle w:val="aff3"/>
        <w:numPr>
          <w:ilvl w:val="0"/>
          <w:numId w:val="15"/>
        </w:numPr>
        <w:spacing w:after="0"/>
        <w:ind w:left="0" w:firstLine="567"/>
        <w:contextualSpacing/>
        <w:jc w:val="both"/>
        <w:rPr>
          <w:b/>
          <w:lang w:val="ru-RU"/>
        </w:rPr>
      </w:pPr>
      <w:r w:rsidRPr="009511D3">
        <w:rPr>
          <w:b/>
          <w:lang w:val="ru-RU"/>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61438C4A"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52FFCC4"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3D00C2F2"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32850B59"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7769CC92" w14:textId="49B96642" w:rsidR="00DA320E"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0D9E724" w14:textId="77777777" w:rsidR="00DA320E" w:rsidRPr="009511D3" w:rsidRDefault="00DA320E"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0E508A0F"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51122CF" w14:textId="1270114A"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6D7131FE"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w:t>
            </w:r>
            <w:r w:rsidRPr="009511D3">
              <w:rPr>
                <w:rFonts w:ascii="Times New Roman" w:hAnsi="Times New Roman" w:cs="Times New Roman"/>
                <w:spacing w:val="-3"/>
                <w:sz w:val="24"/>
                <w:szCs w:val="24"/>
                <w:u w:val="single"/>
              </w:rPr>
              <w:t xml:space="preserve"> ________________</w:t>
            </w:r>
            <w:r w:rsidRPr="009511D3">
              <w:rPr>
                <w:rFonts w:ascii="Times New Roman" w:eastAsia="Times New Roman" w:hAnsi="Times New Roman" w:cs="Times New Roman"/>
                <w:spacing w:val="-3"/>
                <w:sz w:val="24"/>
                <w:szCs w:val="24"/>
                <w:lang w:eastAsia="ru-RU"/>
              </w:rPr>
              <w:t xml:space="preserve"> </w:t>
            </w:r>
          </w:p>
          <w:p w14:paraId="2A97D277" w14:textId="77777777" w:rsidR="00DA320E" w:rsidRPr="009511D3" w:rsidRDefault="00DA320E"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1D71D601" w14:textId="62563E4C"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32BB5BD"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_________________________________ </w:t>
            </w:r>
          </w:p>
          <w:p w14:paraId="2EE7D12D"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6C3DF38D" w14:textId="77777777" w:rsidR="00E111AA" w:rsidRPr="009511D3" w:rsidRDefault="00E111AA" w:rsidP="009511D3">
      <w:pPr>
        <w:pStyle w:val="10"/>
        <w:numPr>
          <w:ilvl w:val="0"/>
          <w:numId w:val="0"/>
        </w:numPr>
        <w:spacing w:before="0" w:after="0"/>
        <w:ind w:left="6379"/>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br w:type="page"/>
      </w:r>
    </w:p>
    <w:p w14:paraId="6262C803" w14:textId="740B3004" w:rsidR="008657EC" w:rsidRPr="009511D3" w:rsidRDefault="00AC38F3" w:rsidP="009511D3">
      <w:pPr>
        <w:pStyle w:val="10"/>
        <w:numPr>
          <w:ilvl w:val="0"/>
          <w:numId w:val="0"/>
        </w:numPr>
        <w:spacing w:before="0" w:after="0"/>
        <w:ind w:left="6379"/>
        <w:contextualSpacing/>
        <w:jc w:val="right"/>
        <w:rPr>
          <w:rFonts w:ascii="Times New Roman" w:eastAsiaTheme="minorHAnsi" w:hAnsi="Times New Roman"/>
          <w:b w:val="0"/>
          <w:i w:val="0"/>
          <w:sz w:val="24"/>
          <w:szCs w:val="24"/>
          <w:lang w:eastAsia="en-US"/>
        </w:rPr>
      </w:pPr>
      <w:r w:rsidRPr="009511D3">
        <w:rPr>
          <w:rFonts w:ascii="Times New Roman" w:eastAsiaTheme="minorHAnsi" w:hAnsi="Times New Roman"/>
          <w:b w:val="0"/>
          <w:i w:val="0"/>
          <w:sz w:val="24"/>
          <w:szCs w:val="24"/>
          <w:lang w:eastAsia="en-US"/>
        </w:rPr>
        <w:t>Приложение №1</w:t>
      </w:r>
      <w:r w:rsidR="0071515E" w:rsidRPr="009511D3">
        <w:rPr>
          <w:rFonts w:ascii="Times New Roman" w:eastAsiaTheme="minorHAnsi" w:hAnsi="Times New Roman"/>
          <w:b w:val="0"/>
          <w:i w:val="0"/>
          <w:sz w:val="24"/>
          <w:szCs w:val="24"/>
          <w:lang w:eastAsia="en-US"/>
        </w:rPr>
        <w:t>4</w:t>
      </w:r>
      <w:r w:rsidRPr="009511D3">
        <w:rPr>
          <w:rFonts w:ascii="Times New Roman" w:eastAsiaTheme="minorHAnsi" w:hAnsi="Times New Roman"/>
          <w:b w:val="0"/>
          <w:i w:val="0"/>
          <w:sz w:val="24"/>
          <w:szCs w:val="24"/>
          <w:lang w:eastAsia="en-US"/>
        </w:rPr>
        <w:t>.</w:t>
      </w:r>
      <w:r w:rsidR="00642817" w:rsidRPr="009511D3">
        <w:rPr>
          <w:rFonts w:ascii="Times New Roman" w:eastAsiaTheme="minorHAnsi" w:hAnsi="Times New Roman"/>
          <w:b w:val="0"/>
          <w:i w:val="0"/>
          <w:sz w:val="24"/>
          <w:szCs w:val="24"/>
          <w:lang w:eastAsia="en-US"/>
        </w:rPr>
        <w:t>1</w:t>
      </w:r>
      <w:r w:rsidRPr="009511D3">
        <w:rPr>
          <w:rFonts w:ascii="Times New Roman" w:eastAsiaTheme="minorHAnsi" w:hAnsi="Times New Roman"/>
          <w:b w:val="0"/>
          <w:i w:val="0"/>
          <w:sz w:val="24"/>
          <w:szCs w:val="24"/>
          <w:lang w:eastAsia="en-US"/>
        </w:rPr>
        <w:t xml:space="preserve"> </w:t>
      </w:r>
    </w:p>
    <w:p w14:paraId="02A014ED" w14:textId="6447DD80" w:rsidR="0062718C" w:rsidRPr="009511D3" w:rsidRDefault="0062718C"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524F88E9" w14:textId="30C45573" w:rsidR="00AC38F3" w:rsidRPr="009511D3" w:rsidRDefault="0062718C" w:rsidP="009511D3">
      <w:pPr>
        <w:pStyle w:val="af9"/>
        <w:ind w:left="6379"/>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5044310E" w14:textId="77777777" w:rsidR="00AC38F3" w:rsidRPr="009511D3" w:rsidRDefault="00AC38F3" w:rsidP="009511D3">
      <w:pPr>
        <w:pStyle w:val="af9"/>
        <w:contextualSpacing/>
        <w:rPr>
          <w:rFonts w:ascii="Times New Roman" w:hAnsi="Times New Roman" w:cs="Times New Roman"/>
          <w:sz w:val="24"/>
          <w:szCs w:val="24"/>
        </w:rPr>
      </w:pPr>
    </w:p>
    <w:p w14:paraId="631AD1D5" w14:textId="77777777" w:rsidR="00AC38F3" w:rsidRPr="009511D3" w:rsidRDefault="00AC38F3" w:rsidP="009511D3">
      <w:pPr>
        <w:pBdr>
          <w:top w:val="single" w:sz="4" w:space="1" w:color="auto"/>
        </w:pBdr>
        <w:shd w:val="clear" w:color="auto" w:fill="E0E0E0"/>
        <w:spacing w:after="0" w:line="240" w:lineRule="auto"/>
        <w:ind w:right="21"/>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начало формы</w:t>
      </w:r>
    </w:p>
    <w:p w14:paraId="16F0B9DD" w14:textId="77777777" w:rsidR="00AC38F3" w:rsidRPr="009511D3" w:rsidRDefault="00AC38F3" w:rsidP="009511D3">
      <w:pPr>
        <w:pStyle w:val="af9"/>
        <w:contextualSpacing/>
        <w:jc w:val="right"/>
        <w:rPr>
          <w:rFonts w:ascii="Times New Roman" w:hAnsi="Times New Roman" w:cs="Times New Roman"/>
          <w:b/>
          <w:sz w:val="24"/>
          <w:szCs w:val="24"/>
        </w:rPr>
      </w:pPr>
      <w:r w:rsidRPr="009511D3">
        <w:rPr>
          <w:rFonts w:ascii="Times New Roman" w:hAnsi="Times New Roman" w:cs="Times New Roman"/>
          <w:b/>
          <w:sz w:val="24"/>
          <w:szCs w:val="24"/>
        </w:rPr>
        <w:t>*Форма Плана закупок</w:t>
      </w:r>
    </w:p>
    <w:p w14:paraId="2C1712D3" w14:textId="77777777" w:rsidR="00AC38F3" w:rsidRPr="009511D3" w:rsidRDefault="00AC38F3" w:rsidP="009511D3">
      <w:pPr>
        <w:pStyle w:val="af9"/>
        <w:contextualSpacing/>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695"/>
        <w:gridCol w:w="556"/>
        <w:gridCol w:w="972"/>
        <w:gridCol w:w="811"/>
        <w:gridCol w:w="1066"/>
        <w:gridCol w:w="1002"/>
        <w:gridCol w:w="1018"/>
        <w:gridCol w:w="929"/>
        <w:gridCol w:w="638"/>
        <w:gridCol w:w="773"/>
      </w:tblGrid>
      <w:tr w:rsidR="00A31D49" w:rsidRPr="009511D3" w14:paraId="35FA9602" w14:textId="77777777" w:rsidTr="00642817">
        <w:trPr>
          <w:trHeight w:val="1110"/>
        </w:trPr>
        <w:tc>
          <w:tcPr>
            <w:tcW w:w="325" w:type="pct"/>
            <w:vMerge w:val="restart"/>
            <w:shd w:val="clear" w:color="auto" w:fill="auto"/>
          </w:tcPr>
          <w:p w14:paraId="0C3A03B2"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Порядковый номер</w:t>
            </w:r>
          </w:p>
        </w:tc>
        <w:tc>
          <w:tcPr>
            <w:tcW w:w="390" w:type="pct"/>
            <w:vMerge w:val="restart"/>
            <w:shd w:val="clear" w:color="auto" w:fill="auto"/>
          </w:tcPr>
          <w:p w14:paraId="28AC6B61"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Предмет договора</w:t>
            </w:r>
          </w:p>
        </w:tc>
        <w:tc>
          <w:tcPr>
            <w:tcW w:w="779" w:type="pct"/>
            <w:gridSpan w:val="2"/>
            <w:shd w:val="clear" w:color="auto" w:fill="auto"/>
          </w:tcPr>
          <w:p w14:paraId="79A0260D"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Единица измерения</w:t>
            </w:r>
          </w:p>
        </w:tc>
        <w:tc>
          <w:tcPr>
            <w:tcW w:w="455" w:type="pct"/>
            <w:vMerge w:val="restart"/>
            <w:shd w:val="clear" w:color="auto" w:fill="auto"/>
          </w:tcPr>
          <w:p w14:paraId="0FE0BB4F"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Сведения о количестве  (объеме) продукции</w:t>
            </w:r>
          </w:p>
        </w:tc>
        <w:tc>
          <w:tcPr>
            <w:tcW w:w="519" w:type="pct"/>
            <w:vMerge w:val="restart"/>
            <w:shd w:val="clear" w:color="auto" w:fill="auto"/>
          </w:tcPr>
          <w:p w14:paraId="3B7E7F78"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Сведения о начальной (максимальной) цене Договора (цене лота), руб</w:t>
            </w:r>
          </w:p>
        </w:tc>
        <w:tc>
          <w:tcPr>
            <w:tcW w:w="584" w:type="pct"/>
            <w:vMerge w:val="restart"/>
            <w:shd w:val="clear" w:color="auto" w:fill="auto"/>
          </w:tcPr>
          <w:p w14:paraId="7EECFA27"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Планируемая дата</w:t>
            </w:r>
          </w:p>
          <w:p w14:paraId="6445A905"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или период размещения о закупке (месяц, год) для конкурентной закупки/дата заключения договора для закупки «у единственного источника»</w:t>
            </w:r>
          </w:p>
        </w:tc>
        <w:tc>
          <w:tcPr>
            <w:tcW w:w="519" w:type="pct"/>
            <w:vMerge w:val="restart"/>
            <w:shd w:val="clear" w:color="auto" w:fill="auto"/>
          </w:tcPr>
          <w:p w14:paraId="5F721296"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Наименование субподрядчика при заключении  договора для закупки «у единственного источника»</w:t>
            </w:r>
          </w:p>
        </w:tc>
        <w:tc>
          <w:tcPr>
            <w:tcW w:w="584" w:type="pct"/>
            <w:vMerge w:val="restart"/>
            <w:shd w:val="clear" w:color="auto" w:fill="auto"/>
          </w:tcPr>
          <w:p w14:paraId="363FE24E"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Планируемая дата заключения договора (месяц, год)</w:t>
            </w:r>
          </w:p>
        </w:tc>
        <w:tc>
          <w:tcPr>
            <w:tcW w:w="390" w:type="pct"/>
            <w:vMerge w:val="restart"/>
            <w:shd w:val="clear" w:color="auto" w:fill="auto"/>
          </w:tcPr>
          <w:p w14:paraId="4BD98DB2"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Способ закупки</w:t>
            </w:r>
          </w:p>
        </w:tc>
        <w:tc>
          <w:tcPr>
            <w:tcW w:w="454" w:type="pct"/>
            <w:vMerge w:val="restart"/>
            <w:shd w:val="clear" w:color="auto" w:fill="auto"/>
          </w:tcPr>
          <w:p w14:paraId="741DCAD0"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Доля закупки от общей стоимости договора, %</w:t>
            </w:r>
          </w:p>
        </w:tc>
      </w:tr>
      <w:tr w:rsidR="00A31D49" w:rsidRPr="009511D3" w14:paraId="2B0E53DF" w14:textId="77777777" w:rsidTr="00642817">
        <w:trPr>
          <w:trHeight w:val="1936"/>
        </w:trPr>
        <w:tc>
          <w:tcPr>
            <w:tcW w:w="325" w:type="pct"/>
            <w:vMerge/>
            <w:shd w:val="clear" w:color="auto" w:fill="auto"/>
          </w:tcPr>
          <w:p w14:paraId="69599BB9" w14:textId="77777777" w:rsidR="00AC38F3" w:rsidRPr="009511D3" w:rsidRDefault="00AC38F3" w:rsidP="009511D3">
            <w:pPr>
              <w:pStyle w:val="af9"/>
              <w:contextualSpacing/>
              <w:rPr>
                <w:rFonts w:ascii="Times New Roman" w:hAnsi="Times New Roman" w:cs="Times New Roman"/>
                <w:sz w:val="24"/>
                <w:szCs w:val="24"/>
              </w:rPr>
            </w:pPr>
          </w:p>
        </w:tc>
        <w:tc>
          <w:tcPr>
            <w:tcW w:w="390" w:type="pct"/>
            <w:vMerge/>
            <w:shd w:val="clear" w:color="auto" w:fill="auto"/>
          </w:tcPr>
          <w:p w14:paraId="2DB7EF9C" w14:textId="77777777" w:rsidR="00AC38F3" w:rsidRPr="009511D3" w:rsidRDefault="00AC38F3" w:rsidP="009511D3">
            <w:pPr>
              <w:pStyle w:val="af9"/>
              <w:contextualSpacing/>
              <w:rPr>
                <w:rFonts w:ascii="Times New Roman" w:hAnsi="Times New Roman" w:cs="Times New Roman"/>
                <w:sz w:val="24"/>
                <w:szCs w:val="24"/>
              </w:rPr>
            </w:pPr>
          </w:p>
        </w:tc>
        <w:tc>
          <w:tcPr>
            <w:tcW w:w="455" w:type="pct"/>
            <w:shd w:val="clear" w:color="auto" w:fill="auto"/>
          </w:tcPr>
          <w:p w14:paraId="047000A1"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Код по ОКЕИ</w:t>
            </w:r>
          </w:p>
        </w:tc>
        <w:tc>
          <w:tcPr>
            <w:tcW w:w="324" w:type="pct"/>
            <w:shd w:val="clear" w:color="auto" w:fill="auto"/>
          </w:tcPr>
          <w:p w14:paraId="57D4C281"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наименование</w:t>
            </w:r>
          </w:p>
        </w:tc>
        <w:tc>
          <w:tcPr>
            <w:tcW w:w="455" w:type="pct"/>
            <w:vMerge/>
            <w:shd w:val="clear" w:color="auto" w:fill="auto"/>
          </w:tcPr>
          <w:p w14:paraId="1836BA8A" w14:textId="77777777" w:rsidR="00AC38F3" w:rsidRPr="009511D3" w:rsidRDefault="00AC38F3" w:rsidP="009511D3">
            <w:pPr>
              <w:pStyle w:val="af9"/>
              <w:contextualSpacing/>
              <w:rPr>
                <w:rFonts w:ascii="Times New Roman" w:hAnsi="Times New Roman" w:cs="Times New Roman"/>
                <w:sz w:val="24"/>
                <w:szCs w:val="24"/>
              </w:rPr>
            </w:pPr>
          </w:p>
        </w:tc>
        <w:tc>
          <w:tcPr>
            <w:tcW w:w="519" w:type="pct"/>
            <w:vMerge/>
            <w:shd w:val="clear" w:color="auto" w:fill="auto"/>
          </w:tcPr>
          <w:p w14:paraId="069EF449" w14:textId="77777777" w:rsidR="00AC38F3" w:rsidRPr="009511D3" w:rsidRDefault="00AC38F3" w:rsidP="009511D3">
            <w:pPr>
              <w:pStyle w:val="af9"/>
              <w:contextualSpacing/>
              <w:rPr>
                <w:rFonts w:ascii="Times New Roman" w:hAnsi="Times New Roman" w:cs="Times New Roman"/>
                <w:sz w:val="24"/>
                <w:szCs w:val="24"/>
              </w:rPr>
            </w:pPr>
          </w:p>
        </w:tc>
        <w:tc>
          <w:tcPr>
            <w:tcW w:w="584" w:type="pct"/>
            <w:vMerge/>
            <w:shd w:val="clear" w:color="auto" w:fill="auto"/>
          </w:tcPr>
          <w:p w14:paraId="1B0E582F" w14:textId="77777777" w:rsidR="00AC38F3" w:rsidRPr="009511D3" w:rsidRDefault="00AC38F3" w:rsidP="009511D3">
            <w:pPr>
              <w:pStyle w:val="af9"/>
              <w:contextualSpacing/>
              <w:rPr>
                <w:rFonts w:ascii="Times New Roman" w:hAnsi="Times New Roman" w:cs="Times New Roman"/>
                <w:sz w:val="24"/>
                <w:szCs w:val="24"/>
              </w:rPr>
            </w:pPr>
          </w:p>
        </w:tc>
        <w:tc>
          <w:tcPr>
            <w:tcW w:w="519" w:type="pct"/>
            <w:vMerge/>
            <w:shd w:val="clear" w:color="auto" w:fill="auto"/>
          </w:tcPr>
          <w:p w14:paraId="1059B761" w14:textId="77777777" w:rsidR="00AC38F3" w:rsidRPr="009511D3" w:rsidRDefault="00AC38F3" w:rsidP="009511D3">
            <w:pPr>
              <w:pStyle w:val="af9"/>
              <w:contextualSpacing/>
              <w:rPr>
                <w:rFonts w:ascii="Times New Roman" w:hAnsi="Times New Roman" w:cs="Times New Roman"/>
                <w:sz w:val="24"/>
                <w:szCs w:val="24"/>
              </w:rPr>
            </w:pPr>
          </w:p>
        </w:tc>
        <w:tc>
          <w:tcPr>
            <w:tcW w:w="584" w:type="pct"/>
            <w:vMerge/>
            <w:shd w:val="clear" w:color="auto" w:fill="auto"/>
          </w:tcPr>
          <w:p w14:paraId="5CDCAF78" w14:textId="77777777" w:rsidR="00AC38F3" w:rsidRPr="009511D3" w:rsidRDefault="00AC38F3" w:rsidP="009511D3">
            <w:pPr>
              <w:pStyle w:val="af9"/>
              <w:contextualSpacing/>
              <w:rPr>
                <w:rFonts w:ascii="Times New Roman" w:hAnsi="Times New Roman" w:cs="Times New Roman"/>
                <w:sz w:val="24"/>
                <w:szCs w:val="24"/>
              </w:rPr>
            </w:pPr>
          </w:p>
        </w:tc>
        <w:tc>
          <w:tcPr>
            <w:tcW w:w="390" w:type="pct"/>
            <w:vMerge/>
            <w:shd w:val="clear" w:color="auto" w:fill="auto"/>
          </w:tcPr>
          <w:p w14:paraId="19448761" w14:textId="77777777" w:rsidR="00AC38F3" w:rsidRPr="009511D3" w:rsidRDefault="00AC38F3" w:rsidP="009511D3">
            <w:pPr>
              <w:pStyle w:val="af9"/>
              <w:contextualSpacing/>
              <w:rPr>
                <w:rFonts w:ascii="Times New Roman" w:hAnsi="Times New Roman" w:cs="Times New Roman"/>
                <w:sz w:val="24"/>
                <w:szCs w:val="24"/>
              </w:rPr>
            </w:pPr>
          </w:p>
        </w:tc>
        <w:tc>
          <w:tcPr>
            <w:tcW w:w="454" w:type="pct"/>
            <w:vMerge/>
            <w:shd w:val="clear" w:color="auto" w:fill="auto"/>
          </w:tcPr>
          <w:p w14:paraId="750A6695" w14:textId="77777777" w:rsidR="00AC38F3" w:rsidRPr="009511D3" w:rsidRDefault="00AC38F3" w:rsidP="009511D3">
            <w:pPr>
              <w:pStyle w:val="af9"/>
              <w:contextualSpacing/>
              <w:rPr>
                <w:rFonts w:ascii="Times New Roman" w:hAnsi="Times New Roman" w:cs="Times New Roman"/>
                <w:sz w:val="24"/>
                <w:szCs w:val="24"/>
              </w:rPr>
            </w:pPr>
          </w:p>
        </w:tc>
      </w:tr>
      <w:tr w:rsidR="00AC38F3" w:rsidRPr="009511D3" w14:paraId="75B0C4B5" w14:textId="77777777" w:rsidTr="00642817">
        <w:trPr>
          <w:trHeight w:val="293"/>
        </w:trPr>
        <w:tc>
          <w:tcPr>
            <w:tcW w:w="325" w:type="pct"/>
            <w:shd w:val="clear" w:color="auto" w:fill="auto"/>
          </w:tcPr>
          <w:p w14:paraId="5FB461A9"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1</w:t>
            </w:r>
          </w:p>
        </w:tc>
        <w:tc>
          <w:tcPr>
            <w:tcW w:w="390" w:type="pct"/>
            <w:shd w:val="clear" w:color="auto" w:fill="auto"/>
          </w:tcPr>
          <w:p w14:paraId="26136D75"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2</w:t>
            </w:r>
          </w:p>
        </w:tc>
        <w:tc>
          <w:tcPr>
            <w:tcW w:w="455" w:type="pct"/>
            <w:shd w:val="clear" w:color="auto" w:fill="auto"/>
          </w:tcPr>
          <w:p w14:paraId="525AEBE8"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3</w:t>
            </w:r>
          </w:p>
        </w:tc>
        <w:tc>
          <w:tcPr>
            <w:tcW w:w="324" w:type="pct"/>
            <w:shd w:val="clear" w:color="auto" w:fill="auto"/>
          </w:tcPr>
          <w:p w14:paraId="05190B49"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4</w:t>
            </w:r>
          </w:p>
        </w:tc>
        <w:tc>
          <w:tcPr>
            <w:tcW w:w="455" w:type="pct"/>
            <w:shd w:val="clear" w:color="auto" w:fill="auto"/>
          </w:tcPr>
          <w:p w14:paraId="2CD2A77E"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5</w:t>
            </w:r>
          </w:p>
        </w:tc>
        <w:tc>
          <w:tcPr>
            <w:tcW w:w="519" w:type="pct"/>
            <w:shd w:val="clear" w:color="auto" w:fill="auto"/>
          </w:tcPr>
          <w:p w14:paraId="28705A8D"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6</w:t>
            </w:r>
          </w:p>
        </w:tc>
        <w:tc>
          <w:tcPr>
            <w:tcW w:w="584" w:type="pct"/>
            <w:shd w:val="clear" w:color="auto" w:fill="auto"/>
          </w:tcPr>
          <w:p w14:paraId="794E9B86"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7</w:t>
            </w:r>
          </w:p>
        </w:tc>
        <w:tc>
          <w:tcPr>
            <w:tcW w:w="519" w:type="pct"/>
            <w:shd w:val="clear" w:color="auto" w:fill="auto"/>
          </w:tcPr>
          <w:p w14:paraId="57B16EBF" w14:textId="77777777" w:rsidR="00AC38F3" w:rsidRPr="009511D3" w:rsidRDefault="00AC38F3" w:rsidP="009511D3">
            <w:pPr>
              <w:pStyle w:val="af9"/>
              <w:contextualSpacing/>
              <w:rPr>
                <w:rFonts w:ascii="Times New Roman" w:hAnsi="Times New Roman" w:cs="Times New Roman"/>
                <w:sz w:val="24"/>
                <w:szCs w:val="24"/>
              </w:rPr>
            </w:pPr>
          </w:p>
        </w:tc>
        <w:tc>
          <w:tcPr>
            <w:tcW w:w="584" w:type="pct"/>
            <w:shd w:val="clear" w:color="auto" w:fill="auto"/>
          </w:tcPr>
          <w:p w14:paraId="4CF27405"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8</w:t>
            </w:r>
          </w:p>
        </w:tc>
        <w:tc>
          <w:tcPr>
            <w:tcW w:w="390" w:type="pct"/>
            <w:shd w:val="clear" w:color="auto" w:fill="auto"/>
          </w:tcPr>
          <w:p w14:paraId="0C59CD78"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9</w:t>
            </w:r>
          </w:p>
        </w:tc>
        <w:tc>
          <w:tcPr>
            <w:tcW w:w="454" w:type="pct"/>
            <w:shd w:val="clear" w:color="auto" w:fill="auto"/>
          </w:tcPr>
          <w:p w14:paraId="6C2C2C6A" w14:textId="77777777" w:rsidR="00AC38F3" w:rsidRPr="009511D3" w:rsidRDefault="00AC38F3" w:rsidP="009511D3">
            <w:pPr>
              <w:pStyle w:val="af9"/>
              <w:contextualSpacing/>
              <w:rPr>
                <w:rFonts w:ascii="Times New Roman" w:hAnsi="Times New Roman" w:cs="Times New Roman"/>
                <w:sz w:val="24"/>
                <w:szCs w:val="24"/>
              </w:rPr>
            </w:pPr>
            <w:r w:rsidRPr="009511D3">
              <w:rPr>
                <w:rFonts w:ascii="Times New Roman" w:hAnsi="Times New Roman" w:cs="Times New Roman"/>
                <w:sz w:val="24"/>
                <w:szCs w:val="24"/>
              </w:rPr>
              <w:t>10</w:t>
            </w:r>
          </w:p>
        </w:tc>
      </w:tr>
    </w:tbl>
    <w:p w14:paraId="19774AAB" w14:textId="77777777" w:rsidR="00AC38F3" w:rsidRPr="009511D3" w:rsidRDefault="00AC38F3" w:rsidP="009511D3">
      <w:pPr>
        <w:pStyle w:val="af9"/>
        <w:contextualSpacing/>
        <w:rPr>
          <w:rFonts w:ascii="Times New Roman" w:hAnsi="Times New Roman" w:cs="Times New Roman"/>
          <w:sz w:val="24"/>
          <w:szCs w:val="24"/>
        </w:rPr>
      </w:pPr>
    </w:p>
    <w:p w14:paraId="10783FCA" w14:textId="77777777" w:rsidR="00AC38F3" w:rsidRPr="009511D3" w:rsidRDefault="00AC38F3" w:rsidP="009511D3">
      <w:pPr>
        <w:pBdr>
          <w:bottom w:val="single" w:sz="4" w:space="1" w:color="auto"/>
        </w:pBdr>
        <w:shd w:val="clear" w:color="auto" w:fill="E0E0E0"/>
        <w:spacing w:after="0" w:line="240" w:lineRule="auto"/>
        <w:ind w:right="23"/>
        <w:contextualSpacing/>
        <w:jc w:val="center"/>
        <w:rPr>
          <w:rFonts w:ascii="Times New Roman" w:hAnsi="Times New Roman" w:cs="Times New Roman"/>
          <w:b/>
          <w:spacing w:val="36"/>
          <w:sz w:val="24"/>
          <w:szCs w:val="24"/>
        </w:rPr>
      </w:pPr>
      <w:r w:rsidRPr="009511D3">
        <w:rPr>
          <w:rFonts w:ascii="Times New Roman" w:hAnsi="Times New Roman" w:cs="Times New Roman"/>
          <w:b/>
          <w:spacing w:val="36"/>
          <w:sz w:val="24"/>
          <w:szCs w:val="24"/>
        </w:rPr>
        <w:t>конец формы</w:t>
      </w:r>
    </w:p>
    <w:p w14:paraId="7033EEAA" w14:textId="77777777" w:rsidR="00AC38F3" w:rsidRPr="009511D3" w:rsidRDefault="00AC38F3" w:rsidP="009511D3">
      <w:pPr>
        <w:pStyle w:val="af9"/>
        <w:tabs>
          <w:tab w:val="left" w:pos="9120"/>
        </w:tabs>
        <w:contextualSpacing/>
        <w:rPr>
          <w:rFonts w:ascii="Times New Roman" w:hAnsi="Times New Roman" w:cs="Times New Roman"/>
          <w:sz w:val="24"/>
          <w:szCs w:val="24"/>
        </w:rPr>
      </w:pPr>
    </w:p>
    <w:p w14:paraId="23FEC12C" w14:textId="77777777" w:rsidR="00EE510C" w:rsidRPr="009511D3" w:rsidRDefault="00EE510C" w:rsidP="009511D3">
      <w:pPr>
        <w:pStyle w:val="af9"/>
        <w:contextualSpacing/>
        <w:jc w:val="center"/>
        <w:rPr>
          <w:rFonts w:ascii="Times New Roman" w:hAnsi="Times New Roman" w:cs="Times New Roman"/>
          <w:b/>
          <w:sz w:val="24"/>
          <w:szCs w:val="24"/>
        </w:rPr>
      </w:pPr>
    </w:p>
    <w:p w14:paraId="28462031" w14:textId="77777777" w:rsidR="00EE510C" w:rsidRPr="009511D3" w:rsidRDefault="00EE510C" w:rsidP="009511D3">
      <w:pPr>
        <w:pStyle w:val="af9"/>
        <w:contextualSpacing/>
        <w:jc w:val="center"/>
        <w:rPr>
          <w:rFonts w:ascii="Times New Roman" w:hAnsi="Times New Roman" w:cs="Times New Roman"/>
          <w:b/>
          <w:sz w:val="24"/>
          <w:szCs w:val="24"/>
        </w:rPr>
      </w:pPr>
    </w:p>
    <w:p w14:paraId="1357D823" w14:textId="7F457FD6" w:rsidR="00AC38F3" w:rsidRPr="009511D3" w:rsidRDefault="00AC38F3" w:rsidP="009511D3">
      <w:pPr>
        <w:pStyle w:val="af9"/>
        <w:contextualSpacing/>
        <w:jc w:val="center"/>
        <w:rPr>
          <w:rFonts w:ascii="Times New Roman" w:hAnsi="Times New Roman" w:cs="Times New Roman"/>
          <w:b/>
          <w:sz w:val="24"/>
          <w:szCs w:val="24"/>
        </w:rPr>
      </w:pPr>
      <w:r w:rsidRPr="009511D3">
        <w:rPr>
          <w:rFonts w:ascii="Times New Roman" w:hAnsi="Times New Roman" w:cs="Times New Roman"/>
          <w:b/>
          <w:sz w:val="24"/>
          <w:szCs w:val="24"/>
        </w:rPr>
        <w:t>ПОДПИСИ СТОРОН:</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A31D49" w:rsidRPr="009511D3" w14:paraId="0F99E4D2" w14:textId="77777777" w:rsidTr="00DA320E">
        <w:trPr>
          <w:trHeight w:val="206"/>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2C0B6B3E"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4D1DE9A9" w14:textId="77777777" w:rsidR="00DA320E" w:rsidRPr="009511D3" w:rsidRDefault="00DA320E"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A31D49" w:rsidRPr="009511D3" w14:paraId="19CEE910" w14:textId="77777777" w:rsidTr="00DA320E">
        <w:trPr>
          <w:trHeight w:val="497"/>
        </w:trPr>
        <w:tc>
          <w:tcPr>
            <w:tcW w:w="4678" w:type="dxa"/>
            <w:tcBorders>
              <w:top w:val="single" w:sz="4" w:space="0" w:color="auto"/>
              <w:left w:val="single" w:sz="4" w:space="0" w:color="auto"/>
              <w:bottom w:val="single" w:sz="4" w:space="0" w:color="auto"/>
              <w:right w:val="single" w:sz="4" w:space="0" w:color="auto"/>
            </w:tcBorders>
            <w:vAlign w:val="center"/>
          </w:tcPr>
          <w:p w14:paraId="1DEBF966" w14:textId="2EA10B01" w:rsidR="00DA320E" w:rsidRPr="009511D3" w:rsidRDefault="00C4590F"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00CB7EDF" w14:textId="77777777" w:rsidR="00DA320E" w:rsidRPr="009511D3" w:rsidRDefault="00DA320E"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A31D49" w:rsidRPr="009511D3" w14:paraId="171C060E" w14:textId="77777777" w:rsidTr="00DA320E">
        <w:trPr>
          <w:cantSplit/>
          <w:trHeight w:val="967"/>
        </w:trPr>
        <w:tc>
          <w:tcPr>
            <w:tcW w:w="4678" w:type="dxa"/>
            <w:tcBorders>
              <w:top w:val="single" w:sz="4" w:space="0" w:color="auto"/>
              <w:left w:val="single" w:sz="4" w:space="0" w:color="auto"/>
              <w:bottom w:val="single" w:sz="4" w:space="0" w:color="auto"/>
              <w:right w:val="single" w:sz="4" w:space="0" w:color="auto"/>
            </w:tcBorders>
          </w:tcPr>
          <w:p w14:paraId="31CFB932" w14:textId="11603C5F"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090082DB"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w:t>
            </w:r>
            <w:r w:rsidRPr="009511D3">
              <w:rPr>
                <w:rFonts w:ascii="Times New Roman" w:hAnsi="Times New Roman" w:cs="Times New Roman"/>
                <w:spacing w:val="-3"/>
                <w:sz w:val="24"/>
                <w:szCs w:val="24"/>
                <w:u w:val="single"/>
              </w:rPr>
              <w:t xml:space="preserve"> ________________</w:t>
            </w:r>
            <w:r w:rsidRPr="009511D3">
              <w:rPr>
                <w:rFonts w:ascii="Times New Roman" w:eastAsia="Times New Roman" w:hAnsi="Times New Roman" w:cs="Times New Roman"/>
                <w:spacing w:val="-3"/>
                <w:sz w:val="24"/>
                <w:szCs w:val="24"/>
                <w:lang w:eastAsia="ru-RU"/>
              </w:rPr>
              <w:t xml:space="preserve"> </w:t>
            </w:r>
          </w:p>
          <w:p w14:paraId="73A8B28E" w14:textId="77777777" w:rsidR="00DA320E" w:rsidRPr="009511D3" w:rsidRDefault="00DA320E" w:rsidP="009511D3">
            <w:pPr>
              <w:widowControl w:val="0"/>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29D6F37A" w14:textId="6839AB9D" w:rsidR="00DA320E" w:rsidRPr="009511D3" w:rsidRDefault="00DA320E" w:rsidP="009511D3">
            <w:pPr>
              <w:spacing w:line="240" w:lineRule="auto"/>
              <w:contextualSpacing/>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00C4590F" w:rsidRPr="009511D3">
              <w:rPr>
                <w:rFonts w:ascii="Times New Roman" w:hAnsi="Times New Roman" w:cs="Times New Roman"/>
                <w:sz w:val="24"/>
                <w:szCs w:val="24"/>
              </w:rPr>
              <w:t xml:space="preserve"> года</w:t>
            </w:r>
          </w:p>
          <w:p w14:paraId="3647512F"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 xml:space="preserve">_________________________________ </w:t>
            </w:r>
          </w:p>
          <w:p w14:paraId="690244F3" w14:textId="77777777" w:rsidR="00DA320E" w:rsidRPr="009511D3" w:rsidRDefault="00DA320E" w:rsidP="009511D3">
            <w:pPr>
              <w:widowControl w:val="0"/>
              <w:shd w:val="clear" w:color="auto" w:fill="FFFFFF"/>
              <w:spacing w:before="60" w:after="60" w:line="240" w:lineRule="auto"/>
              <w:contextualSpacing/>
              <w:jc w:val="both"/>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73791FEF" w14:textId="77777777" w:rsidR="00E111AA" w:rsidRPr="009511D3" w:rsidRDefault="00E111AA" w:rsidP="009511D3">
      <w:pPr>
        <w:spacing w:after="0" w:line="240" w:lineRule="auto"/>
        <w:ind w:left="4962"/>
        <w:contextualSpacing/>
        <w:jc w:val="right"/>
        <w:outlineLvl w:val="0"/>
        <w:rPr>
          <w:rFonts w:ascii="Times New Roman" w:hAnsi="Times New Roman" w:cs="Times New Roman"/>
          <w:sz w:val="24"/>
          <w:szCs w:val="24"/>
        </w:rPr>
      </w:pPr>
      <w:r w:rsidRPr="009511D3">
        <w:rPr>
          <w:rFonts w:ascii="Times New Roman" w:hAnsi="Times New Roman" w:cs="Times New Roman"/>
          <w:sz w:val="24"/>
          <w:szCs w:val="24"/>
        </w:rPr>
        <w:br w:type="page"/>
      </w:r>
    </w:p>
    <w:p w14:paraId="65030FFB" w14:textId="08DF241D" w:rsidR="005B0750" w:rsidRPr="009511D3" w:rsidRDefault="00434DE7" w:rsidP="009511D3">
      <w:pPr>
        <w:spacing w:after="0" w:line="240" w:lineRule="auto"/>
        <w:ind w:left="4962"/>
        <w:contextualSpacing/>
        <w:jc w:val="right"/>
        <w:outlineLvl w:val="0"/>
        <w:rPr>
          <w:rFonts w:ascii="Times New Roman" w:hAnsi="Times New Roman" w:cs="Times New Roman"/>
          <w:sz w:val="24"/>
          <w:szCs w:val="24"/>
        </w:rPr>
      </w:pPr>
      <w:r w:rsidRPr="009511D3">
        <w:rPr>
          <w:rFonts w:ascii="Times New Roman" w:hAnsi="Times New Roman" w:cs="Times New Roman"/>
          <w:sz w:val="24"/>
          <w:szCs w:val="24"/>
        </w:rPr>
        <w:t xml:space="preserve">Приложение </w:t>
      </w:r>
      <w:r w:rsidR="00101FA6" w:rsidRPr="009511D3">
        <w:rPr>
          <w:rFonts w:ascii="Times New Roman" w:hAnsi="Times New Roman" w:cs="Times New Roman"/>
          <w:sz w:val="24"/>
          <w:szCs w:val="24"/>
        </w:rPr>
        <w:t>№15</w:t>
      </w:r>
    </w:p>
    <w:p w14:paraId="41890B24" w14:textId="6722EA03" w:rsidR="0062718C" w:rsidRPr="009511D3" w:rsidRDefault="0062718C"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417D40B1" w14:textId="600B0DEB" w:rsidR="005B0750" w:rsidRPr="009511D3" w:rsidRDefault="0062718C" w:rsidP="009511D3">
      <w:pPr>
        <w:pStyle w:val="af9"/>
        <w:ind w:left="4962"/>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7D278D41" w14:textId="77777777" w:rsidR="005B0750" w:rsidRPr="009511D3" w:rsidRDefault="005B0750" w:rsidP="009511D3">
      <w:pPr>
        <w:widowControl w:val="0"/>
        <w:spacing w:after="0" w:line="240" w:lineRule="auto"/>
        <w:contextualSpacing/>
        <w:jc w:val="right"/>
        <w:rPr>
          <w:rFonts w:ascii="Times New Roman" w:eastAsia="Times New Roman" w:hAnsi="Times New Roman" w:cs="Times New Roman"/>
          <w:i/>
          <w:sz w:val="24"/>
          <w:szCs w:val="24"/>
          <w:lang w:eastAsia="ru-RU"/>
        </w:rPr>
      </w:pPr>
    </w:p>
    <w:p w14:paraId="7976B103" w14:textId="5B287812" w:rsidR="00F33772" w:rsidRPr="00660BDB" w:rsidRDefault="00F33772" w:rsidP="00660BDB">
      <w:pPr>
        <w:pStyle w:val="af9"/>
        <w:ind w:firstLine="567"/>
        <w:contextualSpacing/>
        <w:jc w:val="center"/>
        <w:rPr>
          <w:rFonts w:ascii="Times New Roman" w:hAnsi="Times New Roman" w:cs="Times New Roman"/>
          <w:b/>
          <w:sz w:val="24"/>
          <w:szCs w:val="24"/>
          <w:lang w:eastAsia="ru-RU"/>
        </w:rPr>
      </w:pPr>
      <w:r w:rsidRPr="009511D3">
        <w:rPr>
          <w:rFonts w:ascii="Times New Roman" w:hAnsi="Times New Roman" w:cs="Times New Roman"/>
          <w:b/>
          <w:sz w:val="24"/>
          <w:szCs w:val="24"/>
          <w:lang w:eastAsia="ru-RU"/>
        </w:rPr>
        <w:t>СОГЛАШЕНИЕ ОБ ОБЕСПЕЧЕНИИ ИСПОЛНЕНИЯ ОБЯЗАТЕЛЬСТВ</w:t>
      </w:r>
    </w:p>
    <w:p w14:paraId="72547B35" w14:textId="77777777" w:rsidR="00660BDB" w:rsidRPr="00660BDB" w:rsidRDefault="00660BDB" w:rsidP="00660BDB">
      <w:pPr>
        <w:spacing w:after="0" w:line="240" w:lineRule="auto"/>
        <w:ind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Акционерное общество «ЭнергосбыТ Плюс» (сокращенное наименование: АО «ЭнергосбыТ Плюс»), именуемое в дальнейшем «Заказчик»/"Бенефициар», в лице Директора Удмуртского филиала АО «ЭнергосбыТ Плюс» Детинкина Дениса Геннадьевича, действующего на основании Доверенности №77/406-н/77-2022-6-1028 от 30.08.2022 с одной стороны, и </w:t>
      </w:r>
    </w:p>
    <w:p w14:paraId="2E079F7C" w14:textId="77777777" w:rsidR="00660BDB" w:rsidRPr="00660BDB" w:rsidRDefault="00660BDB" w:rsidP="00660BDB">
      <w:pPr>
        <w:spacing w:line="240" w:lineRule="auto"/>
        <w:ind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___________________________________ «___________________________________» (сокращенное наименование: _____ «______»), именуемое в дальнейшем «Подрядчик»/«Принципал», в лице ________________________________________, действующего на основании _______________________________________, с другой стороны,</w:t>
      </w:r>
    </w:p>
    <w:p w14:paraId="757E1C01" w14:textId="77777777" w:rsidR="00660BDB" w:rsidRPr="00660BDB" w:rsidRDefault="00660BDB" w:rsidP="00660BDB">
      <w:pPr>
        <w:spacing w:line="240" w:lineRule="auto"/>
        <w:ind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в дальнейшем совместно именуемые Стороны, а по отдельности – «Сторона», заключили настоящее Соглашение об обеспечении исполнения обязательств (далее – «Соглашение») по Договору подряда №___________ от ________________ 20__г. (далее – «Договор») о нижеследующем:</w:t>
      </w:r>
    </w:p>
    <w:p w14:paraId="020548E7" w14:textId="77777777" w:rsidR="00660BDB" w:rsidRPr="00660BDB" w:rsidRDefault="00660BDB" w:rsidP="00660BDB">
      <w:pPr>
        <w:numPr>
          <w:ilvl w:val="0"/>
          <w:numId w:val="24"/>
        </w:numPr>
        <w:tabs>
          <w:tab w:val="left" w:pos="851"/>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Стороны пришли к соглашению, что в счет Договорной цены Принципал обязуется предоставить Бенефициару следующее обеспечение исполнения обязательств по Договору</w:t>
      </w:r>
      <w:r w:rsidRPr="00660BDB">
        <w:rPr>
          <w:rFonts w:ascii="Times New Roman" w:eastAsia="Times New Roman" w:hAnsi="Times New Roman" w:cs="Times New Roman"/>
          <w:sz w:val="24"/>
          <w:szCs w:val="24"/>
          <w:lang w:eastAsia="ru-RU"/>
        </w:rPr>
        <w:footnoteReference w:id="1"/>
      </w:r>
      <w:r w:rsidRPr="00660BDB">
        <w:rPr>
          <w:rFonts w:ascii="Times New Roman" w:eastAsia="Times New Roman" w:hAnsi="Times New Roman" w:cs="Times New Roman"/>
          <w:sz w:val="24"/>
          <w:szCs w:val="24"/>
          <w:lang w:eastAsia="ru-RU"/>
        </w:rPr>
        <w:t>:</w:t>
      </w:r>
    </w:p>
    <w:p w14:paraId="1FCA872F" w14:textId="77777777" w:rsidR="00660BDB" w:rsidRPr="00660BDB" w:rsidRDefault="00660BDB" w:rsidP="00660BDB">
      <w:pPr>
        <w:numPr>
          <w:ilvl w:val="0"/>
          <w:numId w:val="23"/>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Гарантийное удержание;</w:t>
      </w:r>
    </w:p>
    <w:p w14:paraId="37B0D192" w14:textId="77777777" w:rsidR="00660BDB" w:rsidRPr="00660BDB" w:rsidRDefault="00660BDB" w:rsidP="00660BDB">
      <w:pPr>
        <w:numPr>
          <w:ilvl w:val="0"/>
          <w:numId w:val="23"/>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Независимая гарантия;</w:t>
      </w:r>
    </w:p>
    <w:p w14:paraId="1564A110" w14:textId="77777777" w:rsidR="00660BDB" w:rsidRPr="00660BDB" w:rsidRDefault="00660BDB" w:rsidP="00660BDB">
      <w:pPr>
        <w:numPr>
          <w:ilvl w:val="0"/>
          <w:numId w:val="23"/>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Обеспечительный платеж.</w:t>
      </w:r>
    </w:p>
    <w:p w14:paraId="5083A02E" w14:textId="77777777" w:rsidR="00660BDB" w:rsidRPr="00660BDB" w:rsidRDefault="00660BDB" w:rsidP="00660BDB">
      <w:pPr>
        <w:tabs>
          <w:tab w:val="left" w:pos="993"/>
        </w:tabs>
        <w:spacing w:after="120" w:line="240" w:lineRule="auto"/>
        <w:ind w:left="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именуемые совместно и/или по отдельности «Обеспечение»/«Обеспечение исполнение обязательств».</w:t>
      </w:r>
    </w:p>
    <w:p w14:paraId="64A4D57B" w14:textId="77777777" w:rsidR="00660BDB" w:rsidRPr="00660BDB" w:rsidRDefault="00660BDB" w:rsidP="00660BDB">
      <w:pPr>
        <w:numPr>
          <w:ilvl w:val="0"/>
          <w:numId w:val="26"/>
        </w:numPr>
        <w:tabs>
          <w:tab w:val="left" w:pos="0"/>
        </w:tabs>
        <w:spacing w:after="0" w:line="240" w:lineRule="auto"/>
        <w:ind w:left="0" w:firstLine="0"/>
        <w:contextualSpacing/>
        <w:jc w:val="center"/>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 Раздел - Общие положения</w:t>
      </w:r>
    </w:p>
    <w:p w14:paraId="229EC88C" w14:textId="77777777" w:rsidR="00660BDB" w:rsidRPr="00660BDB" w:rsidRDefault="00660BDB" w:rsidP="00660BDB">
      <w:pPr>
        <w:numPr>
          <w:ilvl w:val="0"/>
          <w:numId w:val="24"/>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Статья - Обеспечиваемые обязательства. </w:t>
      </w:r>
    </w:p>
    <w:p w14:paraId="408055D0" w14:textId="77777777" w:rsidR="00660BDB" w:rsidRPr="00660BDB" w:rsidRDefault="00660BDB" w:rsidP="00660BDB">
      <w:pPr>
        <w:numPr>
          <w:ilvl w:val="1"/>
          <w:numId w:val="24"/>
        </w:numPr>
        <w:tabs>
          <w:tab w:val="left" w:pos="567"/>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Обеспечиваемыми обязательствами по настоящему Соглашению являются обязательства Принципала, возникшие на момент заключения настоящего Соглашения и возникающие в будущем, как прямо предусмотренные Договором, так и непосредственно вытекающие из Договора, в том числе, но не ограничиваясь: </w:t>
      </w:r>
    </w:p>
    <w:p w14:paraId="1668D3D2" w14:textId="77777777" w:rsidR="00660BDB" w:rsidRPr="00660BDB" w:rsidRDefault="00660BDB" w:rsidP="00660BDB">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обязательства по выполнению Работ и достижению Результата работ в срок; </w:t>
      </w:r>
    </w:p>
    <w:p w14:paraId="4E92EF29" w14:textId="77777777" w:rsidR="00660BDB" w:rsidRPr="00660BDB" w:rsidRDefault="00660BDB" w:rsidP="00660BDB">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обязательства по выполнению Работ, отвечающих требованиям по качеству;  </w:t>
      </w:r>
    </w:p>
    <w:p w14:paraId="75EDE9DC" w14:textId="77777777" w:rsidR="00660BDB" w:rsidRPr="00660BDB" w:rsidRDefault="00660BDB" w:rsidP="00660BDB">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обязательства по достижению Объектом/ Оборудованием Гарантированных показателей; </w:t>
      </w:r>
    </w:p>
    <w:p w14:paraId="43318153" w14:textId="77777777" w:rsidR="00660BDB" w:rsidRPr="00660BDB" w:rsidRDefault="00660BDB" w:rsidP="00660BDB">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обязательства по устранению Недостатков в случае их выявления; </w:t>
      </w:r>
    </w:p>
    <w:p w14:paraId="5D3B3646" w14:textId="77777777" w:rsidR="00660BDB" w:rsidRPr="00660BDB" w:rsidRDefault="00660BDB" w:rsidP="00660BDB">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439E1590" w14:textId="77777777" w:rsidR="00660BDB" w:rsidRPr="00660BDB" w:rsidRDefault="00660BDB" w:rsidP="00660BDB">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обязательства по предоставлению, продлению, переоформлению Обеспечения (в том числе Независимых гарантий), в порядке и на условиях, предусмотренных настоящим Соглашением; </w:t>
      </w:r>
    </w:p>
    <w:p w14:paraId="22AE1200" w14:textId="77777777" w:rsidR="00660BDB" w:rsidRPr="00660BDB" w:rsidRDefault="00660BDB" w:rsidP="00660BDB">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0AF557EE" w14:textId="77777777" w:rsidR="00660BDB" w:rsidRPr="00660BDB" w:rsidRDefault="00660BDB" w:rsidP="00660BDB">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обязательства по возврату авансовых платежей;</w:t>
      </w:r>
    </w:p>
    <w:p w14:paraId="013AF558" w14:textId="77777777" w:rsidR="00660BDB" w:rsidRPr="00660BDB" w:rsidRDefault="00660BDB" w:rsidP="00660BDB">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обязательства по оплате любых сумм в связи с расторжением Договора;</w:t>
      </w:r>
    </w:p>
    <w:p w14:paraId="4DE2E711" w14:textId="77777777" w:rsidR="00660BDB" w:rsidRPr="00660BDB" w:rsidRDefault="00660BDB" w:rsidP="00660BDB">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обязательства по оплате любых сумм в связи с признанием Договора недействительным или незаключенным; </w:t>
      </w:r>
    </w:p>
    <w:p w14:paraId="14C75690" w14:textId="77777777" w:rsidR="00660BDB" w:rsidRPr="00660BDB" w:rsidRDefault="00660BDB" w:rsidP="00660BDB">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обязательства по оплате любых сумм, которые Принципал обязан оплатить Бенефициару в соответствии с условиями Договора и/или Соглашения;  </w:t>
      </w:r>
    </w:p>
    <w:p w14:paraId="3E509A05" w14:textId="77777777" w:rsidR="00660BDB" w:rsidRPr="00660BDB" w:rsidRDefault="00660BDB" w:rsidP="00660BDB">
      <w:pPr>
        <w:numPr>
          <w:ilvl w:val="0"/>
          <w:numId w:val="30"/>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иные обязательства Принципала, в том числе те, за которые Договором предусмотрена ответственность.</w:t>
      </w:r>
    </w:p>
    <w:p w14:paraId="35318523" w14:textId="77777777" w:rsidR="00660BDB" w:rsidRPr="00660BDB" w:rsidRDefault="00660BDB" w:rsidP="00660BDB">
      <w:pPr>
        <w:numPr>
          <w:ilvl w:val="1"/>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При недействительности/незаключенности Договора обеспеченными считаются в том числе обязательства, связанные с последствиями такой недействительности/незаключенности, в том числе по возврату имущества/денежных средств (в том числе авансового платежа), полученного Принципалом по Договору и/или возмещению убытков Бенефициара, возникших в связи с недействительностью/незаключенностью Договора.</w:t>
      </w:r>
    </w:p>
    <w:p w14:paraId="47CD68F4" w14:textId="77777777" w:rsidR="00660BDB" w:rsidRPr="00660BDB" w:rsidRDefault="00660BDB" w:rsidP="00660BDB">
      <w:pPr>
        <w:numPr>
          <w:ilvl w:val="1"/>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Прекращение Договора (обеспечиваемого обязательства) не влечет прекращение настоящего Соглашения, если иное не предусмотрено настоящим Соглашением, либо императивными нормами действующего законодательства Российской Федерации.</w:t>
      </w:r>
    </w:p>
    <w:p w14:paraId="2E403F4B" w14:textId="77777777" w:rsidR="00660BDB" w:rsidRPr="00660BDB" w:rsidRDefault="00660BDB" w:rsidP="00660BDB">
      <w:pPr>
        <w:numPr>
          <w:ilvl w:val="1"/>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В случае утраты или прекращения Обеспечения, предоставленного Принципалом в соответствии с настоящим Соглашением по любым основаниям, последний обязуется, в течение 30 (тридцати) календарных дней с момента утраты или прекращения Обеспечения, заменить или представить новое Обеспечение, удовлетворяющее Бенефициара, в объеме утраченного или прекращенного Обеспечения. </w:t>
      </w:r>
    </w:p>
    <w:p w14:paraId="71C8F43D" w14:textId="77777777" w:rsidR="00660BDB" w:rsidRPr="00660BDB" w:rsidRDefault="00660BDB" w:rsidP="00660BDB">
      <w:pPr>
        <w:numPr>
          <w:ilvl w:val="1"/>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Порядок и условия предоставления Принципалом обеспечения исполнения обязательств установлены в настоящем Соглашении.</w:t>
      </w:r>
    </w:p>
    <w:p w14:paraId="454EB9C0" w14:textId="77777777" w:rsidR="00660BDB" w:rsidRPr="00660BDB" w:rsidRDefault="00660BDB" w:rsidP="00660BDB">
      <w:pPr>
        <w:numPr>
          <w:ilvl w:val="1"/>
          <w:numId w:val="24"/>
        </w:numPr>
        <w:autoSpaceDE w:val="0"/>
        <w:autoSpaceDN w:val="0"/>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В случае нарушения Подрядчиком обязательства по предоставлению Обеспечения либо внесению суммы увеличения Обеспечения Заказчик вправе в одностороннем порядке приостановить исполнение Договора (включая уплату авансовых платежей) до момента устранения Подрядчиком нарушения, путем направления Подрядчику уведомления. При этом с Подрядчика не снимается ответственность за нарушение сроков исполнения своих обязательств по Договору, в том числе по выполнению Работ.</w:t>
      </w:r>
    </w:p>
    <w:p w14:paraId="7838E2AC" w14:textId="77777777" w:rsidR="00660BDB" w:rsidRPr="00660BDB" w:rsidRDefault="00660BDB" w:rsidP="00660BDB">
      <w:pPr>
        <w:numPr>
          <w:ilvl w:val="1"/>
          <w:numId w:val="24"/>
        </w:numPr>
        <w:autoSpaceDE w:val="0"/>
        <w:autoSpaceDN w:val="0"/>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Нарушение Подрядчиком обязательства по предоставлению Обеспечения либо внесению суммы увеличения Обеспечения более чем на 20 (двадцать) дней является Существенным нарушением Договора со стороны Подрядчика, в результате которого у Заказчика возникает право отказаться от исполнения Договора в одностороннем порядке полностью или в части.</w:t>
      </w:r>
    </w:p>
    <w:p w14:paraId="395CDE37" w14:textId="77777777" w:rsidR="00660BDB" w:rsidRPr="00660BDB" w:rsidRDefault="00660BDB" w:rsidP="00660BDB">
      <w:pPr>
        <w:numPr>
          <w:ilvl w:val="0"/>
          <w:numId w:val="26"/>
        </w:numPr>
        <w:tabs>
          <w:tab w:val="left" w:pos="0"/>
        </w:tabs>
        <w:spacing w:after="0" w:line="240" w:lineRule="auto"/>
        <w:ind w:left="0" w:firstLine="0"/>
        <w:contextualSpacing/>
        <w:jc w:val="center"/>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 Раздел - Специальные положения</w:t>
      </w:r>
    </w:p>
    <w:p w14:paraId="3AC5B607" w14:textId="77777777" w:rsidR="00660BDB" w:rsidRPr="00660BDB" w:rsidRDefault="00660BDB" w:rsidP="00660BDB">
      <w:pPr>
        <w:numPr>
          <w:ilvl w:val="0"/>
          <w:numId w:val="24"/>
        </w:numPr>
        <w:spacing w:after="0" w:line="240" w:lineRule="auto"/>
        <w:ind w:left="0" w:firstLine="567"/>
        <w:contextualSpacing/>
        <w:jc w:val="center"/>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Статья – Гарантийное удержание </w:t>
      </w:r>
    </w:p>
    <w:p w14:paraId="4DE50069" w14:textId="77777777" w:rsidR="00660BDB" w:rsidRPr="00660BDB" w:rsidRDefault="00660BDB" w:rsidP="00660BDB">
      <w:pPr>
        <w:numPr>
          <w:ilvl w:val="1"/>
          <w:numId w:val="24"/>
        </w:numPr>
        <w:tabs>
          <w:tab w:val="left" w:pos="142"/>
        </w:tab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Гарантийное удержание является способом обеспечения надлежащего исполнения обязательств Принципала по Договору, указанных в п.2.1. настоящего Соглашения. </w:t>
      </w:r>
    </w:p>
    <w:p w14:paraId="654D9C20" w14:textId="77777777" w:rsidR="00660BDB" w:rsidRPr="00660BDB" w:rsidRDefault="00660BDB" w:rsidP="00660BDB">
      <w:pPr>
        <w:numPr>
          <w:ilvl w:val="1"/>
          <w:numId w:val="24"/>
        </w:numPr>
        <w:tabs>
          <w:tab w:val="left" w:pos="142"/>
        </w:tab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Бенефициар производит выплату Гарантийного удержания в размере и сроки, предусмотренные Договором.</w:t>
      </w:r>
    </w:p>
    <w:p w14:paraId="6D6B6B9D" w14:textId="77777777" w:rsidR="00660BDB" w:rsidRPr="00660BDB" w:rsidRDefault="00660BDB" w:rsidP="00660BDB">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Во избежание сомнений, Стороны особо отмечают, что Гарантийное удержание не является удержанием в смысле ст.359 ГК РФ, на сумму Гарантийного удержания не начисляются проценты, штрафы, пени.</w:t>
      </w:r>
    </w:p>
    <w:p w14:paraId="4D0C46C4" w14:textId="77777777" w:rsidR="00660BDB" w:rsidRPr="00660BDB" w:rsidRDefault="00660BDB" w:rsidP="00660BDB">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Основанием для обращения взыскания на Гарантийное удержание полностью или в части путем удержания из суммы Гарантийного удержания денежных средств в счет исполнения соответствующего обязательства Принципала являются выставление Бенефициаром в адрес Принципала:</w:t>
      </w:r>
    </w:p>
    <w:p w14:paraId="6B03BA39" w14:textId="77777777" w:rsidR="00660BDB" w:rsidRPr="00660BDB" w:rsidRDefault="00660BDB" w:rsidP="00660BDB">
      <w:pPr>
        <w:tabs>
          <w:tab w:val="left" w:pos="993"/>
        </w:tabs>
        <w:ind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090C0190" w14:textId="77777777" w:rsidR="00660BDB" w:rsidRPr="00660BDB" w:rsidRDefault="00660BDB" w:rsidP="00660BDB">
      <w:pPr>
        <w:tabs>
          <w:tab w:val="left" w:pos="993"/>
        </w:tabs>
        <w:ind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б) требования/ уведомления о возмещении убытков или компенсации расходов; </w:t>
      </w:r>
    </w:p>
    <w:p w14:paraId="2CA4B7AC" w14:textId="77777777" w:rsidR="00660BDB" w:rsidRPr="00660BDB" w:rsidRDefault="00660BDB" w:rsidP="00660BDB">
      <w:pPr>
        <w:tabs>
          <w:tab w:val="left" w:pos="993"/>
        </w:tabs>
        <w:ind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в) требования/ уведомления о возврате авансовых платежей; </w:t>
      </w:r>
    </w:p>
    <w:p w14:paraId="46270A77" w14:textId="77777777" w:rsidR="00660BDB" w:rsidRPr="00660BDB" w:rsidRDefault="00660BDB" w:rsidP="00660BDB">
      <w:pPr>
        <w:tabs>
          <w:tab w:val="left" w:pos="993"/>
        </w:tabs>
        <w:ind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г) требования/ уведомления об оплате сумм в связи с (не)устранением Недостатков; </w:t>
      </w:r>
    </w:p>
    <w:p w14:paraId="62C94DEC" w14:textId="77777777" w:rsidR="00660BDB" w:rsidRPr="00660BDB" w:rsidRDefault="00660BDB" w:rsidP="00660BDB">
      <w:pPr>
        <w:tabs>
          <w:tab w:val="left" w:pos="993"/>
        </w:tabs>
        <w:ind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5FBF36A4" w14:textId="77777777" w:rsidR="00660BDB" w:rsidRPr="00660BDB" w:rsidRDefault="00660BDB" w:rsidP="00660BDB">
      <w:pPr>
        <w:tabs>
          <w:tab w:val="left" w:pos="993"/>
        </w:tabs>
        <w:spacing w:after="120"/>
        <w:ind w:left="283"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45A01E99" w14:textId="77777777" w:rsidR="00660BDB" w:rsidRPr="00660BDB" w:rsidRDefault="00660BDB" w:rsidP="00660BDB">
      <w:pPr>
        <w:tabs>
          <w:tab w:val="left" w:pos="993"/>
        </w:tabs>
        <w:spacing w:after="120"/>
        <w:ind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3.5. Сумма Гарантийного удержания уменьшается Бенефициаром на сумму, указанную в соответствующем требовании Бенефициара (п.3.4),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2AC2B870" w14:textId="77777777" w:rsidR="00660BDB" w:rsidRPr="00660BDB" w:rsidRDefault="00660BDB" w:rsidP="00660BDB">
      <w:pPr>
        <w:numPr>
          <w:ilvl w:val="1"/>
          <w:numId w:val="24"/>
        </w:numPr>
        <w:tabs>
          <w:tab w:val="left" w:pos="142"/>
        </w:tabs>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Стороны особо отмечают, что Гарантийное удержание подлежит выплате Принципалу в размере разницы между суммой Гарантийного удержания и суммами, удержанными Бенефициаром в счет исполнения Принципалом обеспечиваемых обязательств. </w:t>
      </w:r>
    </w:p>
    <w:p w14:paraId="0B2A66E6" w14:textId="77777777" w:rsidR="00660BDB" w:rsidRPr="00660BDB" w:rsidRDefault="00660BDB" w:rsidP="00660BDB">
      <w:pPr>
        <w:numPr>
          <w:ilvl w:val="0"/>
          <w:numId w:val="24"/>
        </w:numPr>
        <w:spacing w:after="0" w:line="240" w:lineRule="auto"/>
        <w:contextualSpacing/>
        <w:jc w:val="center"/>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Статья - Независимая гарантия</w:t>
      </w:r>
    </w:p>
    <w:p w14:paraId="74BA4098" w14:textId="77777777" w:rsidR="00660BDB" w:rsidRPr="00660BDB" w:rsidRDefault="00660BDB" w:rsidP="00660BDB">
      <w:pPr>
        <w:numPr>
          <w:ilvl w:val="1"/>
          <w:numId w:val="24"/>
        </w:numPr>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bookmarkStart w:id="7" w:name="_Ref268019459"/>
      <w:r w:rsidRPr="00660BDB">
        <w:rPr>
          <w:rFonts w:ascii="Times New Roman" w:eastAsia="Times New Roman" w:hAnsi="Times New Roman" w:cs="Times New Roman"/>
          <w:sz w:val="24"/>
          <w:szCs w:val="24"/>
          <w:lang w:eastAsia="ru-RU"/>
        </w:rPr>
        <w:t>Принципал обязуется предоставить Бенефициару безусловную и безотзывную Независимую гарантию должного исполнения обязательств по Договору (далее – Независимая гарантия).</w:t>
      </w:r>
    </w:p>
    <w:p w14:paraId="284D0C85" w14:textId="77777777" w:rsidR="00660BDB" w:rsidRPr="00660BDB" w:rsidRDefault="00660BDB" w:rsidP="00660BDB">
      <w:pPr>
        <w:numPr>
          <w:ilvl w:val="1"/>
          <w:numId w:val="24"/>
        </w:numPr>
        <w:tabs>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Принципал обязуется предоставить Бенефициару Независимую гарантию, отвечающую следующим требованиям:</w:t>
      </w:r>
    </w:p>
    <w:p w14:paraId="2EE60330" w14:textId="77777777" w:rsidR="00660BDB" w:rsidRPr="00660BDB" w:rsidRDefault="00660BDB" w:rsidP="00660BDB">
      <w:pPr>
        <w:numPr>
          <w:ilvl w:val="0"/>
          <w:numId w:val="25"/>
        </w:numPr>
        <w:tabs>
          <w:tab w:val="num" w:pos="0"/>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Независимая гарантия должна отвечать требованиям, указанным в настоящем Соглашении и быть выдана согласованным с Бенефициаром Банком-гарантом из Перечня гарантов, указанных в Приложении В к настоящему Соглашению (далее – Гарант);</w:t>
      </w:r>
    </w:p>
    <w:p w14:paraId="49151D1B" w14:textId="77777777" w:rsidR="00660BDB" w:rsidRPr="00660BDB" w:rsidRDefault="00660BDB" w:rsidP="00660BDB">
      <w:pPr>
        <w:numPr>
          <w:ilvl w:val="0"/>
          <w:numId w:val="25"/>
        </w:numPr>
        <w:tabs>
          <w:tab w:val="num" w:pos="0"/>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Независимая гарантия должна быть выдана в соответствии с формой, приведенной в Приложении А к настоящему Соглашению; </w:t>
      </w:r>
    </w:p>
    <w:p w14:paraId="4A0A7863" w14:textId="77777777" w:rsidR="00660BDB" w:rsidRPr="00660BDB" w:rsidRDefault="00660BDB" w:rsidP="00660BDB">
      <w:pPr>
        <w:numPr>
          <w:ilvl w:val="0"/>
          <w:numId w:val="25"/>
        </w:numPr>
        <w:tabs>
          <w:tab w:val="num" w:pos="0"/>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Независимая гарантия должна вступить в силу с даты выдачи Гарантом;</w:t>
      </w:r>
      <w:bookmarkEnd w:id="7"/>
    </w:p>
    <w:p w14:paraId="0EB9572B" w14:textId="77777777" w:rsidR="00660BDB" w:rsidRPr="00660BDB" w:rsidRDefault="00660BDB" w:rsidP="00660BDB">
      <w:pPr>
        <w:numPr>
          <w:ilvl w:val="0"/>
          <w:numId w:val="25"/>
        </w:numPr>
        <w:tabs>
          <w:tab w:val="num" w:pos="0"/>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bookmarkStart w:id="8" w:name="_Ref267664369"/>
      <w:bookmarkStart w:id="9" w:name="_Ref268023909"/>
      <w:r w:rsidRPr="00660BDB">
        <w:rPr>
          <w:rFonts w:ascii="Times New Roman" w:eastAsia="Times New Roman" w:hAnsi="Times New Roman" w:cs="Times New Roman"/>
          <w:sz w:val="24"/>
          <w:szCs w:val="24"/>
          <w:lang w:eastAsia="ru-RU"/>
        </w:rPr>
        <w:t>должна быть выдана на сумму, составляющую 5% (пять процентов) от Договорной цены;</w:t>
      </w:r>
    </w:p>
    <w:p w14:paraId="7751C0FE" w14:textId="77777777" w:rsidR="00660BDB" w:rsidRPr="00660BDB" w:rsidRDefault="00660BDB" w:rsidP="00660BDB">
      <w:pPr>
        <w:numPr>
          <w:ilvl w:val="0"/>
          <w:numId w:val="25"/>
        </w:numPr>
        <w:tabs>
          <w:tab w:val="num" w:pos="0"/>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должна быть передана Принципалом Бенефициару в течение 20 (двадцати) дней с момента подписания Договора; </w:t>
      </w:r>
    </w:p>
    <w:p w14:paraId="1665CF34" w14:textId="77777777" w:rsidR="00660BDB" w:rsidRPr="00660BDB" w:rsidRDefault="00660BDB" w:rsidP="00660BDB">
      <w:pPr>
        <w:numPr>
          <w:ilvl w:val="0"/>
          <w:numId w:val="25"/>
        </w:numPr>
        <w:tabs>
          <w:tab w:val="num" w:pos="0"/>
          <w:tab w:val="left" w:pos="1134"/>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должна действовать до даты подписания Сторонами Акта сдачи-приемки всего объема работ по Договору плюс 90 (девяносто) дней;</w:t>
      </w:r>
    </w:p>
    <w:bookmarkEnd w:id="8"/>
    <w:bookmarkEnd w:id="9"/>
    <w:p w14:paraId="5ACACC57" w14:textId="77777777" w:rsidR="00660BDB" w:rsidRPr="00660BDB" w:rsidRDefault="00660BDB" w:rsidP="00660BDB">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Независимая гарантия обеспечивает надлежащее исполнение Принципалом всех обязательств по Договору, как это определено в п.2.1. настоящего Соглашения.</w:t>
      </w:r>
    </w:p>
    <w:p w14:paraId="310E0644" w14:textId="77777777" w:rsidR="00660BDB" w:rsidRPr="00660BDB" w:rsidRDefault="00660BDB" w:rsidP="00660BDB">
      <w:pPr>
        <w:numPr>
          <w:ilvl w:val="1"/>
          <w:numId w:val="24"/>
        </w:numPr>
        <w:tabs>
          <w:tab w:val="num" w:pos="1400"/>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Заказчик имеет право заявить требование о выплате суммы или ее части по Независимой гарантии, обеспечивающей исполнение обязательств по Договору, в случае нарушения Принципалом любого из обязательств по Договору, как это определено в п.2.1. настоящего Соглашения.</w:t>
      </w:r>
    </w:p>
    <w:p w14:paraId="02131E52" w14:textId="77777777" w:rsidR="00660BDB" w:rsidRPr="00660BDB" w:rsidRDefault="00660BDB" w:rsidP="00660BDB">
      <w:pPr>
        <w:numPr>
          <w:ilvl w:val="1"/>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Принципал обязуется в установленном законодательством порядке переоформить Независимую гарантию (путем предоставления новой Независимой гарантии, либо путем внесения допустимых изменений в выданную Независимую гарантию) с соблюдением всех требований к Независимой гарантии, предусмотренных настоящим Соглашением, в следующих случаях:    </w:t>
      </w:r>
    </w:p>
    <w:p w14:paraId="327EEB6F" w14:textId="77777777" w:rsidR="00660BDB" w:rsidRPr="00660BDB" w:rsidRDefault="00660BDB" w:rsidP="00660BDB">
      <w:pPr>
        <w:numPr>
          <w:ilvl w:val="2"/>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истечения срока действия какой-либо из выданных Независимых гарантий до наступления соответствующего события, указанного в п.4.2. настоящего Соглашения, с которым связан срок действия соответствующей Независимой гарантии (независимо от того, изменились ли сроки исполнения обязательств по Договору по взаимному согласию Сторон или имело место неисполнение обязательств одной из Сторон). Принципал обязан переоформить Независимую гарантию за 30 (тридцать) дней до даты ее истечения на новый срок, покрывающий срок исполнения обязательств по Договору в полном объеме плюс 90 (девяносто) дней, как указано в п.4.2. настоящего Соглашения.</w:t>
      </w:r>
    </w:p>
    <w:p w14:paraId="4A1ACB48" w14:textId="77777777" w:rsidR="00660BDB" w:rsidRPr="00660BDB" w:rsidRDefault="00660BDB" w:rsidP="00660BDB">
      <w:pPr>
        <w:numPr>
          <w:ilvl w:val="2"/>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увеличения суммы авансовых платежей и/или увеличения Договорной цены. Принципал обязан переоформить Независимую гарантию в течение 20 (двадцати) дней с даты заключения соответствующего дополнительного соглашения (но в любом случае не позднее даты уплаты суммы увеличения авансовых платежей) таким образом, чтобы она соотвествовала требованиям к сумме Независимой гарантии, указанным в п.4.2 настоящего Соглашения.</w:t>
      </w:r>
    </w:p>
    <w:p w14:paraId="00F55E5B" w14:textId="77777777" w:rsidR="00660BDB" w:rsidRPr="00660BDB" w:rsidRDefault="00660BDB" w:rsidP="00660BDB">
      <w:pPr>
        <w:numPr>
          <w:ilvl w:val="2"/>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ухудшения финансового состояния Гаранта (уменьшения чистых активов гаранта более чем на 25% (двадцать пять процентов) по сравнению с показателями на дату заключения настоящего Соглашения) или наступления любого из следующих событий: а) подачи в отношении Гаранта заявления о признании Гаранта несостоятельным (банкротом), б) принятия уполномоченным органом Гаранта решения о ликвидации и/или реорганизации Гаранта и/или изменения его местонахождения, в) принятия уполномоченным органом решения об отзыве/приостановлении действия лицензии Гаранта на осуществление банковской деятельности (в отношении кредитных организаций); г) ограничения правоспособности Гаранта; д) иных событий дающих Бенефициару основания полагать об ухудшении качества обеспечения выданного Гарантом.  Принципал обязан переоформить Независимую гарантию в течение 5 (пяти) рабочих дней с момента наступления соответствующего события, путем получения ее от иного Гаранта из Перечня Гарантов, указанных в Приложении В к настоящему Соглашению.</w:t>
      </w:r>
    </w:p>
    <w:p w14:paraId="60316A53" w14:textId="77777777" w:rsidR="00660BDB" w:rsidRPr="00660BDB" w:rsidRDefault="00660BDB" w:rsidP="00660BDB">
      <w:pPr>
        <w:numPr>
          <w:ilvl w:val="1"/>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В случае нарушения Принципалом сроков:</w:t>
      </w:r>
    </w:p>
    <w:p w14:paraId="62C8E4DE" w14:textId="77777777" w:rsidR="00660BDB" w:rsidRPr="00660BDB" w:rsidRDefault="00660BDB" w:rsidP="00660BDB">
      <w:pPr>
        <w:numPr>
          <w:ilvl w:val="2"/>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передачи Бенефициару Независимой гарантии, установленных в п. 4.2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0,05% от суммы подлежащей предоставлению Независимой гарантии за каждый день просрочки;</w:t>
      </w:r>
    </w:p>
    <w:p w14:paraId="50010179" w14:textId="77777777" w:rsidR="00660BDB" w:rsidRPr="00660BDB" w:rsidRDefault="00660BDB" w:rsidP="00660BDB">
      <w:pPr>
        <w:numPr>
          <w:ilvl w:val="2"/>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переоформления Независимой гарантии, предусмотренных п. 4.5.1- 4.5.3 настоящего Соглашения, Принципал в течение 10 (десяти) дней с момента предъявления письменного требования Бенефициара обязан уплатить последнему штраф в размере 100% от суммы имеющейся Независимой гарантии.</w:t>
      </w:r>
    </w:p>
    <w:p w14:paraId="51A25D37" w14:textId="77777777" w:rsidR="00660BDB" w:rsidRPr="00660BDB" w:rsidRDefault="00660BDB" w:rsidP="00660BDB">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Приложения к Соглашению:</w:t>
      </w:r>
    </w:p>
    <w:p w14:paraId="5CDEF426" w14:textId="77777777" w:rsidR="00660BDB" w:rsidRPr="00660BDB" w:rsidRDefault="00660BDB" w:rsidP="00660BDB">
      <w:pPr>
        <w:tabs>
          <w:tab w:val="left" w:pos="993"/>
        </w:tabs>
        <w:spacing w:after="120"/>
        <w:ind w:left="283"/>
        <w:contextualSpacing/>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Приложение А – Форма независимой гарантии</w:t>
      </w:r>
    </w:p>
    <w:p w14:paraId="70494898" w14:textId="77777777" w:rsidR="00660BDB" w:rsidRPr="00660BDB" w:rsidRDefault="00660BDB" w:rsidP="00660BDB">
      <w:pPr>
        <w:tabs>
          <w:tab w:val="left" w:pos="993"/>
        </w:tabs>
        <w:spacing w:after="120"/>
        <w:ind w:left="283"/>
        <w:contextualSpacing/>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Приложение В – Перечень согласованных Гарантов.</w:t>
      </w:r>
    </w:p>
    <w:p w14:paraId="4672D38C" w14:textId="77777777" w:rsidR="00660BDB" w:rsidRPr="00660BDB" w:rsidRDefault="00660BDB" w:rsidP="00660BDB">
      <w:pPr>
        <w:numPr>
          <w:ilvl w:val="0"/>
          <w:numId w:val="24"/>
        </w:numPr>
        <w:tabs>
          <w:tab w:val="left" w:pos="993"/>
        </w:tabs>
        <w:spacing w:after="0" w:line="240" w:lineRule="auto"/>
        <w:ind w:left="0" w:firstLine="567"/>
        <w:contextualSpacing/>
        <w:jc w:val="center"/>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Статья - Обеспечительный платеж</w:t>
      </w:r>
    </w:p>
    <w:p w14:paraId="3E2A8417" w14:textId="77777777" w:rsidR="00660BDB" w:rsidRPr="00660BDB" w:rsidRDefault="00660BDB" w:rsidP="00660BDB">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 Принципал обязуется перечислить Бенефициару Обеспечительный платеж единовременно в течение 20 (двадцати) дней с даты заключения Договора в следующем размере: 5% (пять процентов) от Договорной цены. </w:t>
      </w:r>
    </w:p>
    <w:p w14:paraId="001A4538" w14:textId="77777777" w:rsidR="00660BDB" w:rsidRPr="00660BDB" w:rsidRDefault="00660BDB" w:rsidP="00660BDB">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Обязательства Принципала по внесению Обеспечительного платежа исполняются путем перечисления денежных средств на расчетный счет Бенефициара. </w:t>
      </w:r>
    </w:p>
    <w:p w14:paraId="0ADE272D" w14:textId="77777777" w:rsidR="00660BDB" w:rsidRPr="00660BDB" w:rsidRDefault="00660BDB" w:rsidP="00660BDB">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Во избежание сомнений, Стороны особо отмечают, что сумма Обеспечительного платежа не является удерживаемой Бенефициаром и принадлежащей Принципалу суммой, в связи с чем на указанную сумму не начисляются проценты, в том числе и проценты, штрафы, пени.</w:t>
      </w:r>
    </w:p>
    <w:p w14:paraId="079194D0" w14:textId="77777777" w:rsidR="00660BDB" w:rsidRPr="00660BDB" w:rsidRDefault="00660BDB" w:rsidP="00660BDB">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Обеспечительный платеж обеспечивает надлежащее исполнение Принципалом всех обязательств по Договору, как это определено в п.2.1. настоящего Соглашения.</w:t>
      </w:r>
    </w:p>
    <w:p w14:paraId="77069889" w14:textId="77777777" w:rsidR="00660BDB" w:rsidRPr="00660BDB" w:rsidRDefault="00660BDB" w:rsidP="00660BDB">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Основанием для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соответствующего обязательства Принципала являются выставление Бенефициаром в адрес Принципала:</w:t>
      </w:r>
    </w:p>
    <w:p w14:paraId="5316BE6D" w14:textId="77777777" w:rsidR="00660BDB" w:rsidRPr="00660BDB" w:rsidRDefault="00660BDB" w:rsidP="00660BDB">
      <w:pPr>
        <w:spacing w:after="120"/>
        <w:ind w:left="283"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а) требования (претензии), уведомления об уплате неустойки, пени и/или штрафа в связи с нарушением Подрядчиком сроков выполнения Работ, либо не достижения Объектом/ Оборудованием Гарантированных показателей, либо иных обязательств Подрядчика, в том числе, за которые Договором предусмотрена ответственность; </w:t>
      </w:r>
    </w:p>
    <w:p w14:paraId="2A943BE2" w14:textId="77777777" w:rsidR="00660BDB" w:rsidRPr="00660BDB" w:rsidRDefault="00660BDB" w:rsidP="00660BDB">
      <w:pPr>
        <w:spacing w:after="120"/>
        <w:ind w:left="283"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б) требования/ уведомления о возмещении убытков или компенсации расходов; </w:t>
      </w:r>
    </w:p>
    <w:p w14:paraId="13CA103E" w14:textId="77777777" w:rsidR="00660BDB" w:rsidRPr="00660BDB" w:rsidRDefault="00660BDB" w:rsidP="00660BDB">
      <w:pPr>
        <w:spacing w:after="120"/>
        <w:ind w:left="283"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в) требования/ уведомления о возврате авансовых платежей; </w:t>
      </w:r>
    </w:p>
    <w:p w14:paraId="49DDC468" w14:textId="77777777" w:rsidR="00660BDB" w:rsidRPr="00660BDB" w:rsidRDefault="00660BDB" w:rsidP="00660BDB">
      <w:pPr>
        <w:spacing w:after="120"/>
        <w:ind w:left="283"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г) требования/ уведомления об оплате сумм в связи с (не)устранением Недостатков; </w:t>
      </w:r>
    </w:p>
    <w:p w14:paraId="5BC4B839" w14:textId="77777777" w:rsidR="00660BDB" w:rsidRPr="00660BDB" w:rsidRDefault="00660BDB" w:rsidP="00660BDB">
      <w:pPr>
        <w:spacing w:after="120"/>
        <w:ind w:left="283"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д) требования/ уведомления об оплате любых сумм в связи с признанием Договора недействительным или незаключенным; </w:t>
      </w:r>
    </w:p>
    <w:p w14:paraId="24DC58DF" w14:textId="77777777" w:rsidR="00660BDB" w:rsidRPr="00660BDB" w:rsidRDefault="00660BDB" w:rsidP="00660BDB">
      <w:pPr>
        <w:spacing w:after="120"/>
        <w:ind w:left="283"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е) требования/ уведомления об оплате любых сумм, которые Подрядчик обязан оплатить Заказчику в соответствии с условиями Договора.</w:t>
      </w:r>
    </w:p>
    <w:p w14:paraId="344A27A6" w14:textId="77777777" w:rsidR="00660BDB" w:rsidRPr="00660BDB" w:rsidRDefault="00660BDB" w:rsidP="00660BDB">
      <w:pPr>
        <w:numPr>
          <w:ilvl w:val="1"/>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Из суммы Обеспечительного платежа Бенефициаром удерживаются соответствующие суммы в счет исполнения Принципалом обеспечиваемых обязательств путем направления Бенефициаром в адрес Принципала соответствующего уведомления. Порядок и сроки прекращения надлежащим исполнением Обеспечиваемых обязательств Подрядчика регулируются Общими условиями к Договору.</w:t>
      </w:r>
    </w:p>
    <w:p w14:paraId="1BDFCD78" w14:textId="77777777" w:rsidR="00660BDB" w:rsidRPr="00660BDB" w:rsidRDefault="00660BDB" w:rsidP="00660BDB">
      <w:pPr>
        <w:numPr>
          <w:ilvl w:val="1"/>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Принципал обязан дополнительно внести Обеспечительный платеж (в размере, указанном ниже) в течение 10 (десяти) дней с даты наступления следующих обстоятельств:</w:t>
      </w:r>
    </w:p>
    <w:p w14:paraId="73DA36FA" w14:textId="77777777" w:rsidR="00660BDB" w:rsidRPr="00660BDB" w:rsidRDefault="00660BDB" w:rsidP="00660BDB">
      <w:pPr>
        <w:numPr>
          <w:ilvl w:val="2"/>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в случае обращения взыскания на Обеспечительный платеж полностью или в части путем удержания из суммы Обеспечительного платежа денежных средств в счет исполнения обеспечиваемых обязательств в размере, необходимом для восполнения Обеспечительного платежа до размера, установленного в п.5.1. настоящего Соглашения (т.е. в размере удержанных сумм); </w:t>
      </w:r>
    </w:p>
    <w:p w14:paraId="157C127A" w14:textId="77777777" w:rsidR="00660BDB" w:rsidRPr="00660BDB" w:rsidRDefault="00660BDB" w:rsidP="00660BDB">
      <w:pPr>
        <w:numPr>
          <w:ilvl w:val="2"/>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в случае увеличения Договорной цены или размера аванса по Договору - увеличить Обеспечительный платеж исходя из порядка формирования Обеспечительного платежа (п.5.1. Соглашения).   </w:t>
      </w:r>
    </w:p>
    <w:p w14:paraId="53DD9D53" w14:textId="77777777" w:rsidR="00660BDB" w:rsidRPr="00660BDB" w:rsidRDefault="00660BDB" w:rsidP="00660BDB">
      <w:pPr>
        <w:numPr>
          <w:ilvl w:val="1"/>
          <w:numId w:val="24"/>
        </w:numPr>
        <w:spacing w:after="0" w:line="240" w:lineRule="auto"/>
        <w:ind w:left="0" w:firstLine="567"/>
        <w:contextualSpacing/>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Обеспечительный платеж подлежит возврату Бенефициаром в адрес Принципала в течение 15 рабочих дней с даты подписания Заказчиком последнего Акта о приемке выполненных работ (форма КС-2).</w:t>
      </w:r>
    </w:p>
    <w:p w14:paraId="77E94C2B" w14:textId="77777777" w:rsidR="00660BDB" w:rsidRPr="00660BDB" w:rsidRDefault="00660BDB" w:rsidP="00660BDB">
      <w:pPr>
        <w:numPr>
          <w:ilvl w:val="1"/>
          <w:numId w:val="24"/>
        </w:numPr>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Стороны особо отмечают, что Обеспечительный платеж подлежит возврату Принципалу в размере разницы между суммой внесенного Принципалом Обеспечительного платежа, включая дополнительные Обеспечительные платежи (пункт 5.7.2 настоящего Соглашения) и суммами, удержанными Бенефициаром в счет исполнения Принципалом обеспечиваемых обязательств. </w:t>
      </w:r>
    </w:p>
    <w:p w14:paraId="4C1C17B7" w14:textId="77777777" w:rsidR="00660BDB" w:rsidRPr="00660BDB" w:rsidRDefault="00660BDB" w:rsidP="00660BDB">
      <w:pPr>
        <w:numPr>
          <w:ilvl w:val="1"/>
          <w:numId w:val="24"/>
        </w:numPr>
        <w:autoSpaceDE w:val="0"/>
        <w:autoSpaceDN w:val="0"/>
        <w:adjustRightInd w:val="0"/>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В случае нарушения сроков перечисления Обеспечительного платежа, указанных в п.5.1 настоящего Соглашения и/или дополнительного внесения Обеспечительного платежа, указанных в п.5.7. настоящего Соглашения, Принципал в течение 10 (десяти) дней с момента предъявления письменного требования Бенефициара обязан уплатить последнему неустойку из расчета 0,2% от суммы невнесенного Обеспечительного платежа за каждый день просрочки.</w:t>
      </w:r>
    </w:p>
    <w:p w14:paraId="6CC69853" w14:textId="77777777" w:rsidR="00660BDB" w:rsidRPr="00660BDB" w:rsidRDefault="00660BDB" w:rsidP="00660BDB">
      <w:pPr>
        <w:numPr>
          <w:ilvl w:val="0"/>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В остальном, что не предусмотрено настоящим Соглашением, Стороны руководствуются положениями Договора и Гражданского кодекса Российской Федерации.</w:t>
      </w:r>
    </w:p>
    <w:p w14:paraId="19CEA7FC" w14:textId="77777777" w:rsidR="00660BDB" w:rsidRPr="00660BDB" w:rsidRDefault="00660BDB" w:rsidP="00660BDB">
      <w:pPr>
        <w:numPr>
          <w:ilvl w:val="0"/>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Настоящее Соглашение является неотъемлемой частью Договора и составлено в двух оригинальных экземплярах, имеющих одинаковую юридическую силу, по одному экземпляру для каждой из Сторон.</w:t>
      </w:r>
    </w:p>
    <w:p w14:paraId="280F1D87" w14:textId="77777777" w:rsidR="00660BDB" w:rsidRPr="00660BDB" w:rsidRDefault="00660BDB" w:rsidP="00660BDB">
      <w:pPr>
        <w:numPr>
          <w:ilvl w:val="0"/>
          <w:numId w:val="24"/>
        </w:numPr>
        <w:tabs>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Настоящее Соглашение вступает в силу с момента его подписания и действует до полного исполнения Сторонами своих обязательств по Соглашению.</w:t>
      </w:r>
    </w:p>
    <w:p w14:paraId="66EC999C" w14:textId="77777777" w:rsidR="00660BDB" w:rsidRPr="00660BDB" w:rsidRDefault="00660BDB" w:rsidP="00660BDB">
      <w:pPr>
        <w:tabs>
          <w:tab w:val="left" w:pos="993"/>
        </w:tabs>
        <w:spacing w:after="120" w:line="240" w:lineRule="auto"/>
        <w:ind w:firstLine="567"/>
        <w:contextualSpacing/>
        <w:rPr>
          <w:rFonts w:ascii="Times New Roman" w:eastAsia="Times New Roman" w:hAnsi="Times New Roman" w:cs="Times New Roman"/>
          <w:sz w:val="24"/>
          <w:szCs w:val="24"/>
          <w:lang w:eastAsia="ru-RU"/>
        </w:rPr>
      </w:pPr>
    </w:p>
    <w:p w14:paraId="316D0575" w14:textId="118FC775" w:rsidR="00660BDB" w:rsidRPr="00660BDB" w:rsidRDefault="00660BDB" w:rsidP="00660BDB">
      <w:pPr>
        <w:spacing w:after="0" w:line="240" w:lineRule="auto"/>
        <w:ind w:firstLine="567"/>
        <w:contextualSpacing/>
        <w:jc w:val="center"/>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ПОДПИСИ СТОРОН:</w:t>
      </w:r>
    </w:p>
    <w:tbl>
      <w:tblPr>
        <w:tblpPr w:leftFromText="180" w:rightFromText="180" w:vertAnchor="text" w:horzAnchor="margin" w:tblpXSpec="center" w:tblpY="107"/>
        <w:tblW w:w="9532" w:type="dxa"/>
        <w:tblLook w:val="01E0" w:firstRow="1" w:lastRow="1" w:firstColumn="1" w:lastColumn="1" w:noHBand="0" w:noVBand="0"/>
      </w:tblPr>
      <w:tblGrid>
        <w:gridCol w:w="5357"/>
        <w:gridCol w:w="5597"/>
      </w:tblGrid>
      <w:tr w:rsidR="00660BDB" w:rsidRPr="00660BDB" w14:paraId="1BA5876D" w14:textId="77777777" w:rsidTr="000A4900">
        <w:tc>
          <w:tcPr>
            <w:tcW w:w="4928" w:type="dxa"/>
          </w:tcPr>
          <w:p w14:paraId="3E772E40" w14:textId="77777777" w:rsidR="00660BDB" w:rsidRPr="00660BDB" w:rsidRDefault="00660BDB" w:rsidP="00660BDB">
            <w:pPr>
              <w:shd w:val="clear" w:color="auto" w:fill="FFFFFF"/>
              <w:spacing w:after="0" w:line="240" w:lineRule="auto"/>
              <w:ind w:firstLine="567"/>
              <w:contextualSpacing/>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Принципал</w:t>
            </w:r>
          </w:p>
          <w:p w14:paraId="7D36116E" w14:textId="77777777" w:rsidR="00660BDB" w:rsidRPr="00660BDB" w:rsidRDefault="00660BDB" w:rsidP="00660BDB">
            <w:pPr>
              <w:shd w:val="clear" w:color="auto" w:fill="FFFFFF"/>
              <w:spacing w:after="0" w:line="240" w:lineRule="auto"/>
              <w:ind w:firstLine="567"/>
              <w:contextualSpacing/>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______________________</w:t>
            </w:r>
          </w:p>
          <w:p w14:paraId="1E47B468" w14:textId="77777777" w:rsidR="00660BDB" w:rsidRPr="00660BDB" w:rsidRDefault="00660BDB" w:rsidP="00660BDB">
            <w:pPr>
              <w:shd w:val="clear" w:color="auto" w:fill="FFFFFF"/>
              <w:spacing w:after="0" w:line="240" w:lineRule="auto"/>
              <w:ind w:firstLine="567"/>
              <w:contextualSpacing/>
              <w:rPr>
                <w:rFonts w:ascii="Times New Roman" w:eastAsia="Times New Roman" w:hAnsi="Times New Roman" w:cs="Times New Roman"/>
                <w:sz w:val="24"/>
                <w:szCs w:val="24"/>
                <w:lang w:eastAsia="ru-RU"/>
              </w:rPr>
            </w:pPr>
          </w:p>
          <w:p w14:paraId="3FE0AE9B" w14:textId="77777777" w:rsidR="00660BDB" w:rsidRPr="00660BDB" w:rsidRDefault="00660BDB" w:rsidP="00660BDB">
            <w:pPr>
              <w:shd w:val="clear" w:color="auto" w:fill="FFFFFF"/>
              <w:spacing w:after="0" w:line="240" w:lineRule="auto"/>
              <w:ind w:firstLine="567"/>
              <w:contextualSpacing/>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 xml:space="preserve">________________________/_____________/ </w:t>
            </w:r>
          </w:p>
        </w:tc>
        <w:tc>
          <w:tcPr>
            <w:tcW w:w="4604" w:type="dxa"/>
          </w:tcPr>
          <w:p w14:paraId="29974C52" w14:textId="77777777" w:rsidR="00660BDB" w:rsidRPr="00660BDB" w:rsidRDefault="00660BDB" w:rsidP="00660BDB">
            <w:pPr>
              <w:shd w:val="clear" w:color="auto" w:fill="FFFFFF"/>
              <w:spacing w:after="0" w:line="240" w:lineRule="auto"/>
              <w:ind w:firstLine="567"/>
              <w:contextualSpacing/>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Бенефициар</w:t>
            </w:r>
          </w:p>
          <w:p w14:paraId="2C57C1BA" w14:textId="77777777" w:rsidR="00660BDB" w:rsidRPr="00660BDB" w:rsidRDefault="00660BDB" w:rsidP="00660BDB">
            <w:pPr>
              <w:shd w:val="clear" w:color="auto" w:fill="FFFFFF"/>
              <w:spacing w:after="0" w:line="240" w:lineRule="auto"/>
              <w:ind w:firstLine="567"/>
              <w:contextualSpacing/>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АО «ЭнергосбыТ Плюс»</w:t>
            </w:r>
          </w:p>
          <w:p w14:paraId="3DAFD18A" w14:textId="77777777" w:rsidR="00660BDB" w:rsidRPr="00660BDB" w:rsidRDefault="00660BDB" w:rsidP="00660BDB">
            <w:pPr>
              <w:shd w:val="clear" w:color="auto" w:fill="FFFFFF"/>
              <w:spacing w:after="0" w:line="240" w:lineRule="auto"/>
              <w:ind w:firstLine="567"/>
              <w:contextualSpacing/>
              <w:rPr>
                <w:rFonts w:ascii="Times New Roman" w:eastAsia="Times New Roman" w:hAnsi="Times New Roman" w:cs="Times New Roman"/>
                <w:sz w:val="24"/>
                <w:szCs w:val="24"/>
                <w:lang w:eastAsia="ru-RU"/>
              </w:rPr>
            </w:pPr>
          </w:p>
          <w:p w14:paraId="1D06743A" w14:textId="77777777" w:rsidR="00660BDB" w:rsidRPr="00660BDB" w:rsidRDefault="00660BDB" w:rsidP="00660BDB">
            <w:pPr>
              <w:shd w:val="clear" w:color="auto" w:fill="FFFFFF"/>
              <w:spacing w:after="0" w:line="240" w:lineRule="auto"/>
              <w:ind w:firstLine="567"/>
              <w:contextualSpacing/>
              <w:rPr>
                <w:rFonts w:ascii="Times New Roman" w:eastAsia="Times New Roman" w:hAnsi="Times New Roman" w:cs="Times New Roman"/>
                <w:sz w:val="24"/>
                <w:szCs w:val="24"/>
                <w:lang w:eastAsia="ru-RU"/>
              </w:rPr>
            </w:pPr>
            <w:r w:rsidRPr="00660BDB">
              <w:rPr>
                <w:rFonts w:ascii="Times New Roman" w:eastAsia="Times New Roman" w:hAnsi="Times New Roman" w:cs="Times New Roman"/>
                <w:sz w:val="24"/>
                <w:szCs w:val="24"/>
                <w:lang w:eastAsia="ru-RU"/>
              </w:rPr>
              <w:t>___________________________/____________/</w:t>
            </w:r>
          </w:p>
        </w:tc>
      </w:tr>
    </w:tbl>
    <w:p w14:paraId="38491679" w14:textId="77777777" w:rsidR="00660BDB" w:rsidRPr="00660BDB" w:rsidRDefault="00660BDB" w:rsidP="00660BDB">
      <w:pPr>
        <w:spacing w:after="0" w:line="240" w:lineRule="auto"/>
        <w:ind w:left="142"/>
        <w:contextualSpacing/>
        <w:rPr>
          <w:rFonts w:ascii="Times New Roman" w:eastAsia="Times New Roman" w:hAnsi="Times New Roman" w:cs="Times New Roman"/>
          <w:sz w:val="24"/>
          <w:szCs w:val="24"/>
          <w:lang w:eastAsia="ru-RU"/>
        </w:rPr>
      </w:pPr>
    </w:p>
    <w:p w14:paraId="66EFEA6F" w14:textId="77777777" w:rsidR="00660BDB" w:rsidRPr="00660BDB" w:rsidRDefault="00660BDB" w:rsidP="00660BDB">
      <w:pPr>
        <w:spacing w:after="0" w:line="240" w:lineRule="auto"/>
        <w:ind w:left="142"/>
        <w:contextualSpacing/>
        <w:rPr>
          <w:rFonts w:ascii="Times New Roman" w:eastAsia="Times New Roman" w:hAnsi="Times New Roman" w:cs="Times New Roman"/>
          <w:sz w:val="24"/>
          <w:szCs w:val="24"/>
          <w:lang w:eastAsia="ru-RU"/>
        </w:rPr>
      </w:pPr>
    </w:p>
    <w:p w14:paraId="1D01934C" w14:textId="77777777" w:rsidR="00660BDB" w:rsidRPr="00660BDB" w:rsidRDefault="00660BDB" w:rsidP="00660BDB">
      <w:pPr>
        <w:keepNext/>
        <w:spacing w:after="0" w:line="240" w:lineRule="auto"/>
        <w:ind w:left="6480"/>
        <w:contextualSpacing/>
        <w:jc w:val="right"/>
        <w:outlineLvl w:val="3"/>
        <w:rPr>
          <w:rFonts w:ascii="Tahoma" w:eastAsia="Times New Roman" w:hAnsi="Tahoma" w:cs="Tahoma"/>
          <w:sz w:val="20"/>
          <w:szCs w:val="20"/>
          <w:lang w:eastAsia="ru-RU"/>
        </w:rPr>
      </w:pPr>
      <w:r w:rsidRPr="00660BDB">
        <w:rPr>
          <w:rFonts w:ascii="Times New Roman" w:eastAsia="Times New Roman" w:hAnsi="Times New Roman" w:cs="Times New Roman"/>
          <w:sz w:val="24"/>
          <w:szCs w:val="24"/>
          <w:lang w:eastAsia="ru-RU"/>
        </w:rPr>
        <w:br w:type="page"/>
      </w:r>
      <w:r w:rsidRPr="00660BDB">
        <w:rPr>
          <w:rFonts w:ascii="Tahoma" w:eastAsia="Times New Roman" w:hAnsi="Tahoma" w:cs="Tahoma"/>
          <w:sz w:val="20"/>
          <w:szCs w:val="20"/>
          <w:lang w:eastAsia="ru-RU"/>
        </w:rPr>
        <w:t>Приложение №А</w:t>
      </w:r>
    </w:p>
    <w:p w14:paraId="607C7E75" w14:textId="77777777" w:rsidR="00660BDB" w:rsidRPr="00660BDB" w:rsidRDefault="00660BDB" w:rsidP="00660BDB">
      <w:pPr>
        <w:spacing w:after="0" w:line="240" w:lineRule="auto"/>
        <w:contextualSpacing/>
        <w:jc w:val="right"/>
        <w:rPr>
          <w:rFonts w:ascii="Tahoma" w:eastAsia="Times New Roman" w:hAnsi="Tahoma" w:cs="Tahoma"/>
          <w:sz w:val="20"/>
          <w:szCs w:val="24"/>
          <w:lang w:eastAsia="ru-RU"/>
        </w:rPr>
      </w:pPr>
      <w:r w:rsidRPr="00660BDB">
        <w:rPr>
          <w:rFonts w:ascii="Tahoma" w:eastAsia="Times New Roman" w:hAnsi="Tahoma" w:cs="Tahoma"/>
          <w:sz w:val="20"/>
          <w:szCs w:val="24"/>
          <w:lang w:eastAsia="ru-RU"/>
        </w:rPr>
        <w:t xml:space="preserve">к Соглашению об обеспечении исполнения обязательств </w:t>
      </w:r>
    </w:p>
    <w:p w14:paraId="230C4305" w14:textId="77777777" w:rsidR="00660BDB" w:rsidRPr="00660BDB" w:rsidRDefault="00660BDB" w:rsidP="00660BDB">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660BDB">
        <w:rPr>
          <w:rFonts w:ascii="Tahoma" w:eastAsia="Times New Roman" w:hAnsi="Tahoma" w:cs="Tahoma"/>
          <w:sz w:val="20"/>
          <w:szCs w:val="20"/>
          <w:lang w:eastAsia="ru-RU"/>
        </w:rPr>
        <w:t>к договору подряда №____________</w:t>
      </w:r>
    </w:p>
    <w:p w14:paraId="2873DB9A" w14:textId="77777777" w:rsidR="00660BDB" w:rsidRPr="00660BDB" w:rsidRDefault="00660BDB" w:rsidP="00660BDB">
      <w:pPr>
        <w:spacing w:after="0" w:line="240" w:lineRule="auto"/>
        <w:contextualSpacing/>
        <w:jc w:val="right"/>
        <w:rPr>
          <w:rFonts w:ascii="Tahoma" w:eastAsia="Times New Roman" w:hAnsi="Tahoma" w:cs="Tahoma"/>
          <w:sz w:val="20"/>
          <w:szCs w:val="24"/>
          <w:lang w:eastAsia="ru-RU"/>
        </w:rPr>
      </w:pPr>
      <w:r w:rsidRPr="00660BDB">
        <w:rPr>
          <w:rFonts w:ascii="Tahoma" w:eastAsia="Times New Roman" w:hAnsi="Tahoma" w:cs="Tahoma"/>
          <w:sz w:val="20"/>
          <w:szCs w:val="20"/>
          <w:lang w:eastAsia="ru-RU"/>
        </w:rPr>
        <w:t>от «____» ____________ 20__ г.</w:t>
      </w:r>
    </w:p>
    <w:p w14:paraId="7FBC730A" w14:textId="77777777" w:rsidR="00660BDB" w:rsidRPr="00660BDB" w:rsidRDefault="00660BDB" w:rsidP="00660BDB">
      <w:pPr>
        <w:spacing w:after="0" w:line="240" w:lineRule="auto"/>
        <w:contextualSpacing/>
        <w:rPr>
          <w:rFonts w:eastAsia="Times New Roman" w:cs="Times New Roman"/>
          <w:lang w:eastAsia="ru-RU"/>
        </w:rPr>
      </w:pPr>
    </w:p>
    <w:p w14:paraId="7B964D80" w14:textId="77777777" w:rsidR="00660BDB" w:rsidRPr="00660BDB" w:rsidRDefault="00660BDB" w:rsidP="00660BDB">
      <w:pPr>
        <w:spacing w:after="0" w:line="240" w:lineRule="auto"/>
        <w:ind w:firstLine="567"/>
        <w:contextualSpacing/>
        <w:jc w:val="center"/>
        <w:rPr>
          <w:rFonts w:ascii="Tahoma" w:eastAsia="Times New Roman" w:hAnsi="Tahoma" w:cs="Tahoma"/>
          <w:b/>
          <w:lang w:eastAsia="ru-RU"/>
        </w:rPr>
      </w:pPr>
      <w:r w:rsidRPr="00660BDB">
        <w:rPr>
          <w:rFonts w:ascii="Tahoma" w:eastAsia="Times New Roman" w:hAnsi="Tahoma" w:cs="Tahoma"/>
          <w:b/>
          <w:lang w:eastAsia="ru-RU"/>
        </w:rPr>
        <w:t>ФОРМА НЕЗАВИСИМОЙ ГАРАНТИИ</w:t>
      </w:r>
    </w:p>
    <w:p w14:paraId="502825E7" w14:textId="77777777" w:rsidR="00660BDB" w:rsidRPr="00660BDB" w:rsidRDefault="00660BDB" w:rsidP="00660BDB">
      <w:pPr>
        <w:spacing w:after="0" w:line="240" w:lineRule="auto"/>
        <w:ind w:firstLine="567"/>
        <w:contextualSpacing/>
        <w:rPr>
          <w:rFonts w:ascii="Tahoma" w:eastAsia="Times New Roman" w:hAnsi="Tahoma" w:cs="Tahoma"/>
          <w:b/>
          <w:sz w:val="20"/>
          <w:szCs w:val="24"/>
          <w:lang w:eastAsia="ru-RU"/>
        </w:rPr>
      </w:pPr>
    </w:p>
    <w:p w14:paraId="2F42F93E" w14:textId="77777777" w:rsidR="00660BDB" w:rsidRPr="00660BDB" w:rsidRDefault="00660BDB" w:rsidP="00660BDB">
      <w:pPr>
        <w:ind w:firstLine="567"/>
        <w:contextualSpacing/>
        <w:rPr>
          <w:rFonts w:ascii="Tahoma" w:eastAsia="Times New Roman" w:hAnsi="Tahoma" w:cs="Tahoma"/>
          <w:b/>
          <w:color w:val="000000" w:themeColor="text1"/>
          <w:sz w:val="20"/>
          <w:szCs w:val="20"/>
        </w:rPr>
      </w:pPr>
      <w:r w:rsidRPr="00660BDB">
        <w:rPr>
          <w:rFonts w:ascii="Tahoma" w:eastAsia="Times New Roman" w:hAnsi="Tahoma" w:cs="Tahoma"/>
          <w:b/>
          <w:color w:val="000000" w:themeColor="text1"/>
          <w:sz w:val="20"/>
          <w:szCs w:val="20"/>
        </w:rPr>
        <w:t xml:space="preserve">Бенефициар: Акционерное общество «ЭнергосбыТ Плюс» </w:t>
      </w:r>
      <w:r w:rsidRPr="00660BDB">
        <w:rPr>
          <w:rFonts w:ascii="Tahoma" w:eastAsia="Times New Roman" w:hAnsi="Tahoma" w:cs="Tahoma"/>
          <w:color w:val="000000" w:themeColor="text1"/>
          <w:sz w:val="20"/>
          <w:szCs w:val="20"/>
        </w:rPr>
        <w:t>(</w:t>
      </w:r>
      <w:r w:rsidRPr="00660BDB">
        <w:rPr>
          <w:rFonts w:ascii="Tahoma" w:eastAsia="Times New Roman" w:hAnsi="Tahoma" w:cs="Tahoma"/>
          <w:sz w:val="20"/>
          <w:szCs w:val="20"/>
          <w:lang w:eastAsia="ru-RU"/>
        </w:rPr>
        <w:t xml:space="preserve">ОГРН </w:t>
      </w:r>
      <w:r w:rsidRPr="00660BDB">
        <w:rPr>
          <w:rFonts w:ascii="Tahoma" w:eastAsia="Times New Roman" w:hAnsi="Tahoma" w:cs="Tahoma"/>
          <w:sz w:val="20"/>
          <w:szCs w:val="20"/>
        </w:rPr>
        <w:t>1055612021981)</w:t>
      </w:r>
    </w:p>
    <w:p w14:paraId="37608FB3" w14:textId="77777777" w:rsidR="00660BDB" w:rsidRPr="00660BDB" w:rsidRDefault="00660BDB" w:rsidP="00660BDB">
      <w:pPr>
        <w:spacing w:after="0" w:line="240" w:lineRule="auto"/>
        <w:ind w:firstLine="567"/>
        <w:contextualSpacing/>
        <w:jc w:val="both"/>
        <w:rPr>
          <w:rFonts w:ascii="Tahoma" w:eastAsia="Times New Roman" w:hAnsi="Tahoma" w:cs="Tahoma"/>
          <w:i/>
          <w:sz w:val="20"/>
          <w:szCs w:val="20"/>
          <w:lang w:eastAsia="ru-RU"/>
        </w:rPr>
      </w:pPr>
      <w:r w:rsidRPr="00660BDB">
        <w:rPr>
          <w:rFonts w:ascii="Tahoma" w:eastAsia="Times New Roman" w:hAnsi="Tahoma" w:cs="Tahoma"/>
          <w:i/>
          <w:sz w:val="20"/>
          <w:szCs w:val="20"/>
          <w:lang w:eastAsia="ru-RU"/>
        </w:rPr>
        <w:t xml:space="preserve">Юридический адрес: </w:t>
      </w:r>
    </w:p>
    <w:p w14:paraId="0E758725" w14:textId="77777777" w:rsidR="00660BDB" w:rsidRPr="00660BDB" w:rsidRDefault="00660BDB" w:rsidP="00660BDB">
      <w:pPr>
        <w:spacing w:after="0" w:line="240" w:lineRule="auto"/>
        <w:ind w:firstLine="567"/>
        <w:contextualSpacing/>
        <w:jc w:val="both"/>
        <w:rPr>
          <w:rFonts w:ascii="Tahoma" w:eastAsia="Times New Roman" w:hAnsi="Tahoma" w:cs="Tahoma"/>
          <w:i/>
          <w:sz w:val="20"/>
          <w:szCs w:val="20"/>
          <w:lang w:eastAsia="ru-RU"/>
        </w:rPr>
      </w:pPr>
      <w:r w:rsidRPr="00660BDB">
        <w:rPr>
          <w:rFonts w:ascii="Tahoma" w:eastAsia="Times New Roman" w:hAnsi="Tahoma" w:cs="Tahoma"/>
          <w:i/>
          <w:sz w:val="20"/>
          <w:szCs w:val="20"/>
          <w:lang w:eastAsia="ru-RU"/>
        </w:rPr>
        <w:t>143421, Московская область, Красногорский район, автодорога «Балтия», территория 26 км бизнес-центр «Рига-Ленд», стр.3, офис 513.</w:t>
      </w:r>
    </w:p>
    <w:p w14:paraId="4DCE43FF" w14:textId="77777777" w:rsidR="00660BDB" w:rsidRPr="00660BDB" w:rsidRDefault="00660BDB" w:rsidP="00660BDB">
      <w:pPr>
        <w:spacing w:before="120"/>
        <w:ind w:firstLine="567"/>
        <w:contextualSpacing/>
        <w:rPr>
          <w:rFonts w:ascii="Tahoma" w:eastAsia="Times New Roman" w:hAnsi="Tahoma" w:cs="Tahoma"/>
          <w:b/>
          <w:i/>
          <w:color w:val="000000" w:themeColor="text1"/>
          <w:sz w:val="20"/>
          <w:szCs w:val="20"/>
        </w:rPr>
      </w:pPr>
      <w:r w:rsidRPr="00660BDB">
        <w:rPr>
          <w:rFonts w:ascii="Tahoma" w:eastAsia="Times New Roman" w:hAnsi="Tahoma" w:cs="Tahoma"/>
          <w:b/>
          <w:i/>
          <w:color w:val="000000" w:themeColor="text1"/>
          <w:sz w:val="20"/>
          <w:szCs w:val="20"/>
        </w:rPr>
        <w:t>Дата выдачи гарантии “____” ____________ 20____года</w:t>
      </w:r>
    </w:p>
    <w:p w14:paraId="7D137842" w14:textId="77777777" w:rsidR="00660BDB" w:rsidRPr="00660BDB" w:rsidRDefault="00660BDB" w:rsidP="00660BDB">
      <w:pPr>
        <w:spacing w:before="120"/>
        <w:ind w:firstLine="567"/>
        <w:contextualSpacing/>
        <w:rPr>
          <w:rFonts w:ascii="Tahoma" w:eastAsia="Times New Roman" w:hAnsi="Tahoma" w:cs="Tahoma"/>
          <w:b/>
          <w:i/>
          <w:color w:val="000000" w:themeColor="text1"/>
          <w:sz w:val="20"/>
          <w:szCs w:val="20"/>
        </w:rPr>
      </w:pPr>
      <w:r w:rsidRPr="00660BDB">
        <w:rPr>
          <w:rFonts w:ascii="Tahoma" w:eastAsia="Times New Roman" w:hAnsi="Tahoma" w:cs="Tahoma"/>
          <w:b/>
          <w:i/>
          <w:color w:val="000000" w:themeColor="text1"/>
          <w:sz w:val="20"/>
          <w:szCs w:val="20"/>
        </w:rPr>
        <w:t>Сумма Гарантии ___________ (__________) рублей</w:t>
      </w:r>
    </w:p>
    <w:p w14:paraId="6EF96805" w14:textId="77777777" w:rsidR="00660BDB" w:rsidRPr="00660BDB" w:rsidRDefault="00660BDB" w:rsidP="00660BDB">
      <w:pPr>
        <w:spacing w:before="120"/>
        <w:ind w:firstLine="567"/>
        <w:contextualSpacing/>
        <w:jc w:val="center"/>
        <w:rPr>
          <w:rFonts w:ascii="Tahoma" w:eastAsia="Times New Roman" w:hAnsi="Tahoma" w:cs="Tahoma"/>
          <w:b/>
          <w:color w:val="000000" w:themeColor="text1"/>
          <w:sz w:val="20"/>
          <w:szCs w:val="20"/>
        </w:rPr>
      </w:pPr>
    </w:p>
    <w:p w14:paraId="71188552" w14:textId="77777777" w:rsidR="00660BDB" w:rsidRPr="00660BDB" w:rsidRDefault="00660BDB" w:rsidP="00660BDB">
      <w:pPr>
        <w:spacing w:before="120"/>
        <w:ind w:firstLine="567"/>
        <w:contextualSpacing/>
        <w:jc w:val="center"/>
        <w:rPr>
          <w:rFonts w:ascii="Tahoma" w:eastAsia="Times New Roman" w:hAnsi="Tahoma" w:cs="Tahoma"/>
          <w:b/>
          <w:color w:val="000000" w:themeColor="text1"/>
          <w:sz w:val="20"/>
          <w:szCs w:val="20"/>
        </w:rPr>
      </w:pPr>
      <w:r w:rsidRPr="00660BDB">
        <w:rPr>
          <w:rFonts w:ascii="Tahoma" w:eastAsia="Times New Roman" w:hAnsi="Tahoma" w:cs="Tahoma"/>
          <w:b/>
          <w:color w:val="000000" w:themeColor="text1"/>
          <w:sz w:val="20"/>
          <w:szCs w:val="20"/>
        </w:rPr>
        <w:t>Независимая гарантия №________</w:t>
      </w:r>
    </w:p>
    <w:p w14:paraId="54BF7E38" w14:textId="77777777" w:rsidR="00660BDB" w:rsidRPr="00660BDB" w:rsidRDefault="00660BDB" w:rsidP="00660BDB">
      <w:pPr>
        <w:spacing w:before="120"/>
        <w:ind w:firstLine="567"/>
        <w:contextualSpacing/>
        <w:jc w:val="center"/>
        <w:rPr>
          <w:rFonts w:ascii="Tahoma" w:eastAsia="Times New Roman" w:hAnsi="Tahoma" w:cs="Tahoma"/>
          <w:color w:val="000000" w:themeColor="text1"/>
          <w:sz w:val="20"/>
          <w:szCs w:val="20"/>
        </w:rPr>
      </w:pPr>
    </w:p>
    <w:p w14:paraId="515A05AE"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Согласно условиям договора подряда №______________ от «____»_____________20__г. на ___________________ (далее по тексту «Договор»), заключенного между __________________(ОГРН___, место нахождения: _____________) (далее по тексту «Принципал») и АО «ЭнергосбыТ Плюс» __________________(ОГРН___, место нахождения: _____________) (далее по тексту «Бенефициар»), требуется независимая гарантия в качестве обеспечения должного исполнения Принципалом своих обязательств по Договору в размере ______________ (_________________________), (далее по тексту «Гарантия»).</w:t>
      </w:r>
    </w:p>
    <w:p w14:paraId="0598CE2A"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 xml:space="preserve">_____________, ОГРН: ______________, к/с №_____________ в ____________________, БИК ____________, место нахождения: ___________________________________________________, генеральная лицензия Банка России №______ от «___» _______ 20___ года, именуемое в дальнейшем «Гарант», в лице __________________________________________, действующего на основании ____________________________, по просьбе Принципала дает в пользу Бенефициара следующее обязательство: </w:t>
      </w:r>
    </w:p>
    <w:p w14:paraId="5229CE97" w14:textId="77777777" w:rsidR="00660BDB" w:rsidRPr="00660BDB" w:rsidRDefault="00660BDB" w:rsidP="00660BDB">
      <w:pPr>
        <w:tabs>
          <w:tab w:val="left" w:pos="709"/>
          <w:tab w:val="left" w:pos="993"/>
        </w:tabs>
        <w:spacing w:after="120"/>
        <w:ind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ab/>
        <w:t xml:space="preserve">Гарант настоящим безотзывно и безусловно обязуется, не требуя от Бенефициара доказательств или обоснования требования, выплатить Бенефициару любую сумму, не превышающую (либо суммы в совокупности не превышающие) _____________ (сумма прописью: ____________________) в порядке и на условиях, предусмотренных настоящей Гарантией. </w:t>
      </w:r>
    </w:p>
    <w:p w14:paraId="28E74C93"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 xml:space="preserve">Настоящая Гарантия обеспечивает надлежащее исполнение Принципалом всех обязательств по Договору, в том числе, но не ограничиваясь: </w:t>
      </w:r>
    </w:p>
    <w:p w14:paraId="4C717573" w14:textId="77777777" w:rsidR="00660BDB" w:rsidRPr="00660BDB" w:rsidRDefault="00660BDB" w:rsidP="00660BDB">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660BDB">
        <w:rPr>
          <w:rFonts w:ascii="Tahoma" w:eastAsia="Times New Roman" w:hAnsi="Tahoma" w:cs="Tahoma"/>
          <w:color w:val="000000" w:themeColor="text1"/>
          <w:sz w:val="20"/>
          <w:szCs w:val="20"/>
        </w:rPr>
        <w:t>обязательства по выполнению Работ и достижению Результата работ в срок</w:t>
      </w:r>
      <w:r w:rsidRPr="00660BDB">
        <w:rPr>
          <w:rFonts w:ascii="Tahoma" w:eastAsia="Times New Roman" w:hAnsi="Tahoma" w:cs="Tahoma"/>
          <w:i/>
          <w:color w:val="000000" w:themeColor="text1"/>
          <w:sz w:val="20"/>
          <w:szCs w:val="20"/>
        </w:rPr>
        <w:t xml:space="preserve">; </w:t>
      </w:r>
    </w:p>
    <w:p w14:paraId="37B392A5" w14:textId="77777777" w:rsidR="00660BDB" w:rsidRPr="00660BDB" w:rsidRDefault="00660BDB" w:rsidP="00660BDB">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660BDB">
        <w:rPr>
          <w:rFonts w:ascii="Tahoma" w:eastAsia="Times New Roman" w:hAnsi="Tahoma" w:cs="Tahoma"/>
          <w:color w:val="000000" w:themeColor="text1"/>
          <w:sz w:val="20"/>
          <w:szCs w:val="20"/>
        </w:rPr>
        <w:t>обязательства по выполнению Работ, отвечающих требованиям по качеству;</w:t>
      </w:r>
    </w:p>
    <w:p w14:paraId="7F0DA3EC" w14:textId="77777777" w:rsidR="00660BDB" w:rsidRPr="00660BDB" w:rsidRDefault="00660BDB" w:rsidP="00660BDB">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660BDB">
        <w:rPr>
          <w:rFonts w:ascii="Tahoma" w:eastAsia="Times New Roman" w:hAnsi="Tahoma" w:cs="Tahoma"/>
          <w:color w:val="000000" w:themeColor="text1"/>
          <w:sz w:val="20"/>
          <w:szCs w:val="20"/>
        </w:rPr>
        <w:t xml:space="preserve">обязательства по достижению Объектом/ Оборудованием Гарантированных показателей;  </w:t>
      </w:r>
    </w:p>
    <w:p w14:paraId="495688B9" w14:textId="77777777" w:rsidR="00660BDB" w:rsidRPr="00660BDB" w:rsidRDefault="00660BDB" w:rsidP="00660BDB">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660BDB">
        <w:rPr>
          <w:rFonts w:ascii="Tahoma" w:eastAsia="Times New Roman" w:hAnsi="Tahoma" w:cs="Tahoma"/>
          <w:color w:val="000000" w:themeColor="text1"/>
          <w:sz w:val="20"/>
          <w:szCs w:val="20"/>
        </w:rPr>
        <w:t xml:space="preserve">обязательства по устранению Недостатков в случае их выявления; </w:t>
      </w:r>
    </w:p>
    <w:p w14:paraId="17C801F1" w14:textId="77777777" w:rsidR="00660BDB" w:rsidRPr="00660BDB" w:rsidRDefault="00660BDB" w:rsidP="00660BDB">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660BDB">
        <w:rPr>
          <w:rFonts w:ascii="Tahoma" w:eastAsia="Times New Roman" w:hAnsi="Tahoma" w:cs="Tahoma"/>
          <w:color w:val="000000" w:themeColor="text1"/>
          <w:sz w:val="20"/>
          <w:szCs w:val="20"/>
        </w:rPr>
        <w:t xml:space="preserve">обязательства по предоставлению в сроки, предусмотренные Договором Технической, Разрешительной и Эксплуатационной документации / Технических условий; </w:t>
      </w:r>
    </w:p>
    <w:p w14:paraId="6EFF4121" w14:textId="77777777" w:rsidR="00660BDB" w:rsidRPr="00660BDB" w:rsidRDefault="00660BDB" w:rsidP="00660BDB">
      <w:pPr>
        <w:numPr>
          <w:ilvl w:val="0"/>
          <w:numId w:val="29"/>
        </w:numPr>
        <w:tabs>
          <w:tab w:val="left" w:pos="993"/>
        </w:tabs>
        <w:spacing w:after="0" w:line="240" w:lineRule="auto"/>
        <w:ind w:left="0" w:firstLine="567"/>
        <w:contextualSpacing/>
        <w:jc w:val="both"/>
        <w:rPr>
          <w:rFonts w:ascii="Tahoma" w:eastAsia="Times New Roman" w:hAnsi="Tahoma" w:cs="Tahoma"/>
          <w:i/>
          <w:sz w:val="20"/>
          <w:szCs w:val="20"/>
        </w:rPr>
      </w:pPr>
      <w:r w:rsidRPr="00660BDB">
        <w:rPr>
          <w:rFonts w:ascii="Tahoma" w:eastAsia="Times New Roman" w:hAnsi="Tahoma" w:cs="Tahoma"/>
          <w:color w:val="000000" w:themeColor="text1"/>
          <w:sz w:val="20"/>
          <w:szCs w:val="20"/>
        </w:rPr>
        <w:t xml:space="preserve">обязательства по предоставлению, продлению, переоформлению Обеспечения (в том числе Независимых гарантий), в порядке и на </w:t>
      </w:r>
      <w:r w:rsidRPr="00660BDB">
        <w:rPr>
          <w:rFonts w:ascii="Tahoma" w:eastAsia="Times New Roman" w:hAnsi="Tahoma" w:cs="Tahoma"/>
          <w:sz w:val="20"/>
          <w:szCs w:val="20"/>
        </w:rPr>
        <w:t xml:space="preserve">условиях, предусмотренных Договором; </w:t>
      </w:r>
    </w:p>
    <w:p w14:paraId="5172933C" w14:textId="77777777" w:rsidR="00660BDB" w:rsidRPr="00660BDB" w:rsidRDefault="00660BDB" w:rsidP="00660BDB">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660BDB">
        <w:rPr>
          <w:rFonts w:ascii="Tahoma" w:eastAsia="Times New Roman" w:hAnsi="Tahoma" w:cs="Tahoma"/>
          <w:color w:val="000000" w:themeColor="text1"/>
          <w:sz w:val="20"/>
          <w:szCs w:val="20"/>
        </w:rPr>
        <w:t>обязательства по оплате неустойки, пени, штрафа, возмещению убытков или компенсации расходов Бенефициара и/или иных сумм в связи с заключением, исполнением, прекращением Договора;</w:t>
      </w:r>
    </w:p>
    <w:p w14:paraId="33875591" w14:textId="77777777" w:rsidR="00660BDB" w:rsidRPr="00660BDB" w:rsidRDefault="00660BDB" w:rsidP="00660BDB">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660BDB">
        <w:rPr>
          <w:rFonts w:ascii="Tahoma" w:eastAsia="Times New Roman" w:hAnsi="Tahoma" w:cs="Tahoma"/>
          <w:color w:val="000000" w:themeColor="text1"/>
          <w:sz w:val="20"/>
          <w:szCs w:val="20"/>
        </w:rPr>
        <w:t>обязательства по возврату авансовых платежей;</w:t>
      </w:r>
    </w:p>
    <w:p w14:paraId="69EA5D50" w14:textId="77777777" w:rsidR="00660BDB" w:rsidRPr="00660BDB" w:rsidRDefault="00660BDB" w:rsidP="00660BDB">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660BDB">
        <w:rPr>
          <w:rFonts w:ascii="Tahoma" w:eastAsia="Times New Roman" w:hAnsi="Tahoma" w:cs="Tahoma"/>
          <w:color w:val="000000" w:themeColor="text1"/>
          <w:sz w:val="20"/>
          <w:szCs w:val="20"/>
        </w:rPr>
        <w:t>обязательства по оплате любых сумм в связи с расторжением Договора;</w:t>
      </w:r>
    </w:p>
    <w:p w14:paraId="5F0AA465" w14:textId="77777777" w:rsidR="00660BDB" w:rsidRPr="00660BDB" w:rsidRDefault="00660BDB" w:rsidP="00660BDB">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660BDB">
        <w:rPr>
          <w:rFonts w:ascii="Tahoma" w:eastAsia="Times New Roman" w:hAnsi="Tahoma" w:cs="Tahoma"/>
          <w:color w:val="000000" w:themeColor="text1"/>
          <w:sz w:val="20"/>
          <w:szCs w:val="20"/>
        </w:rPr>
        <w:t xml:space="preserve">обязательства по оплате любых сумм в связи с признанием Договора недействительным или незаключенным; </w:t>
      </w:r>
    </w:p>
    <w:p w14:paraId="3651AAD5" w14:textId="77777777" w:rsidR="00660BDB" w:rsidRPr="00660BDB" w:rsidRDefault="00660BDB" w:rsidP="00660BDB">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660BDB">
        <w:rPr>
          <w:rFonts w:ascii="Tahoma" w:eastAsia="Times New Roman" w:hAnsi="Tahoma" w:cs="Tahoma"/>
          <w:color w:val="000000" w:themeColor="text1"/>
          <w:sz w:val="20"/>
          <w:szCs w:val="20"/>
        </w:rPr>
        <w:t xml:space="preserve">обязательства по оплате любых сумм, которые Принципал обязан оплатить Бенефициару в соответствии с условиями Договора;  </w:t>
      </w:r>
    </w:p>
    <w:p w14:paraId="761375AF" w14:textId="77777777" w:rsidR="00660BDB" w:rsidRPr="00660BDB" w:rsidRDefault="00660BDB" w:rsidP="00660BDB">
      <w:pPr>
        <w:numPr>
          <w:ilvl w:val="0"/>
          <w:numId w:val="29"/>
        </w:numPr>
        <w:tabs>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660BDB">
        <w:rPr>
          <w:rFonts w:ascii="Tahoma" w:eastAsia="Times New Roman" w:hAnsi="Tahoma" w:cs="Tahoma"/>
          <w:color w:val="000000" w:themeColor="text1"/>
          <w:sz w:val="20"/>
          <w:szCs w:val="20"/>
        </w:rPr>
        <w:t>иные обязательства Принципала, в том числе те, за которые Договором предусмотрена ответственность.</w:t>
      </w:r>
    </w:p>
    <w:p w14:paraId="63969F47"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Сумма Гарантии подлежит выплате Грантом в пользу Бенефициара при наступлении следующих обстоятельств – получение Гарантом письменного требования Бенефициара.</w:t>
      </w:r>
    </w:p>
    <w:p w14:paraId="2469456E"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Требование Бенефициара об уплате Гарантом денежной суммы по настоящей Гарантии должно быть предоставлено в письменной форме, в котором будет указано:</w:t>
      </w:r>
    </w:p>
    <w:p w14:paraId="7599503E" w14:textId="77777777" w:rsidR="00660BDB" w:rsidRPr="00660BDB" w:rsidRDefault="00660BDB" w:rsidP="00660BDB">
      <w:pPr>
        <w:numPr>
          <w:ilvl w:val="0"/>
          <w:numId w:val="27"/>
        </w:numPr>
        <w:tabs>
          <w:tab w:val="left" w:pos="709"/>
          <w:tab w:val="left" w:pos="993"/>
        </w:tabs>
        <w:autoSpaceDE w:val="0"/>
        <w:autoSpaceDN w:val="0"/>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 xml:space="preserve">что Принципал не выполнил полностью или частично обязательство по Договору, либо выполнил их ненадлежащим образом; </w:t>
      </w:r>
    </w:p>
    <w:p w14:paraId="15A85F13" w14:textId="77777777" w:rsidR="00660BDB" w:rsidRPr="00660BDB" w:rsidRDefault="00660BDB" w:rsidP="00660BDB">
      <w:pPr>
        <w:numPr>
          <w:ilvl w:val="0"/>
          <w:numId w:val="27"/>
        </w:numPr>
        <w:tabs>
          <w:tab w:val="left" w:pos="709"/>
          <w:tab w:val="left" w:pos="993"/>
        </w:tabs>
        <w:autoSpaceDE w:val="0"/>
        <w:autoSpaceDN w:val="0"/>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сумма, подлежащая уплате;</w:t>
      </w:r>
    </w:p>
    <w:p w14:paraId="77541BD0" w14:textId="77777777" w:rsidR="00660BDB" w:rsidRPr="00660BDB" w:rsidRDefault="00660BDB" w:rsidP="00660BDB">
      <w:pPr>
        <w:numPr>
          <w:ilvl w:val="0"/>
          <w:numId w:val="27"/>
        </w:numPr>
        <w:tabs>
          <w:tab w:val="left" w:pos="709"/>
          <w:tab w:val="left" w:pos="993"/>
        </w:tabs>
        <w:autoSpaceDE w:val="0"/>
        <w:autoSpaceDN w:val="0"/>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реквизиты банковского счета, на который Гарант должен перечислить истребованную Бенефициаром сумму.</w:t>
      </w:r>
    </w:p>
    <w:p w14:paraId="70BBF870"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 xml:space="preserve">К требованию должны быть приложены следующие документы: </w:t>
      </w:r>
    </w:p>
    <w:p w14:paraId="7636E6E2" w14:textId="77777777" w:rsidR="00660BDB" w:rsidRPr="00660BDB" w:rsidRDefault="00660BDB" w:rsidP="00660BDB">
      <w:pPr>
        <w:numPr>
          <w:ilvl w:val="1"/>
          <w:numId w:val="28"/>
        </w:numPr>
        <w:tabs>
          <w:tab w:val="left" w:pos="709"/>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660BDB">
        <w:rPr>
          <w:rFonts w:ascii="Tahoma" w:eastAsia="Times New Roman" w:hAnsi="Tahoma" w:cs="Tahoma"/>
          <w:i/>
          <w:color w:val="000000" w:themeColor="text1"/>
          <w:sz w:val="20"/>
          <w:szCs w:val="20"/>
        </w:rPr>
        <w:t>оригинал или нотариально заверенная копия доверенности, в случае заявления требования представителем Бенефициара, действующим на основании доверенности;</w:t>
      </w:r>
    </w:p>
    <w:p w14:paraId="3344523B" w14:textId="77777777" w:rsidR="00660BDB" w:rsidRPr="00660BDB" w:rsidRDefault="00660BDB" w:rsidP="00660BDB">
      <w:pPr>
        <w:numPr>
          <w:ilvl w:val="1"/>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i/>
          <w:color w:val="000000" w:themeColor="text1"/>
          <w:sz w:val="20"/>
          <w:szCs w:val="20"/>
        </w:rPr>
        <w:t>нотариально заверенная копия протокола об избрании действующего единоличного исполнительного органа (действующего на момент выдачи доверенности - в случае заявления требования представителем Бенефициара)</w:t>
      </w:r>
      <w:r w:rsidRPr="00660BDB">
        <w:rPr>
          <w:rFonts w:ascii="Tahoma" w:eastAsia="Times New Roman" w:hAnsi="Tahoma" w:cs="Tahoma"/>
          <w:color w:val="000000" w:themeColor="text1"/>
          <w:sz w:val="20"/>
          <w:szCs w:val="20"/>
        </w:rPr>
        <w:t>.</w:t>
      </w:r>
    </w:p>
    <w:p w14:paraId="5F136B16"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Гарант обязуется рассмотреть требование Бенефициара и осуществить платеж в пользу Бенефициара по Гарантии в течение 5 (пяти) дней с даты получения первого письменного требования Бенефициара.</w:t>
      </w:r>
    </w:p>
    <w:p w14:paraId="07001A0A" w14:textId="77777777" w:rsidR="00660BDB" w:rsidRPr="00660BDB" w:rsidRDefault="00660BDB" w:rsidP="00660BDB">
      <w:pPr>
        <w:tabs>
          <w:tab w:val="left" w:pos="709"/>
          <w:tab w:val="left" w:pos="993"/>
        </w:tabs>
        <w:ind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Обязательство Гаранта по выплате суммы Гарантии считается исполненным надлежащим образом после зачисления денежных средств на расчетный счет Бенефициара.</w:t>
      </w:r>
    </w:p>
    <w:p w14:paraId="29F3AC74"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Требование Бенефициара по Гарантии может быть предъявлено Бенефициаром Гаранту по местонахождению последнего: ________________________ одним из следующих способов по выбору Бенефициара: а) путем передачи нарочным (курьером), либо б) путем направления заказным почтовым отправлением с уведомлением о вручении.</w:t>
      </w:r>
    </w:p>
    <w:p w14:paraId="042BA82C"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Гарант вправе отказать в удовлетворении требования Бенефициара исключительно в случае, если требование Бенефициара по Гарантии не соответствует условиям настоящей Гарантии, указанным в пунктах 5 и 6 настоящей Гарантии.</w:t>
      </w:r>
    </w:p>
    <w:p w14:paraId="19DF6525"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 xml:space="preserve"> Гарант не вправе выдвигать против требования Бенефициара возражения, вытекающие из Договора, либо иного обязательства. </w:t>
      </w:r>
    </w:p>
    <w:p w14:paraId="2A380905"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Гарант не вправе предъявлять Бенефициару к зачету требование, уступленное Гаранту Принципалом.</w:t>
      </w:r>
    </w:p>
    <w:p w14:paraId="42BED0B8"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 xml:space="preserve">В случае отказа в платеже или приостановления Гарантом платежа в пользу Бенефициара, в соответствии с пунктом 2 статьи 376 Гражданского кодекса Российской Федерации, Гарант обязан уведомить Бенефициара путем направления соответствующего уведомления по адресу Бенефициара, указанному в настоящей Гарантии, способом позволяющим доставить соответствующее уведомление в течение 3 (трех) дней с даты направления и достоверно убедиться в его получении Бенефициаром (экспресс почтой </w:t>
      </w:r>
      <w:r w:rsidRPr="00660BDB">
        <w:rPr>
          <w:rFonts w:ascii="Tahoma" w:eastAsia="Times New Roman" w:hAnsi="Tahoma" w:cs="Tahoma"/>
          <w:color w:val="000000" w:themeColor="text1"/>
          <w:sz w:val="20"/>
          <w:szCs w:val="20"/>
          <w:lang w:val="en-US"/>
        </w:rPr>
        <w:t>DHL</w:t>
      </w:r>
      <w:r w:rsidRPr="00660BDB">
        <w:rPr>
          <w:rFonts w:ascii="Tahoma" w:eastAsia="Times New Roman" w:hAnsi="Tahoma" w:cs="Tahoma"/>
          <w:color w:val="000000" w:themeColor="text1"/>
          <w:sz w:val="20"/>
          <w:szCs w:val="20"/>
        </w:rPr>
        <w:t>/</w:t>
      </w:r>
      <w:r w:rsidRPr="00660BDB">
        <w:rPr>
          <w:rFonts w:ascii="Tahoma" w:eastAsia="Times New Roman" w:hAnsi="Tahoma" w:cs="Tahoma"/>
          <w:color w:val="000000" w:themeColor="text1"/>
          <w:sz w:val="20"/>
          <w:szCs w:val="20"/>
          <w:lang w:val="en-US"/>
        </w:rPr>
        <w:t>EMS</w:t>
      </w:r>
      <w:r w:rsidRPr="00660BDB">
        <w:rPr>
          <w:rFonts w:ascii="Tahoma" w:eastAsia="Times New Roman" w:hAnsi="Tahoma" w:cs="Tahoma"/>
          <w:color w:val="000000" w:themeColor="text1"/>
          <w:sz w:val="20"/>
          <w:szCs w:val="20"/>
        </w:rPr>
        <w:t>/</w:t>
      </w:r>
      <w:r w:rsidRPr="00660BDB">
        <w:rPr>
          <w:rFonts w:ascii="Tahoma" w:eastAsia="Times New Roman" w:hAnsi="Tahoma" w:cs="Tahoma"/>
          <w:color w:val="000000" w:themeColor="text1"/>
          <w:sz w:val="20"/>
          <w:szCs w:val="20"/>
          <w:lang w:val="en-US"/>
        </w:rPr>
        <w:t>PONY</w:t>
      </w:r>
      <w:r w:rsidRPr="00660BDB">
        <w:rPr>
          <w:rFonts w:ascii="Tahoma" w:eastAsia="Times New Roman" w:hAnsi="Tahoma" w:cs="Tahoma"/>
          <w:color w:val="000000" w:themeColor="text1"/>
          <w:sz w:val="20"/>
          <w:szCs w:val="20"/>
        </w:rPr>
        <w:t xml:space="preserve"> </w:t>
      </w:r>
      <w:r w:rsidRPr="00660BDB">
        <w:rPr>
          <w:rFonts w:ascii="Tahoma" w:eastAsia="Times New Roman" w:hAnsi="Tahoma" w:cs="Tahoma"/>
          <w:color w:val="000000" w:themeColor="text1"/>
          <w:sz w:val="20"/>
          <w:szCs w:val="20"/>
          <w:lang w:val="en-US"/>
        </w:rPr>
        <w:t>EXPRESS</w:t>
      </w:r>
      <w:r w:rsidRPr="00660BDB">
        <w:rPr>
          <w:rFonts w:ascii="Tahoma" w:eastAsia="Times New Roman" w:hAnsi="Tahoma" w:cs="Tahoma"/>
          <w:color w:val="000000" w:themeColor="text1"/>
          <w:sz w:val="20"/>
          <w:szCs w:val="20"/>
        </w:rPr>
        <w:t xml:space="preserve">, ценным заказным почтовым отправлением с уведомлением о доставке, телеграммой). </w:t>
      </w:r>
    </w:p>
    <w:p w14:paraId="2D59FCC2"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 xml:space="preserve">В случае нарушения Гарантом срока оплаты, установленного пунктом 7 настоящей Гарантии,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неустойку в размере 0,5% (пять десятых процента) от суммы </w:t>
      </w:r>
      <w:r w:rsidRPr="00660BDB">
        <w:rPr>
          <w:rFonts w:ascii="Tahoma" w:eastAsia="Times New Roman" w:hAnsi="Tahoma" w:cs="Tahoma"/>
          <w:sz w:val="20"/>
          <w:szCs w:val="20"/>
        </w:rPr>
        <w:t>неисполненого требования Бенефициара по Гарантии</w:t>
      </w:r>
      <w:r w:rsidRPr="00660BDB">
        <w:rPr>
          <w:rFonts w:ascii="Tahoma" w:eastAsia="Times New Roman" w:hAnsi="Tahoma" w:cs="Tahoma"/>
          <w:color w:val="000000" w:themeColor="text1"/>
          <w:sz w:val="20"/>
          <w:szCs w:val="20"/>
        </w:rPr>
        <w:t xml:space="preserve"> за каждый день просрочки по день фактического поступления денежных средств на расчетный счет Бенефициара.</w:t>
      </w:r>
    </w:p>
    <w:p w14:paraId="7042771D"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 xml:space="preserve">В случае признания отказа в платеже или приостановки платежа Гаранта неправомерными (недействительными), Бенефициар вправе начислить, а Гарант обязуется, в течение 10 календарных дней с момента предъявления соответствующего письменного требования, уплатить в пользу Бенефициара, проценты за пользование чужими денежными средствами в размере 20% годовых на сумму </w:t>
      </w:r>
      <w:r w:rsidRPr="00660BDB">
        <w:rPr>
          <w:rFonts w:ascii="Tahoma" w:eastAsia="Times New Roman" w:hAnsi="Tahoma" w:cs="Tahoma"/>
          <w:sz w:val="20"/>
          <w:szCs w:val="20"/>
        </w:rPr>
        <w:t>неисполненого требования Бенефициара по Гарантии</w:t>
      </w:r>
      <w:r w:rsidRPr="00660BDB">
        <w:rPr>
          <w:rFonts w:ascii="Tahoma" w:eastAsia="Times New Roman" w:hAnsi="Tahoma" w:cs="Tahoma"/>
          <w:color w:val="000000" w:themeColor="text1"/>
          <w:sz w:val="20"/>
          <w:szCs w:val="20"/>
        </w:rPr>
        <w:t xml:space="preserve"> за весь период с даты отказа в платеже или приостановки платежа по день фактического поступления денежных средств на расчетный счет Бенефициара.</w:t>
      </w:r>
    </w:p>
    <w:p w14:paraId="40E08F2B"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 xml:space="preserve">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01E13360"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Предел обязательств Гаранта по настоящей Гарантии уменьшается на сумму платежей, произведенных Гарантом по настоящей Гарантии.</w:t>
      </w:r>
    </w:p>
    <w:p w14:paraId="377C99AE"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Настоящая Гарантия вступает в силу с «__» _____20__года и действует до «__» _____20___года (включительно). Обязательства Гаранта по Гарантии прекращаются полностью и автоматически, если требование о платеже по настоящей Гарантии не будет направлено Бенефициаром до установленного срока, независимо от того, возвращен ли Гаранту оригинал Гарантии или нет.</w:t>
      </w:r>
    </w:p>
    <w:p w14:paraId="42207DB5"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 xml:space="preserve">Внесение изменений в Договор не освобождают Гаранта от обязательств по настоящей Гарантии. </w:t>
      </w:r>
    </w:p>
    <w:p w14:paraId="73835CE5"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Настоящая Гарантия не может быть отозвана Гарантом.</w:t>
      </w:r>
    </w:p>
    <w:p w14:paraId="118FBCB9"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i/>
          <w:color w:val="000000" w:themeColor="text1"/>
          <w:sz w:val="20"/>
          <w:szCs w:val="20"/>
        </w:rPr>
      </w:pPr>
      <w:r w:rsidRPr="00660BDB">
        <w:rPr>
          <w:rFonts w:ascii="Tahoma" w:eastAsia="Times New Roman" w:hAnsi="Tahoma" w:cs="Tahoma"/>
          <w:i/>
          <w:color w:val="000000" w:themeColor="text1"/>
          <w:sz w:val="20"/>
          <w:szCs w:val="20"/>
        </w:rPr>
        <w:t xml:space="preserve">Настоящая Гарантия может быть изменена Гарантом исключительно с согласия Бенефициара. Такие изменения оформляются гарантом путем выпуска Изменения к Гарантии. </w:t>
      </w:r>
    </w:p>
    <w:p w14:paraId="5247BEAD" w14:textId="77777777" w:rsidR="00660BDB" w:rsidRPr="00660BDB" w:rsidRDefault="00660BDB" w:rsidP="00660BDB">
      <w:pPr>
        <w:numPr>
          <w:ilvl w:val="0"/>
          <w:numId w:val="28"/>
        </w:numPr>
        <w:tabs>
          <w:tab w:val="left" w:pos="709"/>
          <w:tab w:val="left" w:pos="993"/>
        </w:tabs>
        <w:autoSpaceDE w:val="0"/>
        <w:autoSpaceDN w:val="0"/>
        <w:adjustRightInd w:val="0"/>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Настоящая Гарантия выдана в пользу Бенефициара. Бенефициар вправе передать (уступить) права по Гарантии третьему лицу при условии одновременной уступки тому же лицу прав по основному обязательству, письменного согласия Гаранта на такую передачу не требуется.</w:t>
      </w:r>
    </w:p>
    <w:p w14:paraId="256AD8E7"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Все споры, разногласия или требования, возникающие между Принципалом, Гарантом и Бенефициаром (как вместе, так и по отдельности) из настоящей Гарантии или в связи с ней, в том числе касающиеся выдачи Гарантии, ее исполнения, нарушения или недействительности подлежат рассмотрению в Арбитражном суде по месту нахождения Бенефициара в соответствии с нормами действующего законодательства Российской федерации.</w:t>
      </w:r>
    </w:p>
    <w:p w14:paraId="0F0FD888" w14:textId="77777777" w:rsidR="00660BDB" w:rsidRPr="00660BDB" w:rsidRDefault="00660BDB" w:rsidP="00660BDB">
      <w:pPr>
        <w:numPr>
          <w:ilvl w:val="0"/>
          <w:numId w:val="28"/>
        </w:numPr>
        <w:tabs>
          <w:tab w:val="left" w:pos="709"/>
          <w:tab w:val="left" w:pos="993"/>
        </w:tabs>
        <w:spacing w:after="0" w:line="240" w:lineRule="auto"/>
        <w:ind w:left="0" w:firstLine="567"/>
        <w:contextualSpacing/>
        <w:jc w:val="both"/>
        <w:rPr>
          <w:rFonts w:ascii="Tahoma" w:eastAsia="Times New Roman" w:hAnsi="Tahoma" w:cs="Tahoma"/>
          <w:color w:val="000000" w:themeColor="text1"/>
          <w:sz w:val="20"/>
          <w:szCs w:val="20"/>
        </w:rPr>
      </w:pPr>
      <w:r w:rsidRPr="00660BDB">
        <w:rPr>
          <w:rFonts w:ascii="Tahoma" w:eastAsia="Times New Roman" w:hAnsi="Tahoma" w:cs="Tahoma"/>
          <w:color w:val="000000" w:themeColor="text1"/>
          <w:sz w:val="20"/>
          <w:szCs w:val="20"/>
        </w:rPr>
        <w:t>Настоящая Гарантия регулируется законодательством Российской Федерации.</w:t>
      </w:r>
    </w:p>
    <w:p w14:paraId="6DF29F3D" w14:textId="77777777" w:rsidR="00660BDB" w:rsidRPr="00660BDB" w:rsidRDefault="00660BDB" w:rsidP="00660BDB">
      <w:pPr>
        <w:spacing w:before="120"/>
        <w:ind w:firstLine="567"/>
        <w:contextualSpacing/>
        <w:jc w:val="right"/>
        <w:rPr>
          <w:rFonts w:ascii="Tahoma" w:eastAsia="Times New Roman" w:hAnsi="Tahoma" w:cs="Tahoma"/>
          <w:i/>
          <w:color w:val="000000" w:themeColor="text1"/>
          <w:sz w:val="20"/>
          <w:szCs w:val="20"/>
        </w:rPr>
      </w:pPr>
      <w:r w:rsidRPr="00660BDB">
        <w:rPr>
          <w:rFonts w:ascii="Tahoma" w:eastAsia="Times New Roman" w:hAnsi="Tahoma" w:cs="Tahoma"/>
          <w:i/>
          <w:color w:val="000000" w:themeColor="text1"/>
          <w:sz w:val="20"/>
          <w:szCs w:val="20"/>
        </w:rPr>
        <w:t>Подписи/печать</w:t>
      </w:r>
    </w:p>
    <w:p w14:paraId="0FD3CC18" w14:textId="77777777" w:rsidR="00660BDB" w:rsidRPr="00660BDB" w:rsidRDefault="00660BDB" w:rsidP="00660BDB">
      <w:pPr>
        <w:spacing w:after="0" w:line="240" w:lineRule="auto"/>
        <w:ind w:firstLine="567"/>
        <w:contextualSpacing/>
        <w:rPr>
          <w:rFonts w:eastAsia="Times New Roman" w:cs="Times New Roman"/>
          <w:lang w:eastAsia="ru-RU"/>
        </w:rPr>
      </w:pPr>
    </w:p>
    <w:p w14:paraId="4B495B9B" w14:textId="77777777" w:rsidR="00660BDB" w:rsidRPr="00660BDB" w:rsidRDefault="00660BDB" w:rsidP="00660BDB">
      <w:pPr>
        <w:spacing w:after="0" w:line="240" w:lineRule="auto"/>
        <w:ind w:firstLine="567"/>
        <w:contextualSpacing/>
        <w:jc w:val="center"/>
        <w:rPr>
          <w:rFonts w:ascii="Tahoma" w:eastAsia="Times New Roman" w:hAnsi="Tahoma" w:cs="Tahoma"/>
          <w:b/>
          <w:sz w:val="20"/>
          <w:szCs w:val="24"/>
          <w:lang w:eastAsia="ru-RU"/>
        </w:rPr>
      </w:pPr>
      <w:r w:rsidRPr="00660BDB">
        <w:rPr>
          <w:rFonts w:ascii="Tahoma" w:eastAsia="Times New Roman" w:hAnsi="Tahoma" w:cs="Tahoma"/>
          <w:b/>
          <w:sz w:val="20"/>
          <w:szCs w:val="24"/>
          <w:lang w:eastAsia="ru-RU"/>
        </w:rPr>
        <w:t>Форму независимой гарантии утверждаем:</w:t>
      </w:r>
    </w:p>
    <w:p w14:paraId="584C2D90" w14:textId="77777777" w:rsidR="00660BDB" w:rsidRPr="00660BDB" w:rsidRDefault="00660BDB" w:rsidP="00660BDB">
      <w:pPr>
        <w:spacing w:after="0" w:line="240" w:lineRule="auto"/>
        <w:ind w:right="-203" w:firstLine="567"/>
        <w:contextualSpacing/>
        <w:rPr>
          <w:rFonts w:ascii="Tahoma" w:eastAsia="Times New Roman" w:hAnsi="Tahoma" w:cs="Tahoma"/>
          <w:sz w:val="20"/>
          <w:szCs w:val="24"/>
          <w:lang w:eastAsia="ru-RU"/>
        </w:rPr>
      </w:pPr>
    </w:p>
    <w:tbl>
      <w:tblPr>
        <w:tblpPr w:leftFromText="180" w:rightFromText="180" w:vertAnchor="text" w:horzAnchor="margin" w:tblpY="107"/>
        <w:tblW w:w="9215" w:type="dxa"/>
        <w:tblLayout w:type="fixed"/>
        <w:tblLook w:val="01E0" w:firstRow="1" w:lastRow="1" w:firstColumn="1" w:lastColumn="1" w:noHBand="0" w:noVBand="0"/>
      </w:tblPr>
      <w:tblGrid>
        <w:gridCol w:w="4395"/>
        <w:gridCol w:w="4820"/>
      </w:tblGrid>
      <w:tr w:rsidR="00660BDB" w:rsidRPr="00660BDB" w14:paraId="50F06484" w14:textId="77777777" w:rsidTr="000A4900">
        <w:tc>
          <w:tcPr>
            <w:tcW w:w="4395" w:type="dxa"/>
          </w:tcPr>
          <w:p w14:paraId="7D7CC87F" w14:textId="77777777" w:rsidR="00660BDB" w:rsidRPr="00660BDB" w:rsidRDefault="00660BDB" w:rsidP="00660BDB">
            <w:pPr>
              <w:shd w:val="clear" w:color="auto" w:fill="FFFFFF"/>
              <w:spacing w:after="0" w:line="240" w:lineRule="auto"/>
              <w:contextualSpacing/>
              <w:rPr>
                <w:rFonts w:ascii="Tahoma" w:eastAsia="Times New Roman" w:hAnsi="Tahoma" w:cs="Tahoma"/>
                <w:b/>
                <w:sz w:val="20"/>
                <w:szCs w:val="24"/>
                <w:lang w:eastAsia="ru-RU"/>
              </w:rPr>
            </w:pPr>
            <w:r w:rsidRPr="00660BDB">
              <w:rPr>
                <w:rFonts w:ascii="Tahoma" w:eastAsia="Times New Roman" w:hAnsi="Tahoma" w:cs="Tahoma"/>
                <w:b/>
                <w:sz w:val="20"/>
                <w:szCs w:val="24"/>
                <w:lang w:eastAsia="ru-RU"/>
              </w:rPr>
              <w:t>Принципал</w:t>
            </w:r>
          </w:p>
          <w:p w14:paraId="3724B283" w14:textId="77777777" w:rsidR="00660BDB" w:rsidRPr="00660BDB" w:rsidRDefault="00660BDB" w:rsidP="00660BDB">
            <w:pPr>
              <w:shd w:val="clear" w:color="auto" w:fill="FFFFFF"/>
              <w:spacing w:after="0" w:line="240" w:lineRule="auto"/>
              <w:contextualSpacing/>
              <w:rPr>
                <w:rFonts w:ascii="Tahoma" w:eastAsia="Times New Roman" w:hAnsi="Tahoma" w:cs="Tahoma"/>
                <w:b/>
                <w:sz w:val="20"/>
                <w:szCs w:val="24"/>
                <w:lang w:eastAsia="ru-RU"/>
              </w:rPr>
            </w:pPr>
            <w:r w:rsidRPr="00660BDB">
              <w:rPr>
                <w:rFonts w:ascii="Tahoma" w:eastAsia="Times New Roman" w:hAnsi="Tahoma" w:cs="Tahoma"/>
                <w:b/>
                <w:sz w:val="20"/>
                <w:szCs w:val="24"/>
                <w:lang w:eastAsia="ru-RU"/>
              </w:rPr>
              <w:t>______________________</w:t>
            </w:r>
          </w:p>
          <w:p w14:paraId="15E12788" w14:textId="77777777" w:rsidR="00660BDB" w:rsidRPr="00660BDB" w:rsidRDefault="00660BDB" w:rsidP="00660BDB">
            <w:pPr>
              <w:shd w:val="clear" w:color="auto" w:fill="FFFFFF"/>
              <w:spacing w:after="0" w:line="240" w:lineRule="auto"/>
              <w:contextualSpacing/>
              <w:rPr>
                <w:rFonts w:ascii="Tahoma" w:eastAsia="Times New Roman" w:hAnsi="Tahoma" w:cs="Tahoma"/>
                <w:sz w:val="20"/>
                <w:szCs w:val="24"/>
                <w:lang w:eastAsia="ru-RU"/>
              </w:rPr>
            </w:pPr>
          </w:p>
          <w:p w14:paraId="79B63B02" w14:textId="77777777" w:rsidR="00660BDB" w:rsidRPr="00660BDB" w:rsidRDefault="00660BDB" w:rsidP="00660BDB">
            <w:pPr>
              <w:shd w:val="clear" w:color="auto" w:fill="FFFFFF"/>
              <w:spacing w:after="0" w:line="240" w:lineRule="auto"/>
              <w:contextualSpacing/>
              <w:rPr>
                <w:rFonts w:ascii="Tahoma" w:eastAsia="Times New Roman" w:hAnsi="Tahoma" w:cs="Tahoma"/>
                <w:sz w:val="20"/>
                <w:szCs w:val="24"/>
                <w:lang w:eastAsia="ru-RU"/>
              </w:rPr>
            </w:pPr>
            <w:r w:rsidRPr="00660BDB">
              <w:rPr>
                <w:rFonts w:ascii="Tahoma" w:eastAsia="Times New Roman" w:hAnsi="Tahoma" w:cs="Tahoma"/>
                <w:sz w:val="20"/>
                <w:szCs w:val="24"/>
                <w:lang w:eastAsia="ru-RU"/>
              </w:rPr>
              <w:t xml:space="preserve">_______________________/_____________/ </w:t>
            </w:r>
          </w:p>
        </w:tc>
        <w:tc>
          <w:tcPr>
            <w:tcW w:w="4820" w:type="dxa"/>
          </w:tcPr>
          <w:p w14:paraId="5F02BB2E" w14:textId="77777777" w:rsidR="00660BDB" w:rsidRPr="00660BDB" w:rsidRDefault="00660BDB" w:rsidP="00660BDB">
            <w:pPr>
              <w:shd w:val="clear" w:color="auto" w:fill="FFFFFF"/>
              <w:spacing w:after="0" w:line="240" w:lineRule="auto"/>
              <w:ind w:firstLine="567"/>
              <w:contextualSpacing/>
              <w:rPr>
                <w:rFonts w:ascii="Tahoma" w:eastAsia="Times New Roman" w:hAnsi="Tahoma" w:cs="Tahoma"/>
                <w:b/>
                <w:bCs/>
                <w:spacing w:val="-5"/>
                <w:sz w:val="20"/>
                <w:szCs w:val="24"/>
                <w:lang w:eastAsia="ru-RU"/>
              </w:rPr>
            </w:pPr>
            <w:r w:rsidRPr="00660BDB">
              <w:rPr>
                <w:rFonts w:ascii="Tahoma" w:eastAsia="Times New Roman" w:hAnsi="Tahoma" w:cs="Tahoma"/>
                <w:b/>
                <w:sz w:val="20"/>
                <w:szCs w:val="24"/>
                <w:lang w:eastAsia="ru-RU"/>
              </w:rPr>
              <w:t>Бенефициар</w:t>
            </w:r>
          </w:p>
          <w:p w14:paraId="06D3AC81" w14:textId="77777777" w:rsidR="00660BDB" w:rsidRPr="00660BDB" w:rsidRDefault="00660BDB" w:rsidP="00660BDB">
            <w:pPr>
              <w:shd w:val="clear" w:color="auto" w:fill="FFFFFF"/>
              <w:spacing w:after="0" w:line="240" w:lineRule="auto"/>
              <w:ind w:firstLine="567"/>
              <w:contextualSpacing/>
              <w:rPr>
                <w:rFonts w:ascii="Tahoma" w:eastAsia="Times New Roman" w:hAnsi="Tahoma" w:cs="Tahoma"/>
                <w:b/>
                <w:bCs/>
                <w:spacing w:val="-5"/>
                <w:sz w:val="20"/>
                <w:szCs w:val="24"/>
                <w:lang w:eastAsia="ru-RU"/>
              </w:rPr>
            </w:pPr>
            <w:r w:rsidRPr="00660BDB">
              <w:rPr>
                <w:rFonts w:ascii="Tahoma" w:eastAsia="Times New Roman" w:hAnsi="Tahoma" w:cs="Tahoma"/>
                <w:b/>
                <w:bCs/>
                <w:spacing w:val="-5"/>
                <w:sz w:val="20"/>
                <w:szCs w:val="24"/>
                <w:lang w:eastAsia="ru-RU"/>
              </w:rPr>
              <w:t>АО «ЭнергосбыТ Плюс»</w:t>
            </w:r>
          </w:p>
          <w:p w14:paraId="018D8DB6" w14:textId="77777777" w:rsidR="00660BDB" w:rsidRPr="00660BDB" w:rsidRDefault="00660BDB" w:rsidP="00660BDB">
            <w:pPr>
              <w:shd w:val="clear" w:color="auto" w:fill="FFFFFF"/>
              <w:spacing w:after="0" w:line="240" w:lineRule="auto"/>
              <w:ind w:firstLine="567"/>
              <w:contextualSpacing/>
              <w:rPr>
                <w:rFonts w:ascii="Tahoma" w:eastAsia="Times New Roman" w:hAnsi="Tahoma" w:cs="Tahoma"/>
                <w:bCs/>
                <w:spacing w:val="-5"/>
                <w:sz w:val="20"/>
                <w:szCs w:val="24"/>
                <w:lang w:eastAsia="ru-RU"/>
              </w:rPr>
            </w:pPr>
          </w:p>
          <w:p w14:paraId="2E821F1D" w14:textId="77777777" w:rsidR="00660BDB" w:rsidRPr="00660BDB" w:rsidRDefault="00660BDB" w:rsidP="00660BDB">
            <w:pPr>
              <w:shd w:val="clear" w:color="auto" w:fill="FFFFFF"/>
              <w:spacing w:after="0" w:line="240" w:lineRule="auto"/>
              <w:ind w:firstLine="567"/>
              <w:contextualSpacing/>
              <w:rPr>
                <w:rFonts w:ascii="Tahoma" w:eastAsia="Times New Roman" w:hAnsi="Tahoma" w:cs="Tahoma"/>
                <w:bCs/>
                <w:spacing w:val="-5"/>
                <w:sz w:val="20"/>
                <w:szCs w:val="24"/>
                <w:lang w:eastAsia="ru-RU"/>
              </w:rPr>
            </w:pPr>
            <w:r w:rsidRPr="00660BDB">
              <w:rPr>
                <w:rFonts w:ascii="Tahoma" w:eastAsia="Times New Roman" w:hAnsi="Tahoma" w:cs="Tahoma"/>
                <w:bCs/>
                <w:spacing w:val="-5"/>
                <w:sz w:val="20"/>
                <w:szCs w:val="24"/>
                <w:lang w:eastAsia="ru-RU"/>
              </w:rPr>
              <w:t>_________________________/____________/</w:t>
            </w:r>
          </w:p>
        </w:tc>
      </w:tr>
    </w:tbl>
    <w:p w14:paraId="314CFE26" w14:textId="77777777" w:rsidR="00660BDB" w:rsidRPr="00660BDB" w:rsidRDefault="00660BDB" w:rsidP="00660BDB">
      <w:pPr>
        <w:keepNext/>
        <w:spacing w:after="0" w:line="240" w:lineRule="auto"/>
        <w:ind w:left="6480"/>
        <w:contextualSpacing/>
        <w:jc w:val="right"/>
        <w:outlineLvl w:val="3"/>
        <w:rPr>
          <w:rFonts w:ascii="Tahoma" w:eastAsia="Times New Roman" w:hAnsi="Tahoma" w:cs="Tahoma"/>
          <w:sz w:val="20"/>
          <w:szCs w:val="20"/>
          <w:lang w:eastAsia="ru-RU"/>
        </w:rPr>
      </w:pPr>
      <w:r w:rsidRPr="00660BDB">
        <w:rPr>
          <w:rFonts w:ascii="Tahoma" w:eastAsia="Times New Roman" w:hAnsi="Tahoma" w:cs="Tahoma"/>
          <w:sz w:val="20"/>
          <w:szCs w:val="20"/>
          <w:lang w:eastAsia="ru-RU"/>
        </w:rPr>
        <w:br w:type="page"/>
      </w:r>
    </w:p>
    <w:p w14:paraId="71BEC008" w14:textId="77777777" w:rsidR="00660BDB" w:rsidRPr="00660BDB" w:rsidRDefault="00660BDB" w:rsidP="00660BDB">
      <w:pPr>
        <w:keepNext/>
        <w:spacing w:after="0" w:line="240" w:lineRule="auto"/>
        <w:ind w:left="6480"/>
        <w:contextualSpacing/>
        <w:jc w:val="right"/>
        <w:outlineLvl w:val="3"/>
        <w:rPr>
          <w:rFonts w:ascii="Tahoma" w:eastAsia="Times New Roman" w:hAnsi="Tahoma" w:cs="Tahoma"/>
          <w:sz w:val="20"/>
          <w:szCs w:val="20"/>
          <w:lang w:eastAsia="ru-RU"/>
        </w:rPr>
      </w:pPr>
      <w:r w:rsidRPr="00660BDB">
        <w:rPr>
          <w:rFonts w:ascii="Tahoma" w:eastAsia="Times New Roman" w:hAnsi="Tahoma" w:cs="Tahoma"/>
          <w:sz w:val="20"/>
          <w:szCs w:val="20"/>
          <w:lang w:eastAsia="ru-RU"/>
        </w:rPr>
        <w:t>Приложение №В</w:t>
      </w:r>
    </w:p>
    <w:p w14:paraId="3DD9F701" w14:textId="77777777" w:rsidR="00660BDB" w:rsidRPr="00660BDB" w:rsidRDefault="00660BDB" w:rsidP="00660BDB">
      <w:pPr>
        <w:spacing w:after="0" w:line="240" w:lineRule="auto"/>
        <w:contextualSpacing/>
        <w:jc w:val="right"/>
        <w:rPr>
          <w:rFonts w:ascii="Tahoma" w:eastAsia="Times New Roman" w:hAnsi="Tahoma" w:cs="Tahoma"/>
          <w:sz w:val="20"/>
          <w:szCs w:val="24"/>
          <w:lang w:eastAsia="ru-RU"/>
        </w:rPr>
      </w:pPr>
      <w:r w:rsidRPr="00660BDB">
        <w:rPr>
          <w:rFonts w:ascii="Tahoma" w:eastAsia="Times New Roman" w:hAnsi="Tahoma" w:cs="Tahoma"/>
          <w:sz w:val="20"/>
          <w:szCs w:val="24"/>
          <w:lang w:eastAsia="ru-RU"/>
        </w:rPr>
        <w:t xml:space="preserve">к Соглашению об обеспечении исполнения обязательств </w:t>
      </w:r>
    </w:p>
    <w:p w14:paraId="6DE5C431" w14:textId="77777777" w:rsidR="00660BDB" w:rsidRPr="00660BDB" w:rsidRDefault="00660BDB" w:rsidP="00660BDB">
      <w:pPr>
        <w:autoSpaceDE w:val="0"/>
        <w:autoSpaceDN w:val="0"/>
        <w:adjustRightInd w:val="0"/>
        <w:spacing w:after="0" w:line="240" w:lineRule="auto"/>
        <w:ind w:left="6096"/>
        <w:contextualSpacing/>
        <w:jc w:val="right"/>
        <w:rPr>
          <w:rFonts w:ascii="Tahoma" w:eastAsia="Times New Roman" w:hAnsi="Tahoma" w:cs="Tahoma"/>
          <w:sz w:val="20"/>
          <w:szCs w:val="20"/>
          <w:lang w:eastAsia="ru-RU"/>
        </w:rPr>
      </w:pPr>
      <w:r w:rsidRPr="00660BDB">
        <w:rPr>
          <w:rFonts w:ascii="Tahoma" w:eastAsia="Times New Roman" w:hAnsi="Tahoma" w:cs="Tahoma"/>
          <w:sz w:val="20"/>
          <w:szCs w:val="20"/>
          <w:lang w:eastAsia="ru-RU"/>
        </w:rPr>
        <w:t>к договору подряда №____________</w:t>
      </w:r>
    </w:p>
    <w:p w14:paraId="22A47C0C" w14:textId="77777777" w:rsidR="00660BDB" w:rsidRPr="00660BDB" w:rsidRDefault="00660BDB" w:rsidP="00660BDB">
      <w:pPr>
        <w:spacing w:after="0" w:line="240" w:lineRule="auto"/>
        <w:contextualSpacing/>
        <w:jc w:val="right"/>
        <w:rPr>
          <w:rFonts w:ascii="Tahoma" w:eastAsia="Times New Roman" w:hAnsi="Tahoma" w:cs="Tahoma"/>
          <w:sz w:val="20"/>
          <w:szCs w:val="24"/>
          <w:lang w:eastAsia="ru-RU"/>
        </w:rPr>
      </w:pPr>
      <w:r w:rsidRPr="00660BDB">
        <w:rPr>
          <w:rFonts w:ascii="Tahoma" w:eastAsia="Times New Roman" w:hAnsi="Tahoma" w:cs="Tahoma"/>
          <w:sz w:val="20"/>
          <w:szCs w:val="20"/>
          <w:lang w:eastAsia="ru-RU"/>
        </w:rPr>
        <w:t>от «____» ____________ 20__ г.</w:t>
      </w:r>
    </w:p>
    <w:p w14:paraId="1B378FBC" w14:textId="77777777" w:rsidR="00660BDB" w:rsidRPr="00660BDB" w:rsidRDefault="00660BDB" w:rsidP="00660BDB">
      <w:pPr>
        <w:spacing w:after="0" w:line="240" w:lineRule="auto"/>
        <w:contextualSpacing/>
        <w:rPr>
          <w:rFonts w:eastAsia="Times New Roman" w:cs="Times New Roman"/>
          <w:lang w:eastAsia="ru-RU"/>
        </w:rPr>
      </w:pPr>
    </w:p>
    <w:p w14:paraId="3D91DBB1" w14:textId="77777777" w:rsidR="00660BDB" w:rsidRPr="00660BDB" w:rsidRDefault="00660BDB" w:rsidP="00660BDB">
      <w:pPr>
        <w:spacing w:after="0" w:line="240" w:lineRule="auto"/>
        <w:contextualSpacing/>
        <w:rPr>
          <w:rFonts w:ascii="Tahoma" w:eastAsia="Times New Roman" w:hAnsi="Tahoma" w:cs="Tahoma"/>
          <w:sz w:val="20"/>
          <w:szCs w:val="24"/>
          <w:lang w:eastAsia="ru-RU"/>
        </w:rPr>
      </w:pPr>
    </w:p>
    <w:p w14:paraId="1FA5D837" w14:textId="77777777" w:rsidR="00660BDB" w:rsidRPr="00660BDB" w:rsidRDefault="00660BDB" w:rsidP="00660BDB">
      <w:pPr>
        <w:spacing w:after="0" w:line="240" w:lineRule="auto"/>
        <w:contextualSpacing/>
        <w:jc w:val="center"/>
        <w:rPr>
          <w:rFonts w:ascii="Tahoma" w:eastAsia="Times New Roman" w:hAnsi="Tahoma" w:cs="Tahoma"/>
          <w:b/>
          <w:lang w:eastAsia="ru-RU"/>
        </w:rPr>
      </w:pPr>
      <w:r w:rsidRPr="00660BDB">
        <w:rPr>
          <w:rFonts w:ascii="Tahoma" w:eastAsia="Times New Roman" w:hAnsi="Tahoma" w:cs="Tahoma"/>
          <w:b/>
          <w:lang w:eastAsia="ru-RU"/>
        </w:rPr>
        <w:t>ПЕРЕЧЕНЬ СОГЛАСОВАННЫХ ГАРАНТОВ</w:t>
      </w:r>
    </w:p>
    <w:p w14:paraId="38647153" w14:textId="77777777" w:rsidR="00660BDB" w:rsidRPr="00660BDB" w:rsidRDefault="00660BDB" w:rsidP="00660BDB">
      <w:pPr>
        <w:spacing w:after="0" w:line="240" w:lineRule="auto"/>
        <w:contextualSpacing/>
        <w:rPr>
          <w:rFonts w:eastAsia="Times New Roman" w:cs="Times New Roman"/>
          <w:lang w:eastAsia="ru-RU"/>
        </w:rPr>
      </w:pPr>
    </w:p>
    <w:p w14:paraId="005C519A" w14:textId="77777777" w:rsidR="00660BDB" w:rsidRPr="00660BDB" w:rsidRDefault="00660BDB" w:rsidP="00660BDB">
      <w:pPr>
        <w:spacing w:after="0" w:line="240" w:lineRule="auto"/>
        <w:contextualSpacing/>
        <w:rPr>
          <w:rFonts w:ascii="Tahoma" w:eastAsia="Times New Roman" w:hAnsi="Tahoma" w:cs="Tahoma"/>
          <w:sz w:val="20"/>
          <w:szCs w:val="24"/>
          <w:lang w:eastAsia="ru-RU"/>
        </w:rPr>
      </w:pPr>
    </w:p>
    <w:p w14:paraId="0667A061" w14:textId="77777777" w:rsidR="005D0153" w:rsidRDefault="005D0153" w:rsidP="005D0153">
      <w:pPr>
        <w:spacing w:after="0" w:line="240" w:lineRule="auto"/>
        <w:contextualSpacing/>
        <w:rPr>
          <w:rFonts w:ascii="Tahoma" w:hAnsi="Tahoma" w:cs="Tahoma"/>
          <w:sz w:val="20"/>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
        <w:gridCol w:w="5602"/>
        <w:gridCol w:w="1671"/>
        <w:gridCol w:w="1636"/>
      </w:tblGrid>
      <w:tr w:rsidR="005D0153" w14:paraId="3C075E71" w14:textId="77777777" w:rsidTr="005D0153">
        <w:trPr>
          <w:trHeight w:val="745"/>
        </w:trPr>
        <w:tc>
          <w:tcPr>
            <w:tcW w:w="233" w:type="pct"/>
            <w:tcBorders>
              <w:top w:val="single" w:sz="4" w:space="0" w:color="auto"/>
              <w:left w:val="single" w:sz="4" w:space="0" w:color="auto"/>
              <w:bottom w:val="single" w:sz="4" w:space="0" w:color="auto"/>
              <w:right w:val="single" w:sz="4" w:space="0" w:color="auto"/>
            </w:tcBorders>
          </w:tcPr>
          <w:p w14:paraId="5080666B" w14:textId="77777777" w:rsidR="005D0153" w:rsidRDefault="005D0153">
            <w:pPr>
              <w:spacing w:after="0" w:line="240" w:lineRule="auto"/>
              <w:contextualSpacing/>
              <w:jc w:val="center"/>
              <w:rPr>
                <w:rFonts w:ascii="Tahoma" w:hAnsi="Tahoma" w:cs="Tahoma"/>
                <w:b/>
                <w:sz w:val="20"/>
                <w:szCs w:val="24"/>
                <w:lang w:eastAsia="ru-RU"/>
              </w:rPr>
            </w:pPr>
          </w:p>
        </w:tc>
        <w:tc>
          <w:tcPr>
            <w:tcW w:w="2998" w:type="pct"/>
            <w:tcBorders>
              <w:top w:val="single" w:sz="4" w:space="0" w:color="auto"/>
              <w:left w:val="single" w:sz="4" w:space="0" w:color="auto"/>
              <w:bottom w:val="single" w:sz="4" w:space="0" w:color="auto"/>
              <w:right w:val="single" w:sz="4" w:space="0" w:color="auto"/>
            </w:tcBorders>
            <w:vAlign w:val="center"/>
            <w:hideMark/>
          </w:tcPr>
          <w:p w14:paraId="68E5E967" w14:textId="77777777" w:rsidR="005D0153" w:rsidRDefault="005D0153">
            <w:pPr>
              <w:spacing w:after="0" w:line="240" w:lineRule="auto"/>
              <w:contextualSpacing/>
              <w:jc w:val="center"/>
              <w:rPr>
                <w:rFonts w:ascii="Tahoma" w:hAnsi="Tahoma" w:cs="Tahoma"/>
                <w:b/>
                <w:sz w:val="20"/>
                <w:szCs w:val="24"/>
                <w:lang w:eastAsia="ru-RU"/>
              </w:rPr>
            </w:pPr>
            <w:r>
              <w:rPr>
                <w:rFonts w:ascii="Tahoma" w:hAnsi="Tahoma" w:cs="Tahoma"/>
                <w:b/>
                <w:sz w:val="20"/>
                <w:szCs w:val="24"/>
                <w:lang w:eastAsia="ru-RU"/>
              </w:rPr>
              <w:t xml:space="preserve">Полное фирменное наименование </w:t>
            </w:r>
          </w:p>
        </w:tc>
        <w:tc>
          <w:tcPr>
            <w:tcW w:w="894" w:type="pct"/>
            <w:tcBorders>
              <w:top w:val="single" w:sz="4" w:space="0" w:color="auto"/>
              <w:left w:val="single" w:sz="4" w:space="0" w:color="auto"/>
              <w:bottom w:val="single" w:sz="4" w:space="0" w:color="auto"/>
              <w:right w:val="single" w:sz="4" w:space="0" w:color="auto"/>
            </w:tcBorders>
            <w:vAlign w:val="center"/>
            <w:hideMark/>
          </w:tcPr>
          <w:p w14:paraId="5738045C" w14:textId="77777777" w:rsidR="005D0153" w:rsidRDefault="005D0153">
            <w:pPr>
              <w:spacing w:after="0" w:line="240" w:lineRule="auto"/>
              <w:ind w:left="-93"/>
              <w:contextualSpacing/>
              <w:jc w:val="center"/>
              <w:rPr>
                <w:rFonts w:ascii="Tahoma" w:hAnsi="Tahoma" w:cs="Tahoma"/>
                <w:b/>
                <w:sz w:val="20"/>
                <w:szCs w:val="24"/>
                <w:lang w:eastAsia="ru-RU"/>
              </w:rPr>
            </w:pPr>
            <w:r>
              <w:rPr>
                <w:rFonts w:ascii="Tahoma" w:hAnsi="Tahoma" w:cs="Tahoma"/>
                <w:b/>
                <w:sz w:val="20"/>
                <w:szCs w:val="24"/>
                <w:lang w:eastAsia="ru-RU"/>
              </w:rPr>
              <w:t>Сокращенное фирменное наименование</w:t>
            </w:r>
          </w:p>
        </w:tc>
        <w:tc>
          <w:tcPr>
            <w:tcW w:w="875" w:type="pct"/>
            <w:tcBorders>
              <w:top w:val="single" w:sz="4" w:space="0" w:color="auto"/>
              <w:left w:val="single" w:sz="4" w:space="0" w:color="auto"/>
              <w:bottom w:val="single" w:sz="4" w:space="0" w:color="auto"/>
              <w:right w:val="single" w:sz="4" w:space="0" w:color="auto"/>
            </w:tcBorders>
            <w:hideMark/>
          </w:tcPr>
          <w:p w14:paraId="1B0C2580" w14:textId="77777777" w:rsidR="005D0153" w:rsidRDefault="005D0153">
            <w:pPr>
              <w:spacing w:after="0" w:line="240" w:lineRule="auto"/>
              <w:contextualSpacing/>
              <w:jc w:val="center"/>
              <w:rPr>
                <w:rFonts w:ascii="Tahoma" w:hAnsi="Tahoma" w:cs="Tahoma"/>
                <w:b/>
                <w:sz w:val="20"/>
                <w:szCs w:val="24"/>
                <w:lang w:eastAsia="ru-RU"/>
              </w:rPr>
            </w:pPr>
            <w:r>
              <w:rPr>
                <w:rFonts w:ascii="Tahoma" w:hAnsi="Tahoma" w:cs="Tahoma"/>
                <w:b/>
                <w:sz w:val="20"/>
                <w:szCs w:val="24"/>
                <w:lang w:eastAsia="ru-RU"/>
              </w:rPr>
              <w:t>ОГРН</w:t>
            </w:r>
          </w:p>
        </w:tc>
      </w:tr>
      <w:tr w:rsidR="005D0153" w14:paraId="798FD36E" w14:textId="77777777" w:rsidTr="005D0153">
        <w:trPr>
          <w:trHeight w:val="244"/>
        </w:trPr>
        <w:tc>
          <w:tcPr>
            <w:tcW w:w="233" w:type="pct"/>
            <w:tcBorders>
              <w:top w:val="single" w:sz="4" w:space="0" w:color="auto"/>
              <w:left w:val="single" w:sz="4" w:space="0" w:color="auto"/>
              <w:bottom w:val="single" w:sz="4" w:space="0" w:color="auto"/>
              <w:right w:val="single" w:sz="4" w:space="0" w:color="auto"/>
            </w:tcBorders>
          </w:tcPr>
          <w:p w14:paraId="01BEDEB6" w14:textId="77777777" w:rsidR="005D0153" w:rsidRDefault="005D0153">
            <w:pPr>
              <w:spacing w:after="0" w:line="240" w:lineRule="auto"/>
              <w:contextualSpacing/>
              <w:jc w:val="center"/>
              <w:rPr>
                <w:rFonts w:ascii="Tahoma" w:hAnsi="Tahoma" w:cs="Tahoma"/>
                <w:sz w:val="20"/>
                <w:szCs w:val="24"/>
                <w:lang w:eastAsia="ru-RU"/>
              </w:rPr>
            </w:pPr>
          </w:p>
        </w:tc>
        <w:tc>
          <w:tcPr>
            <w:tcW w:w="2998" w:type="pct"/>
            <w:tcBorders>
              <w:top w:val="single" w:sz="4" w:space="0" w:color="auto"/>
              <w:left w:val="single" w:sz="4" w:space="0" w:color="auto"/>
              <w:bottom w:val="single" w:sz="4" w:space="0" w:color="auto"/>
              <w:right w:val="single" w:sz="4" w:space="0" w:color="auto"/>
            </w:tcBorders>
            <w:hideMark/>
          </w:tcPr>
          <w:p w14:paraId="12728E70" w14:textId="77777777" w:rsidR="005D0153" w:rsidRDefault="005D0153">
            <w:pPr>
              <w:spacing w:after="0" w:line="240" w:lineRule="auto"/>
              <w:contextualSpacing/>
              <w:jc w:val="center"/>
              <w:rPr>
                <w:rFonts w:ascii="Tahoma" w:hAnsi="Tahoma" w:cs="Tahoma"/>
                <w:sz w:val="20"/>
                <w:szCs w:val="24"/>
                <w:lang w:eastAsia="ru-RU"/>
              </w:rPr>
            </w:pPr>
            <w:r>
              <w:rPr>
                <w:rFonts w:ascii="Tahoma" w:hAnsi="Tahoma" w:cs="Tahoma"/>
                <w:sz w:val="20"/>
                <w:szCs w:val="24"/>
                <w:lang w:eastAsia="ru-RU"/>
              </w:rPr>
              <w:t>1</w:t>
            </w:r>
          </w:p>
        </w:tc>
        <w:tc>
          <w:tcPr>
            <w:tcW w:w="894" w:type="pct"/>
            <w:tcBorders>
              <w:top w:val="single" w:sz="4" w:space="0" w:color="auto"/>
              <w:left w:val="single" w:sz="4" w:space="0" w:color="auto"/>
              <w:bottom w:val="single" w:sz="4" w:space="0" w:color="auto"/>
              <w:right w:val="single" w:sz="4" w:space="0" w:color="auto"/>
            </w:tcBorders>
            <w:hideMark/>
          </w:tcPr>
          <w:p w14:paraId="4FCF1982" w14:textId="77777777" w:rsidR="005D0153" w:rsidRDefault="005D0153">
            <w:pPr>
              <w:spacing w:after="0" w:line="240" w:lineRule="auto"/>
              <w:contextualSpacing/>
              <w:jc w:val="center"/>
              <w:rPr>
                <w:rFonts w:ascii="Tahoma" w:hAnsi="Tahoma" w:cs="Tahoma"/>
                <w:sz w:val="20"/>
                <w:szCs w:val="24"/>
                <w:lang w:eastAsia="ru-RU"/>
              </w:rPr>
            </w:pPr>
            <w:r>
              <w:rPr>
                <w:rFonts w:ascii="Tahoma" w:hAnsi="Tahoma" w:cs="Tahoma"/>
                <w:sz w:val="20"/>
                <w:szCs w:val="24"/>
                <w:lang w:eastAsia="ru-RU"/>
              </w:rPr>
              <w:t>2</w:t>
            </w:r>
          </w:p>
        </w:tc>
        <w:tc>
          <w:tcPr>
            <w:tcW w:w="875" w:type="pct"/>
            <w:tcBorders>
              <w:top w:val="single" w:sz="4" w:space="0" w:color="auto"/>
              <w:left w:val="single" w:sz="4" w:space="0" w:color="auto"/>
              <w:bottom w:val="single" w:sz="4" w:space="0" w:color="auto"/>
              <w:right w:val="single" w:sz="4" w:space="0" w:color="auto"/>
            </w:tcBorders>
            <w:hideMark/>
          </w:tcPr>
          <w:p w14:paraId="57127142" w14:textId="77777777" w:rsidR="005D0153" w:rsidRDefault="005D0153">
            <w:pPr>
              <w:spacing w:after="0" w:line="240" w:lineRule="auto"/>
              <w:contextualSpacing/>
              <w:jc w:val="center"/>
              <w:rPr>
                <w:rFonts w:ascii="Tahoma" w:hAnsi="Tahoma" w:cs="Tahoma"/>
                <w:sz w:val="20"/>
                <w:szCs w:val="24"/>
                <w:lang w:eastAsia="ru-RU"/>
              </w:rPr>
            </w:pPr>
            <w:r>
              <w:rPr>
                <w:rFonts w:ascii="Tahoma" w:hAnsi="Tahoma" w:cs="Tahoma"/>
                <w:sz w:val="20"/>
                <w:szCs w:val="24"/>
                <w:lang w:eastAsia="ru-RU"/>
              </w:rPr>
              <w:t>3</w:t>
            </w:r>
          </w:p>
        </w:tc>
      </w:tr>
      <w:tr w:rsidR="005D0153" w14:paraId="74B69302" w14:textId="77777777" w:rsidTr="005D0153">
        <w:trPr>
          <w:trHeight w:val="488"/>
        </w:trPr>
        <w:tc>
          <w:tcPr>
            <w:tcW w:w="233" w:type="pct"/>
            <w:tcBorders>
              <w:top w:val="single" w:sz="4" w:space="0" w:color="auto"/>
              <w:left w:val="single" w:sz="4" w:space="0" w:color="auto"/>
              <w:bottom w:val="single" w:sz="4" w:space="0" w:color="auto"/>
              <w:right w:val="single" w:sz="4" w:space="0" w:color="auto"/>
            </w:tcBorders>
            <w:hideMark/>
          </w:tcPr>
          <w:p w14:paraId="1DAF16BA"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w:t>
            </w:r>
          </w:p>
        </w:tc>
        <w:tc>
          <w:tcPr>
            <w:tcW w:w="2998" w:type="pct"/>
            <w:tcBorders>
              <w:top w:val="single" w:sz="4" w:space="0" w:color="auto"/>
              <w:left w:val="single" w:sz="4" w:space="0" w:color="auto"/>
              <w:bottom w:val="single" w:sz="4" w:space="0" w:color="auto"/>
              <w:right w:val="single" w:sz="4" w:space="0" w:color="auto"/>
            </w:tcBorders>
            <w:hideMark/>
          </w:tcPr>
          <w:p w14:paraId="6107A979"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Публичное акционерное общество «Сбербанк России»</w:t>
            </w:r>
          </w:p>
        </w:tc>
        <w:tc>
          <w:tcPr>
            <w:tcW w:w="894" w:type="pct"/>
            <w:tcBorders>
              <w:top w:val="single" w:sz="4" w:space="0" w:color="auto"/>
              <w:left w:val="single" w:sz="4" w:space="0" w:color="auto"/>
              <w:bottom w:val="single" w:sz="4" w:space="0" w:color="auto"/>
              <w:right w:val="single" w:sz="4" w:space="0" w:color="auto"/>
            </w:tcBorders>
            <w:hideMark/>
          </w:tcPr>
          <w:p w14:paraId="7DFD60DE"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ПАО Сбербанк</w:t>
            </w:r>
          </w:p>
        </w:tc>
        <w:tc>
          <w:tcPr>
            <w:tcW w:w="875" w:type="pct"/>
            <w:tcBorders>
              <w:top w:val="single" w:sz="4" w:space="0" w:color="auto"/>
              <w:left w:val="single" w:sz="4" w:space="0" w:color="auto"/>
              <w:bottom w:val="single" w:sz="4" w:space="0" w:color="auto"/>
              <w:right w:val="single" w:sz="4" w:space="0" w:color="auto"/>
            </w:tcBorders>
            <w:hideMark/>
          </w:tcPr>
          <w:p w14:paraId="7C7A23A6"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1027700132195</w:t>
            </w:r>
          </w:p>
        </w:tc>
      </w:tr>
      <w:tr w:rsidR="005D0153" w14:paraId="0FFB408C" w14:textId="77777777" w:rsidTr="005D0153">
        <w:trPr>
          <w:trHeight w:val="488"/>
        </w:trPr>
        <w:tc>
          <w:tcPr>
            <w:tcW w:w="233" w:type="pct"/>
            <w:tcBorders>
              <w:top w:val="single" w:sz="4" w:space="0" w:color="auto"/>
              <w:left w:val="single" w:sz="4" w:space="0" w:color="auto"/>
              <w:bottom w:val="single" w:sz="4" w:space="0" w:color="auto"/>
              <w:right w:val="single" w:sz="4" w:space="0" w:color="auto"/>
            </w:tcBorders>
            <w:hideMark/>
          </w:tcPr>
          <w:p w14:paraId="1B32AFBC"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2</w:t>
            </w:r>
          </w:p>
        </w:tc>
        <w:tc>
          <w:tcPr>
            <w:tcW w:w="2998" w:type="pct"/>
            <w:tcBorders>
              <w:top w:val="single" w:sz="4" w:space="0" w:color="auto"/>
              <w:left w:val="single" w:sz="4" w:space="0" w:color="auto"/>
              <w:bottom w:val="single" w:sz="4" w:space="0" w:color="auto"/>
              <w:right w:val="single" w:sz="4" w:space="0" w:color="auto"/>
            </w:tcBorders>
            <w:hideMark/>
          </w:tcPr>
          <w:p w14:paraId="028C8A74"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«Газпромбанк»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64A83EBC" w14:textId="77777777" w:rsidR="005D0153" w:rsidRDefault="005D0153">
            <w:pPr>
              <w:spacing w:after="0" w:line="240" w:lineRule="auto"/>
              <w:contextualSpacing/>
              <w:rPr>
                <w:rFonts w:ascii="Tahoma" w:hAnsi="Tahoma" w:cs="Tahoma"/>
                <w:sz w:val="20"/>
                <w:szCs w:val="24"/>
                <w:lang w:eastAsia="ru-RU"/>
              </w:rPr>
            </w:pPr>
            <w:r>
              <w:rPr>
                <w:rFonts w:ascii="Arial" w:hAnsi="Arial" w:cs="Arial"/>
                <w:color w:val="1E222E"/>
                <w:shd w:val="clear" w:color="auto" w:fill="FFFFFF"/>
              </w:rPr>
              <w:t>Банк ГПБ (АО)</w:t>
            </w:r>
          </w:p>
        </w:tc>
        <w:tc>
          <w:tcPr>
            <w:tcW w:w="875" w:type="pct"/>
            <w:tcBorders>
              <w:top w:val="single" w:sz="4" w:space="0" w:color="auto"/>
              <w:left w:val="single" w:sz="4" w:space="0" w:color="auto"/>
              <w:bottom w:val="single" w:sz="4" w:space="0" w:color="auto"/>
              <w:right w:val="single" w:sz="4" w:space="0" w:color="auto"/>
            </w:tcBorders>
            <w:hideMark/>
          </w:tcPr>
          <w:p w14:paraId="257B8DCA"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1027700167110</w:t>
            </w:r>
          </w:p>
        </w:tc>
      </w:tr>
      <w:tr w:rsidR="005D0153" w14:paraId="4F59E757" w14:textId="77777777" w:rsidTr="005D0153">
        <w:trPr>
          <w:trHeight w:val="500"/>
        </w:trPr>
        <w:tc>
          <w:tcPr>
            <w:tcW w:w="233" w:type="pct"/>
            <w:tcBorders>
              <w:top w:val="single" w:sz="4" w:space="0" w:color="auto"/>
              <w:left w:val="single" w:sz="4" w:space="0" w:color="auto"/>
              <w:bottom w:val="single" w:sz="4" w:space="0" w:color="auto"/>
              <w:right w:val="single" w:sz="4" w:space="0" w:color="auto"/>
            </w:tcBorders>
            <w:hideMark/>
          </w:tcPr>
          <w:p w14:paraId="34E7FD3F"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3</w:t>
            </w:r>
          </w:p>
        </w:tc>
        <w:tc>
          <w:tcPr>
            <w:tcW w:w="2998" w:type="pct"/>
            <w:tcBorders>
              <w:top w:val="single" w:sz="4" w:space="0" w:color="auto"/>
              <w:left w:val="single" w:sz="4" w:space="0" w:color="auto"/>
              <w:bottom w:val="single" w:sz="4" w:space="0" w:color="auto"/>
              <w:right w:val="single" w:sz="4" w:space="0" w:color="auto"/>
            </w:tcBorders>
            <w:hideMark/>
          </w:tcPr>
          <w:p w14:paraId="42EB312E"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Банк ВТБ (Публичное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53CA7CA3"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Банк ВТБ (ПАО)</w:t>
            </w:r>
          </w:p>
        </w:tc>
        <w:tc>
          <w:tcPr>
            <w:tcW w:w="875" w:type="pct"/>
            <w:tcBorders>
              <w:top w:val="single" w:sz="4" w:space="0" w:color="auto"/>
              <w:left w:val="single" w:sz="4" w:space="0" w:color="auto"/>
              <w:bottom w:val="single" w:sz="4" w:space="0" w:color="auto"/>
              <w:right w:val="single" w:sz="4" w:space="0" w:color="auto"/>
            </w:tcBorders>
            <w:hideMark/>
          </w:tcPr>
          <w:p w14:paraId="1A1C6BA2"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1027739609391</w:t>
            </w:r>
          </w:p>
        </w:tc>
      </w:tr>
      <w:tr w:rsidR="005D0153" w14:paraId="3CEEB746" w14:textId="77777777" w:rsidTr="005D0153">
        <w:trPr>
          <w:trHeight w:val="488"/>
        </w:trPr>
        <w:tc>
          <w:tcPr>
            <w:tcW w:w="233" w:type="pct"/>
            <w:tcBorders>
              <w:top w:val="single" w:sz="4" w:space="0" w:color="auto"/>
              <w:left w:val="single" w:sz="4" w:space="0" w:color="auto"/>
              <w:bottom w:val="single" w:sz="4" w:space="0" w:color="auto"/>
              <w:right w:val="single" w:sz="4" w:space="0" w:color="auto"/>
            </w:tcBorders>
            <w:hideMark/>
          </w:tcPr>
          <w:p w14:paraId="470CC501"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4</w:t>
            </w:r>
          </w:p>
        </w:tc>
        <w:tc>
          <w:tcPr>
            <w:tcW w:w="2998" w:type="pct"/>
            <w:tcBorders>
              <w:top w:val="single" w:sz="4" w:space="0" w:color="auto"/>
              <w:left w:val="single" w:sz="4" w:space="0" w:color="auto"/>
              <w:bottom w:val="single" w:sz="4" w:space="0" w:color="auto"/>
              <w:right w:val="single" w:sz="4" w:space="0" w:color="auto"/>
            </w:tcBorders>
            <w:hideMark/>
          </w:tcPr>
          <w:p w14:paraId="4FEE8D61"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Акционерное общество «Акционерный Банк «РОССИЯ»</w:t>
            </w:r>
          </w:p>
        </w:tc>
        <w:tc>
          <w:tcPr>
            <w:tcW w:w="894" w:type="pct"/>
            <w:tcBorders>
              <w:top w:val="single" w:sz="4" w:space="0" w:color="auto"/>
              <w:left w:val="single" w:sz="4" w:space="0" w:color="auto"/>
              <w:bottom w:val="single" w:sz="4" w:space="0" w:color="auto"/>
              <w:right w:val="single" w:sz="4" w:space="0" w:color="auto"/>
            </w:tcBorders>
            <w:hideMark/>
          </w:tcPr>
          <w:p w14:paraId="0DB2B029"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АО "АБ "РОССИЯ"</w:t>
            </w:r>
          </w:p>
        </w:tc>
        <w:tc>
          <w:tcPr>
            <w:tcW w:w="875" w:type="pct"/>
            <w:tcBorders>
              <w:top w:val="single" w:sz="4" w:space="0" w:color="auto"/>
              <w:left w:val="single" w:sz="4" w:space="0" w:color="auto"/>
              <w:bottom w:val="single" w:sz="4" w:space="0" w:color="auto"/>
              <w:right w:val="single" w:sz="4" w:space="0" w:color="auto"/>
            </w:tcBorders>
            <w:hideMark/>
          </w:tcPr>
          <w:p w14:paraId="1B1CDA48"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1027800000084</w:t>
            </w:r>
          </w:p>
        </w:tc>
      </w:tr>
      <w:tr w:rsidR="005D0153" w14:paraId="6A2A2E70" w14:textId="77777777" w:rsidTr="005D0153">
        <w:trPr>
          <w:trHeight w:val="488"/>
        </w:trPr>
        <w:tc>
          <w:tcPr>
            <w:tcW w:w="233" w:type="pct"/>
            <w:tcBorders>
              <w:top w:val="single" w:sz="4" w:space="0" w:color="auto"/>
              <w:left w:val="single" w:sz="4" w:space="0" w:color="auto"/>
              <w:bottom w:val="single" w:sz="4" w:space="0" w:color="auto"/>
              <w:right w:val="single" w:sz="4" w:space="0" w:color="auto"/>
            </w:tcBorders>
            <w:hideMark/>
          </w:tcPr>
          <w:p w14:paraId="2CF9DE55"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5</w:t>
            </w:r>
          </w:p>
        </w:tc>
        <w:tc>
          <w:tcPr>
            <w:tcW w:w="2998" w:type="pct"/>
            <w:tcBorders>
              <w:top w:val="single" w:sz="4" w:space="0" w:color="auto"/>
              <w:left w:val="single" w:sz="4" w:space="0" w:color="auto"/>
              <w:bottom w:val="single" w:sz="4" w:space="0" w:color="auto"/>
              <w:right w:val="single" w:sz="4" w:space="0" w:color="auto"/>
            </w:tcBorders>
            <w:hideMark/>
          </w:tcPr>
          <w:p w14:paraId="08D33DEC"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Публичное акционерное общество «Банк ПСБ»</w:t>
            </w:r>
          </w:p>
        </w:tc>
        <w:tc>
          <w:tcPr>
            <w:tcW w:w="894" w:type="pct"/>
            <w:tcBorders>
              <w:top w:val="single" w:sz="4" w:space="0" w:color="auto"/>
              <w:left w:val="single" w:sz="4" w:space="0" w:color="auto"/>
              <w:bottom w:val="single" w:sz="4" w:space="0" w:color="auto"/>
              <w:right w:val="single" w:sz="4" w:space="0" w:color="auto"/>
            </w:tcBorders>
            <w:hideMark/>
          </w:tcPr>
          <w:p w14:paraId="2AFB2E73"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ПАО «Банк ПСБ»</w:t>
            </w:r>
          </w:p>
        </w:tc>
        <w:tc>
          <w:tcPr>
            <w:tcW w:w="875" w:type="pct"/>
            <w:tcBorders>
              <w:top w:val="single" w:sz="4" w:space="0" w:color="auto"/>
              <w:left w:val="single" w:sz="4" w:space="0" w:color="auto"/>
              <w:bottom w:val="single" w:sz="4" w:space="0" w:color="auto"/>
              <w:right w:val="single" w:sz="4" w:space="0" w:color="auto"/>
            </w:tcBorders>
            <w:hideMark/>
          </w:tcPr>
          <w:p w14:paraId="0131AF99" w14:textId="77777777" w:rsidR="005D0153" w:rsidRDefault="005D0153">
            <w:pPr>
              <w:spacing w:after="0" w:line="240" w:lineRule="auto"/>
              <w:contextualSpacing/>
              <w:jc w:val="center"/>
              <w:rPr>
                <w:rFonts w:ascii="Tahoma" w:hAnsi="Tahoma" w:cs="Tahoma"/>
                <w:sz w:val="20"/>
                <w:szCs w:val="24"/>
                <w:lang w:eastAsia="ru-RU"/>
              </w:rPr>
            </w:pPr>
            <w:r>
              <w:rPr>
                <w:rFonts w:ascii="Tahoma" w:hAnsi="Tahoma" w:cs="Tahoma"/>
                <w:sz w:val="20"/>
                <w:szCs w:val="24"/>
                <w:lang w:eastAsia="ru-RU"/>
              </w:rPr>
              <w:t>1027739019142</w:t>
            </w:r>
          </w:p>
        </w:tc>
      </w:tr>
      <w:tr w:rsidR="005D0153" w14:paraId="06C7E9D3" w14:textId="77777777" w:rsidTr="005D0153">
        <w:trPr>
          <w:trHeight w:val="500"/>
        </w:trPr>
        <w:tc>
          <w:tcPr>
            <w:tcW w:w="233" w:type="pct"/>
            <w:tcBorders>
              <w:top w:val="single" w:sz="4" w:space="0" w:color="auto"/>
              <w:left w:val="single" w:sz="4" w:space="0" w:color="auto"/>
              <w:bottom w:val="single" w:sz="4" w:space="0" w:color="auto"/>
              <w:right w:val="single" w:sz="4" w:space="0" w:color="auto"/>
            </w:tcBorders>
            <w:hideMark/>
          </w:tcPr>
          <w:p w14:paraId="6F445ED2"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6</w:t>
            </w:r>
          </w:p>
        </w:tc>
        <w:tc>
          <w:tcPr>
            <w:tcW w:w="2998" w:type="pct"/>
            <w:tcBorders>
              <w:top w:val="single" w:sz="4" w:space="0" w:color="auto"/>
              <w:left w:val="single" w:sz="4" w:space="0" w:color="auto"/>
              <w:bottom w:val="single" w:sz="4" w:space="0" w:color="auto"/>
              <w:right w:val="single" w:sz="4" w:space="0" w:color="auto"/>
            </w:tcBorders>
            <w:hideMark/>
          </w:tcPr>
          <w:p w14:paraId="2CF68551"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Акционерное общество «БАНК ДОМ.РФ»</w:t>
            </w:r>
          </w:p>
        </w:tc>
        <w:tc>
          <w:tcPr>
            <w:tcW w:w="894" w:type="pct"/>
            <w:tcBorders>
              <w:top w:val="single" w:sz="4" w:space="0" w:color="auto"/>
              <w:left w:val="single" w:sz="4" w:space="0" w:color="auto"/>
              <w:bottom w:val="single" w:sz="4" w:space="0" w:color="auto"/>
              <w:right w:val="single" w:sz="4" w:space="0" w:color="auto"/>
            </w:tcBorders>
            <w:hideMark/>
          </w:tcPr>
          <w:p w14:paraId="086544FA"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АО «БАНК ДОМ.РФ»</w:t>
            </w:r>
          </w:p>
        </w:tc>
        <w:tc>
          <w:tcPr>
            <w:tcW w:w="875" w:type="pct"/>
            <w:tcBorders>
              <w:top w:val="single" w:sz="4" w:space="0" w:color="auto"/>
              <w:left w:val="single" w:sz="4" w:space="0" w:color="auto"/>
              <w:bottom w:val="single" w:sz="4" w:space="0" w:color="auto"/>
              <w:right w:val="single" w:sz="4" w:space="0" w:color="auto"/>
            </w:tcBorders>
            <w:hideMark/>
          </w:tcPr>
          <w:p w14:paraId="3013E86A"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1037739527077</w:t>
            </w:r>
          </w:p>
        </w:tc>
      </w:tr>
      <w:tr w:rsidR="005D0153" w14:paraId="77CED297" w14:textId="77777777" w:rsidTr="005D0153">
        <w:trPr>
          <w:trHeight w:val="732"/>
        </w:trPr>
        <w:tc>
          <w:tcPr>
            <w:tcW w:w="233" w:type="pct"/>
            <w:tcBorders>
              <w:top w:val="single" w:sz="4" w:space="0" w:color="auto"/>
              <w:left w:val="single" w:sz="4" w:space="0" w:color="auto"/>
              <w:bottom w:val="single" w:sz="4" w:space="0" w:color="auto"/>
              <w:right w:val="single" w:sz="4" w:space="0" w:color="auto"/>
            </w:tcBorders>
            <w:hideMark/>
          </w:tcPr>
          <w:p w14:paraId="3E6209C9"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7</w:t>
            </w:r>
          </w:p>
        </w:tc>
        <w:tc>
          <w:tcPr>
            <w:tcW w:w="2998" w:type="pct"/>
            <w:tcBorders>
              <w:top w:val="single" w:sz="4" w:space="0" w:color="auto"/>
              <w:left w:val="single" w:sz="4" w:space="0" w:color="auto"/>
              <w:bottom w:val="single" w:sz="4" w:space="0" w:color="auto"/>
              <w:right w:val="single" w:sz="4" w:space="0" w:color="auto"/>
            </w:tcBorders>
            <w:hideMark/>
          </w:tcPr>
          <w:p w14:paraId="521E3E75"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Публичное акционерное общество «МЕТКОМБАНК»</w:t>
            </w:r>
          </w:p>
        </w:tc>
        <w:tc>
          <w:tcPr>
            <w:tcW w:w="894" w:type="pct"/>
            <w:tcBorders>
              <w:top w:val="single" w:sz="4" w:space="0" w:color="auto"/>
              <w:left w:val="single" w:sz="4" w:space="0" w:color="auto"/>
              <w:bottom w:val="single" w:sz="4" w:space="0" w:color="auto"/>
              <w:right w:val="single" w:sz="4" w:space="0" w:color="auto"/>
            </w:tcBorders>
            <w:hideMark/>
          </w:tcPr>
          <w:p w14:paraId="6D4EF18F"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ПАО "МЕТКОМБАНК"</w:t>
            </w:r>
          </w:p>
        </w:tc>
        <w:tc>
          <w:tcPr>
            <w:tcW w:w="875" w:type="pct"/>
            <w:tcBorders>
              <w:top w:val="single" w:sz="4" w:space="0" w:color="auto"/>
              <w:left w:val="single" w:sz="4" w:space="0" w:color="auto"/>
              <w:bottom w:val="single" w:sz="4" w:space="0" w:color="auto"/>
              <w:right w:val="single" w:sz="4" w:space="0" w:color="auto"/>
            </w:tcBorders>
            <w:hideMark/>
          </w:tcPr>
          <w:p w14:paraId="0895D9BD"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1026600000195</w:t>
            </w:r>
          </w:p>
        </w:tc>
      </w:tr>
      <w:tr w:rsidR="005D0153" w14:paraId="480ABD13" w14:textId="77777777" w:rsidTr="005D0153">
        <w:trPr>
          <w:trHeight w:val="256"/>
        </w:trPr>
        <w:tc>
          <w:tcPr>
            <w:tcW w:w="233" w:type="pct"/>
            <w:tcBorders>
              <w:top w:val="single" w:sz="4" w:space="0" w:color="auto"/>
              <w:left w:val="single" w:sz="4" w:space="0" w:color="auto"/>
              <w:bottom w:val="single" w:sz="4" w:space="0" w:color="auto"/>
              <w:right w:val="single" w:sz="4" w:space="0" w:color="auto"/>
            </w:tcBorders>
            <w:hideMark/>
          </w:tcPr>
          <w:p w14:paraId="5471EE21"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8</w:t>
            </w:r>
          </w:p>
        </w:tc>
        <w:tc>
          <w:tcPr>
            <w:tcW w:w="2998" w:type="pct"/>
            <w:tcBorders>
              <w:top w:val="single" w:sz="4" w:space="0" w:color="auto"/>
              <w:left w:val="single" w:sz="4" w:space="0" w:color="auto"/>
              <w:bottom w:val="single" w:sz="4" w:space="0" w:color="auto"/>
              <w:right w:val="single" w:sz="4" w:space="0" w:color="auto"/>
            </w:tcBorders>
            <w:hideMark/>
          </w:tcPr>
          <w:p w14:paraId="31C94AD2"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Публичное акционерное общество «БАНК «САНКТ-ПЕТЕРБУРГ»</w:t>
            </w:r>
          </w:p>
        </w:tc>
        <w:tc>
          <w:tcPr>
            <w:tcW w:w="894" w:type="pct"/>
            <w:tcBorders>
              <w:top w:val="single" w:sz="4" w:space="0" w:color="auto"/>
              <w:left w:val="single" w:sz="4" w:space="0" w:color="auto"/>
              <w:bottom w:val="single" w:sz="4" w:space="0" w:color="auto"/>
              <w:right w:val="single" w:sz="4" w:space="0" w:color="auto"/>
            </w:tcBorders>
            <w:hideMark/>
          </w:tcPr>
          <w:p w14:paraId="1248242C"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ПАО «Банк Санкт-Петербург»</w:t>
            </w:r>
          </w:p>
        </w:tc>
        <w:tc>
          <w:tcPr>
            <w:tcW w:w="875" w:type="pct"/>
            <w:tcBorders>
              <w:top w:val="single" w:sz="4" w:space="0" w:color="auto"/>
              <w:left w:val="single" w:sz="4" w:space="0" w:color="auto"/>
              <w:bottom w:val="single" w:sz="4" w:space="0" w:color="auto"/>
              <w:right w:val="single" w:sz="4" w:space="0" w:color="auto"/>
            </w:tcBorders>
            <w:hideMark/>
          </w:tcPr>
          <w:p w14:paraId="74A06334"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102700000140</w:t>
            </w:r>
          </w:p>
        </w:tc>
      </w:tr>
      <w:tr w:rsidR="005D0153" w14:paraId="0767C27F" w14:textId="77777777" w:rsidTr="005D0153">
        <w:trPr>
          <w:trHeight w:val="732"/>
        </w:trPr>
        <w:tc>
          <w:tcPr>
            <w:tcW w:w="233" w:type="pct"/>
            <w:tcBorders>
              <w:top w:val="single" w:sz="4" w:space="0" w:color="auto"/>
              <w:left w:val="single" w:sz="4" w:space="0" w:color="auto"/>
              <w:bottom w:val="single" w:sz="4" w:space="0" w:color="auto"/>
              <w:right w:val="single" w:sz="4" w:space="0" w:color="auto"/>
            </w:tcBorders>
            <w:hideMark/>
          </w:tcPr>
          <w:p w14:paraId="5F044D0E"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9</w:t>
            </w:r>
          </w:p>
        </w:tc>
        <w:tc>
          <w:tcPr>
            <w:tcW w:w="2998" w:type="pct"/>
            <w:tcBorders>
              <w:top w:val="single" w:sz="4" w:space="0" w:color="auto"/>
              <w:left w:val="single" w:sz="4" w:space="0" w:color="auto"/>
              <w:bottom w:val="single" w:sz="4" w:space="0" w:color="auto"/>
              <w:right w:val="single" w:sz="4" w:space="0" w:color="auto"/>
            </w:tcBorders>
            <w:hideMark/>
          </w:tcPr>
          <w:p w14:paraId="430CF30B"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Коммерческий банк «ЛОКО-банк»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62D4C87B"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КБ "ЛОКО-Банк" (АО)</w:t>
            </w:r>
          </w:p>
        </w:tc>
        <w:tc>
          <w:tcPr>
            <w:tcW w:w="875" w:type="pct"/>
            <w:tcBorders>
              <w:top w:val="single" w:sz="4" w:space="0" w:color="auto"/>
              <w:left w:val="single" w:sz="4" w:space="0" w:color="auto"/>
              <w:bottom w:val="single" w:sz="4" w:space="0" w:color="auto"/>
              <w:right w:val="single" w:sz="4" w:space="0" w:color="auto"/>
            </w:tcBorders>
            <w:hideMark/>
          </w:tcPr>
          <w:p w14:paraId="181C0E92"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1057711014195</w:t>
            </w:r>
          </w:p>
        </w:tc>
      </w:tr>
      <w:tr w:rsidR="005D0153" w14:paraId="40022090" w14:textId="77777777" w:rsidTr="005D0153">
        <w:trPr>
          <w:trHeight w:val="488"/>
        </w:trPr>
        <w:tc>
          <w:tcPr>
            <w:tcW w:w="233" w:type="pct"/>
            <w:tcBorders>
              <w:top w:val="single" w:sz="4" w:space="0" w:color="auto"/>
              <w:left w:val="single" w:sz="4" w:space="0" w:color="auto"/>
              <w:bottom w:val="single" w:sz="4" w:space="0" w:color="auto"/>
              <w:right w:val="single" w:sz="4" w:space="0" w:color="auto"/>
            </w:tcBorders>
            <w:hideMark/>
          </w:tcPr>
          <w:p w14:paraId="329D323E"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10</w:t>
            </w:r>
          </w:p>
        </w:tc>
        <w:tc>
          <w:tcPr>
            <w:tcW w:w="2998" w:type="pct"/>
            <w:tcBorders>
              <w:top w:val="single" w:sz="4" w:space="0" w:color="auto"/>
              <w:left w:val="single" w:sz="4" w:space="0" w:color="auto"/>
              <w:bottom w:val="single" w:sz="4" w:space="0" w:color="auto"/>
              <w:right w:val="single" w:sz="4" w:space="0" w:color="auto"/>
            </w:tcBorders>
            <w:hideMark/>
          </w:tcPr>
          <w:p w14:paraId="539D3F87"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Банк ЗЕНИТ (Публичное акционерное общество)</w:t>
            </w:r>
          </w:p>
        </w:tc>
        <w:tc>
          <w:tcPr>
            <w:tcW w:w="894" w:type="pct"/>
            <w:tcBorders>
              <w:top w:val="single" w:sz="4" w:space="0" w:color="auto"/>
              <w:left w:val="single" w:sz="4" w:space="0" w:color="auto"/>
              <w:bottom w:val="single" w:sz="4" w:space="0" w:color="auto"/>
              <w:right w:val="single" w:sz="4" w:space="0" w:color="auto"/>
            </w:tcBorders>
          </w:tcPr>
          <w:p w14:paraId="529AF110" w14:textId="77777777" w:rsidR="005D0153" w:rsidRDefault="005D0153">
            <w:pPr>
              <w:spacing w:after="0" w:line="240" w:lineRule="auto"/>
              <w:contextualSpacing/>
              <w:rPr>
                <w:rFonts w:ascii="Tahoma" w:hAnsi="Tahoma" w:cs="Tahoma"/>
                <w:sz w:val="20"/>
                <w:szCs w:val="24"/>
                <w:lang w:eastAsia="ru-RU"/>
              </w:rPr>
            </w:pPr>
          </w:p>
          <w:p w14:paraId="1D1ED68B"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ПАО Банк ЗЕНИТ</w:t>
            </w:r>
          </w:p>
        </w:tc>
        <w:tc>
          <w:tcPr>
            <w:tcW w:w="875" w:type="pct"/>
            <w:tcBorders>
              <w:top w:val="single" w:sz="4" w:space="0" w:color="auto"/>
              <w:left w:val="single" w:sz="4" w:space="0" w:color="auto"/>
              <w:bottom w:val="single" w:sz="4" w:space="0" w:color="auto"/>
              <w:right w:val="single" w:sz="4" w:space="0" w:color="auto"/>
            </w:tcBorders>
            <w:hideMark/>
          </w:tcPr>
          <w:p w14:paraId="43196345"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1027739056927</w:t>
            </w:r>
          </w:p>
        </w:tc>
      </w:tr>
      <w:tr w:rsidR="005D0153" w14:paraId="0533A9F5" w14:textId="77777777" w:rsidTr="005D0153">
        <w:trPr>
          <w:trHeight w:val="488"/>
        </w:trPr>
        <w:tc>
          <w:tcPr>
            <w:tcW w:w="233" w:type="pct"/>
            <w:tcBorders>
              <w:top w:val="single" w:sz="4" w:space="0" w:color="auto"/>
              <w:left w:val="single" w:sz="4" w:space="0" w:color="auto"/>
              <w:bottom w:val="single" w:sz="4" w:space="0" w:color="auto"/>
              <w:right w:val="single" w:sz="4" w:space="0" w:color="auto"/>
            </w:tcBorders>
            <w:hideMark/>
          </w:tcPr>
          <w:p w14:paraId="2CA80DA1"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11</w:t>
            </w:r>
          </w:p>
        </w:tc>
        <w:tc>
          <w:tcPr>
            <w:tcW w:w="2998" w:type="pct"/>
            <w:tcBorders>
              <w:top w:val="single" w:sz="4" w:space="0" w:color="auto"/>
              <w:left w:val="single" w:sz="4" w:space="0" w:color="auto"/>
              <w:bottom w:val="single" w:sz="4" w:space="0" w:color="auto"/>
              <w:right w:val="single" w:sz="4" w:space="0" w:color="auto"/>
            </w:tcBorders>
            <w:hideMark/>
          </w:tcPr>
          <w:p w14:paraId="461FA0BF"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Акционерный коммерческий банк «Абсолют Банк» (Публичное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46668F43"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АКБ "Абсолют Банк" (ПАО)</w:t>
            </w:r>
          </w:p>
        </w:tc>
        <w:tc>
          <w:tcPr>
            <w:tcW w:w="875" w:type="pct"/>
            <w:tcBorders>
              <w:top w:val="single" w:sz="4" w:space="0" w:color="auto"/>
              <w:left w:val="single" w:sz="4" w:space="0" w:color="auto"/>
              <w:bottom w:val="single" w:sz="4" w:space="0" w:color="auto"/>
              <w:right w:val="single" w:sz="4" w:space="0" w:color="auto"/>
            </w:tcBorders>
            <w:hideMark/>
          </w:tcPr>
          <w:p w14:paraId="6792C8F1"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1027700024560</w:t>
            </w:r>
          </w:p>
        </w:tc>
      </w:tr>
      <w:tr w:rsidR="005D0153" w14:paraId="317ECE64" w14:textId="77777777" w:rsidTr="005D0153">
        <w:trPr>
          <w:trHeight w:val="488"/>
        </w:trPr>
        <w:tc>
          <w:tcPr>
            <w:tcW w:w="233" w:type="pct"/>
            <w:tcBorders>
              <w:top w:val="single" w:sz="4" w:space="0" w:color="auto"/>
              <w:left w:val="single" w:sz="4" w:space="0" w:color="auto"/>
              <w:bottom w:val="single" w:sz="4" w:space="0" w:color="auto"/>
              <w:right w:val="single" w:sz="4" w:space="0" w:color="auto"/>
            </w:tcBorders>
            <w:hideMark/>
          </w:tcPr>
          <w:p w14:paraId="2A0BDEC4"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12</w:t>
            </w:r>
          </w:p>
        </w:tc>
        <w:tc>
          <w:tcPr>
            <w:tcW w:w="2998" w:type="pct"/>
            <w:tcBorders>
              <w:top w:val="single" w:sz="4" w:space="0" w:color="auto"/>
              <w:left w:val="single" w:sz="4" w:space="0" w:color="auto"/>
              <w:bottom w:val="single" w:sz="4" w:space="0" w:color="auto"/>
              <w:right w:val="single" w:sz="4" w:space="0" w:color="auto"/>
            </w:tcBorders>
            <w:hideMark/>
          </w:tcPr>
          <w:p w14:paraId="246DD8FA"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Акционерный коммерческий банк «Держава» Публичное акционерное общество</w:t>
            </w:r>
          </w:p>
        </w:tc>
        <w:tc>
          <w:tcPr>
            <w:tcW w:w="894" w:type="pct"/>
            <w:tcBorders>
              <w:top w:val="single" w:sz="4" w:space="0" w:color="auto"/>
              <w:left w:val="single" w:sz="4" w:space="0" w:color="auto"/>
              <w:bottom w:val="single" w:sz="4" w:space="0" w:color="auto"/>
              <w:right w:val="single" w:sz="4" w:space="0" w:color="auto"/>
            </w:tcBorders>
            <w:hideMark/>
          </w:tcPr>
          <w:p w14:paraId="2529A525"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АКБ «Держава» (ПАО)</w:t>
            </w:r>
          </w:p>
        </w:tc>
        <w:tc>
          <w:tcPr>
            <w:tcW w:w="875" w:type="pct"/>
            <w:tcBorders>
              <w:top w:val="single" w:sz="4" w:space="0" w:color="auto"/>
              <w:left w:val="single" w:sz="4" w:space="0" w:color="auto"/>
              <w:bottom w:val="single" w:sz="4" w:space="0" w:color="auto"/>
              <w:right w:val="single" w:sz="4" w:space="0" w:color="auto"/>
            </w:tcBorders>
            <w:hideMark/>
          </w:tcPr>
          <w:p w14:paraId="49B14A5E"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1027739120199</w:t>
            </w:r>
          </w:p>
        </w:tc>
      </w:tr>
      <w:tr w:rsidR="005D0153" w14:paraId="35C39CB8" w14:textId="77777777" w:rsidTr="005D0153">
        <w:trPr>
          <w:trHeight w:val="488"/>
        </w:trPr>
        <w:tc>
          <w:tcPr>
            <w:tcW w:w="233" w:type="pct"/>
            <w:tcBorders>
              <w:top w:val="single" w:sz="4" w:space="0" w:color="auto"/>
              <w:left w:val="single" w:sz="4" w:space="0" w:color="auto"/>
              <w:bottom w:val="single" w:sz="4" w:space="0" w:color="auto"/>
              <w:right w:val="single" w:sz="4" w:space="0" w:color="auto"/>
            </w:tcBorders>
            <w:hideMark/>
          </w:tcPr>
          <w:p w14:paraId="68C0AECA"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13</w:t>
            </w:r>
          </w:p>
        </w:tc>
        <w:tc>
          <w:tcPr>
            <w:tcW w:w="2998" w:type="pct"/>
            <w:tcBorders>
              <w:top w:val="single" w:sz="4" w:space="0" w:color="auto"/>
              <w:left w:val="single" w:sz="4" w:space="0" w:color="auto"/>
              <w:bottom w:val="single" w:sz="4" w:space="0" w:color="auto"/>
              <w:right w:val="single" w:sz="4" w:space="0" w:color="auto"/>
            </w:tcBorders>
            <w:hideMark/>
          </w:tcPr>
          <w:p w14:paraId="42FE5AC4"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Акционерное общество «Российский Банк поддержки малого и среднего предпринимательства»</w:t>
            </w:r>
          </w:p>
        </w:tc>
        <w:tc>
          <w:tcPr>
            <w:tcW w:w="894" w:type="pct"/>
            <w:tcBorders>
              <w:top w:val="single" w:sz="4" w:space="0" w:color="auto"/>
              <w:left w:val="single" w:sz="4" w:space="0" w:color="auto"/>
              <w:bottom w:val="single" w:sz="4" w:space="0" w:color="auto"/>
              <w:right w:val="single" w:sz="4" w:space="0" w:color="auto"/>
            </w:tcBorders>
            <w:hideMark/>
          </w:tcPr>
          <w:p w14:paraId="32ECF3CF"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АО «МСП Банк»</w:t>
            </w:r>
          </w:p>
        </w:tc>
        <w:tc>
          <w:tcPr>
            <w:tcW w:w="875" w:type="pct"/>
            <w:tcBorders>
              <w:top w:val="single" w:sz="4" w:space="0" w:color="auto"/>
              <w:left w:val="single" w:sz="4" w:space="0" w:color="auto"/>
              <w:bottom w:val="single" w:sz="4" w:space="0" w:color="auto"/>
              <w:right w:val="single" w:sz="4" w:space="0" w:color="auto"/>
            </w:tcBorders>
            <w:hideMark/>
          </w:tcPr>
          <w:p w14:paraId="47522789" w14:textId="77777777" w:rsidR="005D0153" w:rsidRDefault="005D0153">
            <w:pPr>
              <w:spacing w:after="0" w:line="240" w:lineRule="auto"/>
              <w:contextualSpacing/>
              <w:rPr>
                <w:rFonts w:ascii="Tahoma" w:hAnsi="Tahoma" w:cs="Tahoma"/>
                <w:sz w:val="20"/>
                <w:szCs w:val="24"/>
                <w:lang w:eastAsia="ru-RU"/>
              </w:rPr>
            </w:pPr>
            <w:r>
              <w:rPr>
                <w:rFonts w:ascii="Tahoma" w:hAnsi="Tahoma" w:cs="Tahoma"/>
                <w:sz w:val="20"/>
                <w:szCs w:val="24"/>
                <w:lang w:eastAsia="ru-RU"/>
              </w:rPr>
              <w:t>1027739108649</w:t>
            </w:r>
          </w:p>
        </w:tc>
      </w:tr>
    </w:tbl>
    <w:p w14:paraId="4C890B54" w14:textId="77777777" w:rsidR="00660BDB" w:rsidRPr="00660BDB" w:rsidRDefault="00660BDB" w:rsidP="00660BDB">
      <w:pPr>
        <w:tabs>
          <w:tab w:val="left" w:pos="-720"/>
        </w:tabs>
        <w:suppressAutoHyphens/>
        <w:spacing w:after="0" w:line="240" w:lineRule="auto"/>
        <w:ind w:right="-331"/>
        <w:contextualSpacing/>
        <w:jc w:val="both"/>
        <w:rPr>
          <w:rFonts w:ascii="Tahoma" w:eastAsia="Times New Roman" w:hAnsi="Tahoma" w:cs="Tahoma"/>
          <w:spacing w:val="-3"/>
          <w:sz w:val="20"/>
          <w:szCs w:val="20"/>
          <w:lang w:eastAsia="ru-RU"/>
        </w:rPr>
      </w:pPr>
    </w:p>
    <w:p w14:paraId="40846431" w14:textId="77777777" w:rsidR="00660BDB" w:rsidRPr="00660BDB" w:rsidRDefault="00660BDB" w:rsidP="00660BDB">
      <w:pPr>
        <w:spacing w:after="0" w:line="240" w:lineRule="auto"/>
        <w:contextualSpacing/>
        <w:jc w:val="center"/>
        <w:rPr>
          <w:rFonts w:ascii="Tahoma" w:eastAsia="Times New Roman" w:hAnsi="Tahoma" w:cs="Tahoma"/>
          <w:b/>
          <w:sz w:val="20"/>
          <w:szCs w:val="24"/>
          <w:lang w:eastAsia="ru-RU"/>
        </w:rPr>
      </w:pPr>
      <w:r w:rsidRPr="00660BDB">
        <w:rPr>
          <w:rFonts w:ascii="Tahoma" w:eastAsia="Times New Roman" w:hAnsi="Tahoma" w:cs="Tahoma"/>
          <w:b/>
          <w:sz w:val="20"/>
          <w:szCs w:val="24"/>
          <w:lang w:eastAsia="ru-RU"/>
        </w:rPr>
        <w:t>ПЕРЧЕНЬ ГАРАНТОВ УТВЕРЖДАЕМ:</w:t>
      </w:r>
    </w:p>
    <w:tbl>
      <w:tblPr>
        <w:tblpPr w:leftFromText="180" w:rightFromText="180" w:vertAnchor="text" w:horzAnchor="margin" w:tblpY="107"/>
        <w:tblW w:w="9656" w:type="dxa"/>
        <w:tblLook w:val="01E0" w:firstRow="1" w:lastRow="1" w:firstColumn="1" w:lastColumn="1" w:noHBand="0" w:noVBand="0"/>
      </w:tblPr>
      <w:tblGrid>
        <w:gridCol w:w="4815"/>
        <w:gridCol w:w="4841"/>
      </w:tblGrid>
      <w:tr w:rsidR="00660BDB" w:rsidRPr="00660BDB" w14:paraId="4C3FC864" w14:textId="77777777" w:rsidTr="000A4900">
        <w:trPr>
          <w:trHeight w:val="1259"/>
        </w:trPr>
        <w:tc>
          <w:tcPr>
            <w:tcW w:w="4815" w:type="dxa"/>
          </w:tcPr>
          <w:p w14:paraId="32047B00" w14:textId="77777777" w:rsidR="00660BDB" w:rsidRPr="00660BDB" w:rsidRDefault="00660BDB" w:rsidP="00660BDB">
            <w:pPr>
              <w:shd w:val="clear" w:color="auto" w:fill="FFFFFF"/>
              <w:spacing w:after="0" w:line="240" w:lineRule="auto"/>
              <w:contextualSpacing/>
              <w:rPr>
                <w:rFonts w:ascii="Tahoma" w:eastAsia="Times New Roman" w:hAnsi="Tahoma" w:cs="Tahoma"/>
                <w:b/>
                <w:sz w:val="20"/>
                <w:szCs w:val="24"/>
                <w:lang w:eastAsia="ru-RU"/>
              </w:rPr>
            </w:pPr>
            <w:r w:rsidRPr="00660BDB">
              <w:rPr>
                <w:rFonts w:ascii="Tahoma" w:eastAsia="Times New Roman" w:hAnsi="Tahoma" w:cs="Tahoma"/>
                <w:b/>
                <w:sz w:val="20"/>
                <w:szCs w:val="24"/>
                <w:lang w:eastAsia="ru-RU"/>
              </w:rPr>
              <w:t>Принципал</w:t>
            </w:r>
          </w:p>
          <w:p w14:paraId="70EF889D" w14:textId="77777777" w:rsidR="00660BDB" w:rsidRPr="00660BDB" w:rsidRDefault="00660BDB" w:rsidP="00660BDB">
            <w:pPr>
              <w:shd w:val="clear" w:color="auto" w:fill="FFFFFF"/>
              <w:spacing w:after="0" w:line="240" w:lineRule="auto"/>
              <w:contextualSpacing/>
              <w:rPr>
                <w:rFonts w:ascii="Tahoma" w:eastAsia="Times New Roman" w:hAnsi="Tahoma" w:cs="Tahoma"/>
                <w:b/>
                <w:sz w:val="20"/>
                <w:szCs w:val="24"/>
                <w:lang w:eastAsia="ru-RU"/>
              </w:rPr>
            </w:pPr>
            <w:r w:rsidRPr="00660BDB">
              <w:rPr>
                <w:rFonts w:ascii="Tahoma" w:eastAsia="Times New Roman" w:hAnsi="Tahoma" w:cs="Tahoma"/>
                <w:b/>
                <w:sz w:val="20"/>
                <w:szCs w:val="24"/>
                <w:lang w:eastAsia="ru-RU"/>
              </w:rPr>
              <w:t>______________________</w:t>
            </w:r>
          </w:p>
          <w:p w14:paraId="3058D22B" w14:textId="77777777" w:rsidR="00660BDB" w:rsidRPr="00660BDB" w:rsidRDefault="00660BDB" w:rsidP="00660BDB">
            <w:pPr>
              <w:shd w:val="clear" w:color="auto" w:fill="FFFFFF"/>
              <w:spacing w:after="0" w:line="240" w:lineRule="auto"/>
              <w:contextualSpacing/>
              <w:rPr>
                <w:rFonts w:ascii="Tahoma" w:eastAsia="Times New Roman" w:hAnsi="Tahoma" w:cs="Tahoma"/>
                <w:sz w:val="20"/>
                <w:szCs w:val="24"/>
                <w:lang w:eastAsia="ru-RU"/>
              </w:rPr>
            </w:pPr>
          </w:p>
          <w:p w14:paraId="5A837B16" w14:textId="77777777" w:rsidR="00660BDB" w:rsidRPr="00660BDB" w:rsidRDefault="00660BDB" w:rsidP="00660BDB">
            <w:pPr>
              <w:shd w:val="clear" w:color="auto" w:fill="FFFFFF"/>
              <w:spacing w:after="0" w:line="240" w:lineRule="auto"/>
              <w:contextualSpacing/>
              <w:rPr>
                <w:rFonts w:ascii="Tahoma" w:eastAsia="Times New Roman" w:hAnsi="Tahoma" w:cs="Tahoma"/>
                <w:sz w:val="20"/>
                <w:szCs w:val="24"/>
                <w:lang w:eastAsia="ru-RU"/>
              </w:rPr>
            </w:pPr>
            <w:r w:rsidRPr="00660BDB">
              <w:rPr>
                <w:rFonts w:ascii="Tahoma" w:eastAsia="Times New Roman" w:hAnsi="Tahoma" w:cs="Tahoma"/>
                <w:sz w:val="20"/>
                <w:szCs w:val="24"/>
                <w:lang w:eastAsia="ru-RU"/>
              </w:rPr>
              <w:t xml:space="preserve">________________________/_____________/ </w:t>
            </w:r>
          </w:p>
        </w:tc>
        <w:tc>
          <w:tcPr>
            <w:tcW w:w="4841" w:type="dxa"/>
          </w:tcPr>
          <w:p w14:paraId="0115CF11" w14:textId="77777777" w:rsidR="00660BDB" w:rsidRPr="00660BDB" w:rsidRDefault="00660BDB" w:rsidP="00660BDB">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660BDB">
              <w:rPr>
                <w:rFonts w:ascii="Tahoma" w:eastAsia="Times New Roman" w:hAnsi="Tahoma" w:cs="Tahoma"/>
                <w:b/>
                <w:sz w:val="20"/>
                <w:szCs w:val="24"/>
                <w:lang w:eastAsia="ru-RU"/>
              </w:rPr>
              <w:t>Бенефициар</w:t>
            </w:r>
            <w:r w:rsidRPr="00660BDB">
              <w:rPr>
                <w:rFonts w:ascii="Tahoma" w:eastAsia="Times New Roman" w:hAnsi="Tahoma" w:cs="Tahoma"/>
                <w:b/>
                <w:bCs/>
                <w:spacing w:val="-5"/>
                <w:sz w:val="20"/>
                <w:szCs w:val="24"/>
                <w:lang w:eastAsia="ru-RU"/>
              </w:rPr>
              <w:t xml:space="preserve"> </w:t>
            </w:r>
          </w:p>
          <w:p w14:paraId="3CB56B02" w14:textId="77777777" w:rsidR="00660BDB" w:rsidRPr="00660BDB" w:rsidRDefault="00660BDB" w:rsidP="00660BDB">
            <w:pPr>
              <w:shd w:val="clear" w:color="auto" w:fill="FFFFFF"/>
              <w:spacing w:after="0" w:line="240" w:lineRule="auto"/>
              <w:ind w:left="29"/>
              <w:contextualSpacing/>
              <w:rPr>
                <w:rFonts w:ascii="Tahoma" w:eastAsia="Times New Roman" w:hAnsi="Tahoma" w:cs="Tahoma"/>
                <w:b/>
                <w:bCs/>
                <w:spacing w:val="-5"/>
                <w:sz w:val="20"/>
                <w:szCs w:val="24"/>
                <w:lang w:eastAsia="ru-RU"/>
              </w:rPr>
            </w:pPr>
            <w:r w:rsidRPr="00660BDB">
              <w:rPr>
                <w:rFonts w:ascii="Tahoma" w:eastAsia="Times New Roman" w:hAnsi="Tahoma" w:cs="Tahoma"/>
                <w:b/>
                <w:bCs/>
                <w:spacing w:val="-5"/>
                <w:sz w:val="20"/>
                <w:szCs w:val="24"/>
                <w:lang w:eastAsia="ru-RU"/>
              </w:rPr>
              <w:t>АО «ЭнергосбыТ Плюс»</w:t>
            </w:r>
          </w:p>
          <w:p w14:paraId="16D70F89" w14:textId="77777777" w:rsidR="00660BDB" w:rsidRPr="00660BDB" w:rsidRDefault="00660BDB" w:rsidP="00660BDB">
            <w:pPr>
              <w:shd w:val="clear" w:color="auto" w:fill="FFFFFF"/>
              <w:spacing w:after="0" w:line="240" w:lineRule="auto"/>
              <w:ind w:left="29"/>
              <w:contextualSpacing/>
              <w:rPr>
                <w:rFonts w:ascii="Tahoma" w:eastAsia="Times New Roman" w:hAnsi="Tahoma" w:cs="Tahoma"/>
                <w:bCs/>
                <w:spacing w:val="-5"/>
                <w:sz w:val="20"/>
                <w:szCs w:val="24"/>
                <w:lang w:eastAsia="ru-RU"/>
              </w:rPr>
            </w:pPr>
          </w:p>
          <w:p w14:paraId="537BB79C" w14:textId="77777777" w:rsidR="00660BDB" w:rsidRPr="00660BDB" w:rsidRDefault="00660BDB" w:rsidP="00660BDB">
            <w:pPr>
              <w:shd w:val="clear" w:color="auto" w:fill="FFFFFF"/>
              <w:spacing w:after="0" w:line="240" w:lineRule="auto"/>
              <w:ind w:left="29"/>
              <w:contextualSpacing/>
              <w:rPr>
                <w:rFonts w:ascii="Tahoma" w:eastAsia="Times New Roman" w:hAnsi="Tahoma" w:cs="Tahoma"/>
                <w:bCs/>
                <w:spacing w:val="-5"/>
                <w:sz w:val="20"/>
                <w:szCs w:val="24"/>
                <w:lang w:eastAsia="ru-RU"/>
              </w:rPr>
            </w:pPr>
            <w:r w:rsidRPr="00660BDB">
              <w:rPr>
                <w:rFonts w:ascii="Tahoma" w:eastAsia="Times New Roman" w:hAnsi="Tahoma" w:cs="Tahoma"/>
                <w:bCs/>
                <w:spacing w:val="-5"/>
                <w:sz w:val="20"/>
                <w:szCs w:val="24"/>
                <w:lang w:eastAsia="ru-RU"/>
              </w:rPr>
              <w:t>___________________________/____________/</w:t>
            </w:r>
          </w:p>
        </w:tc>
      </w:tr>
    </w:tbl>
    <w:p w14:paraId="41D3FFC5" w14:textId="77777777" w:rsidR="00660BDB" w:rsidRDefault="00660BDB" w:rsidP="009511D3">
      <w:pPr>
        <w:pStyle w:val="10"/>
        <w:numPr>
          <w:ilvl w:val="0"/>
          <w:numId w:val="0"/>
        </w:numPr>
        <w:spacing w:before="0" w:after="0"/>
        <w:ind w:left="6237"/>
        <w:contextualSpacing/>
        <w:jc w:val="right"/>
        <w:rPr>
          <w:rFonts w:ascii="Times New Roman" w:hAnsi="Times New Roman"/>
          <w:b w:val="0"/>
          <w:i w:val="0"/>
          <w:sz w:val="24"/>
          <w:szCs w:val="24"/>
        </w:rPr>
        <w:sectPr w:rsidR="00660BDB" w:rsidSect="00F33772">
          <w:pgSz w:w="11906" w:h="16838"/>
          <w:pgMar w:top="822" w:right="851" w:bottom="992" w:left="1701" w:header="284" w:footer="284" w:gutter="0"/>
          <w:cols w:space="708"/>
          <w:docGrid w:linePitch="360"/>
        </w:sectPr>
      </w:pPr>
    </w:p>
    <w:p w14:paraId="2C55D16E" w14:textId="0C7D668E" w:rsidR="00B4280A" w:rsidRPr="009511D3" w:rsidRDefault="00B4280A" w:rsidP="009511D3">
      <w:pPr>
        <w:pStyle w:val="10"/>
        <w:numPr>
          <w:ilvl w:val="0"/>
          <w:numId w:val="0"/>
        </w:numPr>
        <w:spacing w:before="0" w:after="0"/>
        <w:ind w:left="6237"/>
        <w:contextualSpacing/>
        <w:jc w:val="right"/>
        <w:rPr>
          <w:rFonts w:ascii="Times New Roman" w:hAnsi="Times New Roman"/>
          <w:b w:val="0"/>
          <w:i w:val="0"/>
          <w:sz w:val="24"/>
          <w:szCs w:val="24"/>
        </w:rPr>
      </w:pPr>
      <w:r w:rsidRPr="009511D3">
        <w:rPr>
          <w:rFonts w:ascii="Times New Roman" w:hAnsi="Times New Roman"/>
          <w:b w:val="0"/>
          <w:i w:val="0"/>
          <w:sz w:val="24"/>
          <w:szCs w:val="24"/>
        </w:rPr>
        <w:t>Приложение №16</w:t>
      </w:r>
    </w:p>
    <w:p w14:paraId="735038D5" w14:textId="438DD663" w:rsidR="00B4280A" w:rsidRPr="009511D3" w:rsidRDefault="00B4280A" w:rsidP="009511D3">
      <w:pPr>
        <w:autoSpaceDE w:val="0"/>
        <w:autoSpaceDN w:val="0"/>
        <w:adjustRightInd w:val="0"/>
        <w:spacing w:after="0" w:line="240" w:lineRule="auto"/>
        <w:ind w:left="6096"/>
        <w:contextualSpacing/>
        <w:jc w:val="right"/>
        <w:rPr>
          <w:rFonts w:ascii="Times New Roman" w:eastAsia="Times New Roman" w:hAnsi="Times New Roman" w:cs="Times New Roman"/>
          <w:sz w:val="24"/>
          <w:szCs w:val="24"/>
          <w:lang w:eastAsia="ru-RU"/>
        </w:rPr>
      </w:pPr>
      <w:r w:rsidRPr="009511D3">
        <w:rPr>
          <w:rFonts w:ascii="Times New Roman" w:eastAsia="Times New Roman" w:hAnsi="Times New Roman" w:cs="Times New Roman"/>
          <w:sz w:val="24"/>
          <w:szCs w:val="24"/>
          <w:lang w:eastAsia="ru-RU"/>
        </w:rPr>
        <w:t xml:space="preserve">к договору подряда </w:t>
      </w:r>
      <w:r w:rsidR="009C7395" w:rsidRPr="009511D3">
        <w:rPr>
          <w:rFonts w:ascii="Times New Roman" w:eastAsia="Times New Roman" w:hAnsi="Times New Roman" w:cs="Times New Roman"/>
          <w:sz w:val="24"/>
          <w:szCs w:val="24"/>
          <w:lang w:eastAsia="ru-RU"/>
        </w:rPr>
        <w:t>№</w:t>
      </w:r>
      <w:r w:rsidR="008742DE" w:rsidRPr="009511D3">
        <w:rPr>
          <w:rFonts w:ascii="Times New Roman" w:eastAsia="Times New Roman" w:hAnsi="Times New Roman" w:cs="Times New Roman"/>
          <w:sz w:val="24"/>
          <w:szCs w:val="24"/>
          <w:lang w:eastAsia="ru-RU"/>
        </w:rPr>
        <w:t>____________</w:t>
      </w:r>
    </w:p>
    <w:p w14:paraId="67A13558" w14:textId="307CA8E0" w:rsidR="00B4280A" w:rsidRPr="009511D3" w:rsidRDefault="00B4280A" w:rsidP="009511D3">
      <w:pPr>
        <w:pStyle w:val="af9"/>
        <w:ind w:left="6237"/>
        <w:contextualSpacing/>
        <w:jc w:val="right"/>
        <w:rPr>
          <w:rFonts w:ascii="Times New Roman" w:hAnsi="Times New Roman" w:cs="Times New Roman"/>
          <w:sz w:val="24"/>
          <w:szCs w:val="24"/>
        </w:rPr>
      </w:pPr>
      <w:r w:rsidRPr="009511D3">
        <w:rPr>
          <w:rFonts w:ascii="Times New Roman" w:eastAsia="Times New Roman" w:hAnsi="Times New Roman" w:cs="Times New Roman"/>
          <w:sz w:val="24"/>
          <w:szCs w:val="24"/>
          <w:lang w:eastAsia="ru-RU"/>
        </w:rPr>
        <w:t>от «____» ___________</w:t>
      </w:r>
      <w:r w:rsidR="00E800D2" w:rsidRPr="009511D3">
        <w:rPr>
          <w:rFonts w:ascii="Times New Roman" w:eastAsia="Times New Roman" w:hAnsi="Times New Roman" w:cs="Times New Roman"/>
          <w:sz w:val="24"/>
          <w:szCs w:val="24"/>
          <w:lang w:eastAsia="ru-RU"/>
        </w:rPr>
        <w:t>_ 20__</w:t>
      </w:r>
      <w:r w:rsidR="008742DE" w:rsidRPr="009511D3">
        <w:rPr>
          <w:rFonts w:ascii="Times New Roman" w:eastAsia="Times New Roman" w:hAnsi="Times New Roman" w:cs="Times New Roman"/>
          <w:sz w:val="24"/>
          <w:szCs w:val="24"/>
          <w:lang w:eastAsia="ru-RU"/>
        </w:rPr>
        <w:t xml:space="preserve"> г.</w:t>
      </w:r>
    </w:p>
    <w:p w14:paraId="1777D881" w14:textId="6BB97E8A" w:rsidR="00B4280A" w:rsidRPr="009511D3" w:rsidRDefault="00B4280A" w:rsidP="009511D3">
      <w:pPr>
        <w:spacing w:line="240" w:lineRule="auto"/>
        <w:contextualSpacing/>
        <w:rPr>
          <w:rFonts w:ascii="Times New Roman" w:hAnsi="Times New Roman" w:cs="Times New Roman"/>
          <w:b/>
          <w:sz w:val="24"/>
          <w:szCs w:val="24"/>
        </w:rPr>
      </w:pPr>
    </w:p>
    <w:p w14:paraId="28D23ADC" w14:textId="77777777" w:rsidR="001B3C3A" w:rsidRPr="009511D3" w:rsidRDefault="001B3C3A" w:rsidP="009511D3">
      <w:pPr>
        <w:spacing w:line="240" w:lineRule="auto"/>
        <w:contextualSpacing/>
        <w:jc w:val="center"/>
        <w:rPr>
          <w:rFonts w:ascii="Times New Roman" w:hAnsi="Times New Roman" w:cs="Times New Roman"/>
          <w:b/>
          <w:sz w:val="24"/>
          <w:szCs w:val="24"/>
        </w:rPr>
      </w:pPr>
    </w:p>
    <w:p w14:paraId="2428CF7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Перечень электронных адресов для рассылки и контакты</w:t>
      </w:r>
    </w:p>
    <w:p w14:paraId="6B093F9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bl>
      <w:tblPr>
        <w:tblStyle w:val="af8"/>
        <w:tblW w:w="9214" w:type="dxa"/>
        <w:tblInd w:w="-5" w:type="dxa"/>
        <w:tblLook w:val="04A0" w:firstRow="1" w:lastRow="0" w:firstColumn="1" w:lastColumn="0" w:noHBand="0" w:noVBand="1"/>
      </w:tblPr>
      <w:tblGrid>
        <w:gridCol w:w="854"/>
        <w:gridCol w:w="3829"/>
        <w:gridCol w:w="3305"/>
        <w:gridCol w:w="1226"/>
      </w:tblGrid>
      <w:tr w:rsidR="001B3C3A" w:rsidRPr="009511D3" w14:paraId="19C84B72" w14:textId="77777777" w:rsidTr="00D333BA">
        <w:tc>
          <w:tcPr>
            <w:tcW w:w="600" w:type="dxa"/>
          </w:tcPr>
          <w:p w14:paraId="5CDA1F75" w14:textId="7AE2D144" w:rsidR="001B3C3A" w:rsidRPr="009511D3" w:rsidRDefault="009C7395"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w:t>
            </w:r>
            <w:r w:rsidR="001B3C3A" w:rsidRPr="009511D3">
              <w:rPr>
                <w:rFonts w:ascii="Times New Roman" w:hAnsi="Times New Roman" w:cs="Times New Roman"/>
                <w:b/>
                <w:sz w:val="24"/>
                <w:szCs w:val="24"/>
              </w:rPr>
              <w:t>п.п.</w:t>
            </w:r>
          </w:p>
        </w:tc>
        <w:tc>
          <w:tcPr>
            <w:tcW w:w="3936" w:type="dxa"/>
          </w:tcPr>
          <w:p w14:paraId="36F5B8FA"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Электронный адрес</w:t>
            </w:r>
          </w:p>
        </w:tc>
        <w:tc>
          <w:tcPr>
            <w:tcW w:w="3434" w:type="dxa"/>
          </w:tcPr>
          <w:p w14:paraId="0BC610C3"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ФИО</w:t>
            </w:r>
          </w:p>
        </w:tc>
        <w:tc>
          <w:tcPr>
            <w:tcW w:w="1244" w:type="dxa"/>
          </w:tcPr>
          <w:p w14:paraId="487DB652"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№тел.</w:t>
            </w:r>
          </w:p>
        </w:tc>
      </w:tr>
      <w:tr w:rsidR="001B3C3A" w:rsidRPr="009511D3" w14:paraId="54B80FAB" w14:textId="77777777" w:rsidTr="00D333BA">
        <w:tc>
          <w:tcPr>
            <w:tcW w:w="600" w:type="dxa"/>
          </w:tcPr>
          <w:p w14:paraId="34031E38"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1</w:t>
            </w:r>
          </w:p>
        </w:tc>
        <w:tc>
          <w:tcPr>
            <w:tcW w:w="3936" w:type="dxa"/>
          </w:tcPr>
          <w:p w14:paraId="76AB20F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1E1C564F"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4027DF8E"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1F0554D5" w14:textId="77777777" w:rsidTr="00D333BA">
        <w:tc>
          <w:tcPr>
            <w:tcW w:w="600" w:type="dxa"/>
          </w:tcPr>
          <w:p w14:paraId="343DFF18"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2</w:t>
            </w:r>
          </w:p>
        </w:tc>
        <w:tc>
          <w:tcPr>
            <w:tcW w:w="3936" w:type="dxa"/>
          </w:tcPr>
          <w:p w14:paraId="49700BBE"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6A7F518F"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3168DD7A"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07E663D9" w14:textId="77777777" w:rsidTr="00D333BA">
        <w:tc>
          <w:tcPr>
            <w:tcW w:w="600" w:type="dxa"/>
          </w:tcPr>
          <w:p w14:paraId="2A943C1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3</w:t>
            </w:r>
          </w:p>
        </w:tc>
        <w:tc>
          <w:tcPr>
            <w:tcW w:w="3936" w:type="dxa"/>
          </w:tcPr>
          <w:p w14:paraId="13D2B1A7"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14F5FEF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3C439636"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08268DD4" w14:textId="77777777" w:rsidTr="00D333BA">
        <w:tc>
          <w:tcPr>
            <w:tcW w:w="600" w:type="dxa"/>
          </w:tcPr>
          <w:p w14:paraId="2C912139"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4</w:t>
            </w:r>
          </w:p>
        </w:tc>
        <w:tc>
          <w:tcPr>
            <w:tcW w:w="3936" w:type="dxa"/>
          </w:tcPr>
          <w:p w14:paraId="56B453AF"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5EFB4174"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680AFA0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6A542CF2" w14:textId="77777777" w:rsidTr="00D333BA">
        <w:tc>
          <w:tcPr>
            <w:tcW w:w="600" w:type="dxa"/>
          </w:tcPr>
          <w:p w14:paraId="4A1BA2B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5</w:t>
            </w:r>
          </w:p>
        </w:tc>
        <w:tc>
          <w:tcPr>
            <w:tcW w:w="3936" w:type="dxa"/>
          </w:tcPr>
          <w:p w14:paraId="213EB9ED"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7E6F7257"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14826B1E"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4C32B873" w14:textId="77777777" w:rsidTr="00D333BA">
        <w:tc>
          <w:tcPr>
            <w:tcW w:w="600" w:type="dxa"/>
          </w:tcPr>
          <w:p w14:paraId="3A4D31F5"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6</w:t>
            </w:r>
          </w:p>
        </w:tc>
        <w:tc>
          <w:tcPr>
            <w:tcW w:w="3936" w:type="dxa"/>
          </w:tcPr>
          <w:p w14:paraId="3E824903"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2737DD18"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2529B5DD"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r w:rsidR="001B3C3A" w:rsidRPr="009511D3" w14:paraId="106F5D6C" w14:textId="77777777" w:rsidTr="00D333BA">
        <w:tc>
          <w:tcPr>
            <w:tcW w:w="600" w:type="dxa"/>
          </w:tcPr>
          <w:p w14:paraId="50DAF376"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r w:rsidRPr="009511D3">
              <w:rPr>
                <w:rFonts w:ascii="Times New Roman" w:hAnsi="Times New Roman" w:cs="Times New Roman"/>
                <w:b/>
                <w:sz w:val="24"/>
                <w:szCs w:val="24"/>
              </w:rPr>
              <w:t>7</w:t>
            </w:r>
          </w:p>
        </w:tc>
        <w:tc>
          <w:tcPr>
            <w:tcW w:w="3936" w:type="dxa"/>
          </w:tcPr>
          <w:p w14:paraId="7ABACDFB"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3434" w:type="dxa"/>
          </w:tcPr>
          <w:p w14:paraId="6B7D0766"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c>
          <w:tcPr>
            <w:tcW w:w="1244" w:type="dxa"/>
          </w:tcPr>
          <w:p w14:paraId="3691BF94" w14:textId="77777777" w:rsidR="001B3C3A" w:rsidRPr="009511D3" w:rsidRDefault="001B3C3A" w:rsidP="009511D3">
            <w:pPr>
              <w:spacing w:after="0" w:line="240" w:lineRule="auto"/>
              <w:contextualSpacing/>
              <w:jc w:val="center"/>
              <w:rPr>
                <w:rFonts w:ascii="Times New Roman" w:hAnsi="Times New Roman" w:cs="Times New Roman"/>
                <w:b/>
                <w:sz w:val="24"/>
                <w:szCs w:val="24"/>
              </w:rPr>
            </w:pPr>
          </w:p>
        </w:tc>
      </w:tr>
    </w:tbl>
    <w:p w14:paraId="10ED44F2" w14:textId="77777777" w:rsidR="001B3C3A" w:rsidRPr="009511D3" w:rsidRDefault="001B3C3A" w:rsidP="009511D3">
      <w:pPr>
        <w:spacing w:line="240" w:lineRule="auto"/>
        <w:contextualSpacing/>
        <w:jc w:val="center"/>
        <w:rPr>
          <w:rFonts w:ascii="Times New Roman" w:hAnsi="Times New Roman" w:cs="Times New Roman"/>
          <w:b/>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78"/>
      </w:tblGrid>
      <w:tr w:rsidR="001B3C3A" w:rsidRPr="009511D3" w14:paraId="1595465A" w14:textId="77777777" w:rsidTr="00D333BA">
        <w:trPr>
          <w:trHeight w:val="206"/>
          <w:jc w:val="center"/>
        </w:trPr>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97AA34B" w14:textId="77777777" w:rsidR="001B3C3A" w:rsidRPr="009511D3" w:rsidRDefault="001B3C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bCs/>
                <w:sz w:val="24"/>
                <w:szCs w:val="24"/>
              </w:rPr>
              <w:t>Подрядчик:</w:t>
            </w:r>
          </w:p>
        </w:tc>
        <w:tc>
          <w:tcPr>
            <w:tcW w:w="4678" w:type="dxa"/>
            <w:tcBorders>
              <w:top w:val="single" w:sz="4" w:space="0" w:color="auto"/>
              <w:left w:val="single" w:sz="4" w:space="0" w:color="auto"/>
              <w:bottom w:val="single" w:sz="4" w:space="0" w:color="auto"/>
              <w:right w:val="single" w:sz="4" w:space="0" w:color="auto"/>
            </w:tcBorders>
            <w:shd w:val="clear" w:color="auto" w:fill="E7E6E6" w:themeFill="background2"/>
          </w:tcPr>
          <w:p w14:paraId="70D77AF7" w14:textId="77777777" w:rsidR="001B3C3A" w:rsidRPr="009511D3" w:rsidRDefault="001B3C3A" w:rsidP="009511D3">
            <w:pPr>
              <w:widowControl w:val="0"/>
              <w:spacing w:line="240" w:lineRule="auto"/>
              <w:ind w:right="74"/>
              <w:contextualSpacing/>
              <w:jc w:val="center"/>
              <w:rPr>
                <w:rFonts w:ascii="Times New Roman" w:hAnsi="Times New Roman" w:cs="Times New Roman"/>
                <w:b/>
                <w:bCs/>
                <w:sz w:val="24"/>
                <w:szCs w:val="24"/>
              </w:rPr>
            </w:pPr>
            <w:r w:rsidRPr="009511D3">
              <w:rPr>
                <w:rFonts w:ascii="Times New Roman" w:hAnsi="Times New Roman" w:cs="Times New Roman"/>
                <w:b/>
                <w:sz w:val="24"/>
                <w:szCs w:val="24"/>
              </w:rPr>
              <w:t>Заказчик:</w:t>
            </w:r>
          </w:p>
        </w:tc>
      </w:tr>
      <w:tr w:rsidR="001B3C3A" w:rsidRPr="009511D3" w14:paraId="357CE0FC" w14:textId="77777777" w:rsidTr="00D333BA">
        <w:trPr>
          <w:trHeight w:val="497"/>
          <w:jc w:val="center"/>
        </w:trPr>
        <w:tc>
          <w:tcPr>
            <w:tcW w:w="4678" w:type="dxa"/>
            <w:tcBorders>
              <w:top w:val="single" w:sz="4" w:space="0" w:color="auto"/>
              <w:left w:val="single" w:sz="4" w:space="0" w:color="auto"/>
              <w:bottom w:val="single" w:sz="4" w:space="0" w:color="auto"/>
              <w:right w:val="single" w:sz="4" w:space="0" w:color="auto"/>
            </w:tcBorders>
            <w:vAlign w:val="center"/>
          </w:tcPr>
          <w:p w14:paraId="1AB89E79"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b/>
                <w:spacing w:val="-3"/>
                <w:sz w:val="24"/>
                <w:szCs w:val="24"/>
                <w:lang w:eastAsia="ru-RU"/>
              </w:rPr>
            </w:pPr>
            <w:r w:rsidRPr="009511D3">
              <w:rPr>
                <w:rFonts w:ascii="Times New Roman" w:eastAsia="Times New Roman" w:hAnsi="Times New Roman" w:cs="Times New Roman"/>
                <w:b/>
                <w:spacing w:val="-3"/>
                <w:sz w:val="24"/>
                <w:szCs w:val="24"/>
                <w:lang w:eastAsia="ru-RU"/>
              </w:rPr>
              <w:t>______________________</w:t>
            </w:r>
          </w:p>
        </w:tc>
        <w:tc>
          <w:tcPr>
            <w:tcW w:w="4678" w:type="dxa"/>
            <w:tcBorders>
              <w:top w:val="single" w:sz="4" w:space="0" w:color="auto"/>
              <w:left w:val="single" w:sz="4" w:space="0" w:color="auto"/>
              <w:bottom w:val="single" w:sz="4" w:space="0" w:color="auto"/>
              <w:right w:val="single" w:sz="4" w:space="0" w:color="auto"/>
            </w:tcBorders>
            <w:vAlign w:val="center"/>
          </w:tcPr>
          <w:p w14:paraId="37A44F24" w14:textId="77777777" w:rsidR="001B3C3A" w:rsidRPr="009511D3" w:rsidRDefault="001B3C3A" w:rsidP="009511D3">
            <w:pPr>
              <w:widowControl w:val="0"/>
              <w:shd w:val="clear" w:color="auto" w:fill="FFFFFF"/>
              <w:spacing w:before="60" w:after="60" w:line="240" w:lineRule="auto"/>
              <w:contextualSpacing/>
              <w:jc w:val="center"/>
              <w:rPr>
                <w:rFonts w:ascii="Times New Roman" w:hAnsi="Times New Roman" w:cs="Times New Roman"/>
                <w:sz w:val="24"/>
                <w:szCs w:val="24"/>
              </w:rPr>
            </w:pPr>
            <w:r w:rsidRPr="009511D3">
              <w:rPr>
                <w:rFonts w:ascii="Times New Roman" w:eastAsia="Times New Roman" w:hAnsi="Times New Roman" w:cs="Times New Roman"/>
                <w:b/>
                <w:spacing w:val="-3"/>
                <w:sz w:val="24"/>
                <w:szCs w:val="24"/>
                <w:lang w:eastAsia="ru-RU"/>
              </w:rPr>
              <w:t>АО «ЭнергосбыТ Плюс»</w:t>
            </w:r>
          </w:p>
        </w:tc>
      </w:tr>
      <w:tr w:rsidR="001B3C3A" w:rsidRPr="009511D3" w14:paraId="0ECA2BD4" w14:textId="77777777" w:rsidTr="00D333BA">
        <w:trPr>
          <w:cantSplit/>
          <w:trHeight w:val="967"/>
          <w:jc w:val="center"/>
        </w:trPr>
        <w:tc>
          <w:tcPr>
            <w:tcW w:w="4678" w:type="dxa"/>
            <w:tcBorders>
              <w:top w:val="single" w:sz="4" w:space="0" w:color="auto"/>
              <w:left w:val="single" w:sz="4" w:space="0" w:color="auto"/>
              <w:bottom w:val="single" w:sz="4" w:space="0" w:color="auto"/>
              <w:right w:val="single" w:sz="4" w:space="0" w:color="auto"/>
            </w:tcBorders>
          </w:tcPr>
          <w:p w14:paraId="12CFF346" w14:textId="4D7A3C28" w:rsidR="001B3C3A" w:rsidRPr="009511D3" w:rsidRDefault="001B3C3A"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Pr="009511D3">
              <w:rPr>
                <w:rFonts w:ascii="Times New Roman" w:hAnsi="Times New Roman" w:cs="Times New Roman"/>
                <w:sz w:val="24"/>
                <w:szCs w:val="24"/>
              </w:rPr>
              <w:t xml:space="preserve"> года</w:t>
            </w:r>
          </w:p>
          <w:p w14:paraId="4EB48218"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w:t>
            </w:r>
            <w:r w:rsidRPr="009511D3">
              <w:rPr>
                <w:rFonts w:ascii="Times New Roman" w:hAnsi="Times New Roman" w:cs="Times New Roman"/>
                <w:spacing w:val="-3"/>
                <w:sz w:val="24"/>
                <w:szCs w:val="24"/>
                <w:u w:val="single"/>
              </w:rPr>
              <w:t>___________________</w:t>
            </w:r>
          </w:p>
          <w:p w14:paraId="7DEFBF5C" w14:textId="77777777" w:rsidR="001B3C3A" w:rsidRPr="009511D3" w:rsidRDefault="001B3C3A" w:rsidP="009511D3">
            <w:pPr>
              <w:widowControl w:val="0"/>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c>
          <w:tcPr>
            <w:tcW w:w="4678" w:type="dxa"/>
            <w:tcBorders>
              <w:top w:val="single" w:sz="4" w:space="0" w:color="auto"/>
              <w:left w:val="single" w:sz="4" w:space="0" w:color="auto"/>
              <w:bottom w:val="single" w:sz="4" w:space="0" w:color="auto"/>
              <w:right w:val="single" w:sz="4" w:space="0" w:color="auto"/>
            </w:tcBorders>
          </w:tcPr>
          <w:p w14:paraId="718D3B28" w14:textId="151798E0" w:rsidR="001B3C3A" w:rsidRPr="009511D3" w:rsidRDefault="001B3C3A" w:rsidP="009511D3">
            <w:pPr>
              <w:spacing w:line="240" w:lineRule="auto"/>
              <w:contextualSpacing/>
              <w:jc w:val="center"/>
              <w:rPr>
                <w:rFonts w:ascii="Times New Roman" w:hAnsi="Times New Roman" w:cs="Times New Roman"/>
                <w:sz w:val="24"/>
                <w:szCs w:val="24"/>
              </w:rPr>
            </w:pPr>
            <w:r w:rsidRPr="009511D3">
              <w:rPr>
                <w:rFonts w:ascii="Times New Roman" w:hAnsi="Times New Roman" w:cs="Times New Roman"/>
                <w:sz w:val="24"/>
                <w:szCs w:val="24"/>
              </w:rPr>
              <w:t>Дата подписания «___» __________</w:t>
            </w:r>
            <w:r w:rsidR="00E800D2" w:rsidRPr="009511D3">
              <w:rPr>
                <w:rFonts w:ascii="Times New Roman" w:hAnsi="Times New Roman" w:cs="Times New Roman"/>
                <w:sz w:val="24"/>
                <w:szCs w:val="24"/>
              </w:rPr>
              <w:t>_ 20__</w:t>
            </w:r>
            <w:r w:rsidRPr="009511D3">
              <w:rPr>
                <w:rFonts w:ascii="Times New Roman" w:hAnsi="Times New Roman" w:cs="Times New Roman"/>
                <w:sz w:val="24"/>
                <w:szCs w:val="24"/>
              </w:rPr>
              <w:t xml:space="preserve"> года</w:t>
            </w:r>
          </w:p>
          <w:p w14:paraId="52236EC8"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_________________________________</w:t>
            </w:r>
          </w:p>
          <w:p w14:paraId="345DD53C" w14:textId="77777777" w:rsidR="001B3C3A" w:rsidRPr="009511D3" w:rsidRDefault="001B3C3A" w:rsidP="009511D3">
            <w:pPr>
              <w:widowControl w:val="0"/>
              <w:shd w:val="clear" w:color="auto" w:fill="FFFFFF"/>
              <w:spacing w:before="60" w:after="60" w:line="240" w:lineRule="auto"/>
              <w:contextualSpacing/>
              <w:jc w:val="center"/>
              <w:rPr>
                <w:rFonts w:ascii="Times New Roman" w:eastAsia="Times New Roman" w:hAnsi="Times New Roman" w:cs="Times New Roman"/>
                <w:spacing w:val="-3"/>
                <w:sz w:val="24"/>
                <w:szCs w:val="24"/>
                <w:lang w:eastAsia="ru-RU"/>
              </w:rPr>
            </w:pPr>
            <w:r w:rsidRPr="009511D3">
              <w:rPr>
                <w:rFonts w:ascii="Times New Roman" w:eastAsia="Times New Roman" w:hAnsi="Times New Roman" w:cs="Times New Roman"/>
                <w:spacing w:val="-3"/>
                <w:sz w:val="24"/>
                <w:szCs w:val="24"/>
                <w:lang w:eastAsia="ru-RU"/>
              </w:rPr>
              <w:t>м.п.</w:t>
            </w:r>
          </w:p>
        </w:tc>
      </w:tr>
    </w:tbl>
    <w:p w14:paraId="172F7D9C" w14:textId="77777777" w:rsidR="00B4280A" w:rsidRPr="009511D3" w:rsidRDefault="00B4280A" w:rsidP="009511D3">
      <w:pPr>
        <w:spacing w:line="240" w:lineRule="auto"/>
        <w:contextualSpacing/>
        <w:rPr>
          <w:rFonts w:ascii="Times New Roman" w:hAnsi="Times New Roman" w:cs="Times New Roman"/>
          <w:b/>
          <w:sz w:val="24"/>
          <w:szCs w:val="24"/>
        </w:rPr>
      </w:pPr>
    </w:p>
    <w:sectPr w:rsidR="00B4280A" w:rsidRPr="009511D3" w:rsidSect="00F33772">
      <w:pgSz w:w="11906" w:h="16838"/>
      <w:pgMar w:top="822" w:right="851" w:bottom="992" w:left="170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A75C3" w14:textId="77777777" w:rsidR="007E2726" w:rsidRDefault="007E2726" w:rsidP="00974DAE">
      <w:pPr>
        <w:spacing w:after="0" w:line="240" w:lineRule="auto"/>
      </w:pPr>
      <w:r>
        <w:separator/>
      </w:r>
    </w:p>
  </w:endnote>
  <w:endnote w:type="continuationSeparator" w:id="0">
    <w:p w14:paraId="1F93C72C" w14:textId="77777777" w:rsidR="007E2726" w:rsidRDefault="007E2726" w:rsidP="00974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inion Pro">
    <w:altName w:val="Times New Roman"/>
    <w:panose1 w:val="00000000000000000000"/>
    <w:charset w:val="00"/>
    <w:family w:val="roman"/>
    <w:notTrueType/>
    <w:pitch w:val="variable"/>
    <w:sig w:usb0="00000001" w:usb1="5000607B"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ET">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C5EF1" w14:textId="77777777" w:rsidR="007E2726" w:rsidRDefault="007E2726" w:rsidP="00974DAE">
      <w:pPr>
        <w:spacing w:after="0" w:line="240" w:lineRule="auto"/>
      </w:pPr>
      <w:r>
        <w:separator/>
      </w:r>
    </w:p>
  </w:footnote>
  <w:footnote w:type="continuationSeparator" w:id="0">
    <w:p w14:paraId="36B3656E" w14:textId="77777777" w:rsidR="007E2726" w:rsidRDefault="007E2726" w:rsidP="00974DAE">
      <w:pPr>
        <w:spacing w:after="0" w:line="240" w:lineRule="auto"/>
      </w:pPr>
      <w:r>
        <w:continuationSeparator/>
      </w:r>
    </w:p>
  </w:footnote>
  <w:footnote w:id="1">
    <w:p w14:paraId="45F793AC" w14:textId="77777777" w:rsidR="006B6960" w:rsidRDefault="006B6960" w:rsidP="00660BDB">
      <w:pPr>
        <w:pStyle w:val="a9"/>
      </w:pPr>
      <w:r>
        <w:rPr>
          <w:rStyle w:val="a8"/>
        </w:rPr>
        <w:footnoteRef/>
      </w:r>
      <w:r>
        <w:t xml:space="preserve"> </w:t>
      </w:r>
      <w:r w:rsidRPr="00403405">
        <w:rPr>
          <w:rFonts w:ascii="Tahoma" w:hAnsi="Tahoma" w:cs="Tahoma"/>
          <w:color w:val="000000"/>
          <w:sz w:val="16"/>
          <w:szCs w:val="16"/>
        </w:rPr>
        <w:t>Способы обеспечения являются альтернативными</w:t>
      </w:r>
      <w:r w:rsidRPr="00971E4F">
        <w:rPr>
          <w:rFonts w:ascii="Tahoma" w:hAnsi="Tahoma" w:cs="Tahoma"/>
          <w:color w:val="000000"/>
          <w:sz w:val="16"/>
          <w:szCs w:val="16"/>
        </w:rPr>
        <w:t>, выбор осуществляется участником – СМСП.</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970E707C"/>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09A515F"/>
    <w:multiLevelType w:val="hybridMultilevel"/>
    <w:tmpl w:val="E5BE3802"/>
    <w:lvl w:ilvl="0" w:tplc="0419000F">
      <w:start w:val="1"/>
      <w:numFmt w:val="decimal"/>
      <w:lvlText w:val="%1."/>
      <w:lvlJc w:val="left"/>
      <w:pPr>
        <w:ind w:left="1228" w:hanging="360"/>
      </w:pPr>
    </w:lvl>
    <w:lvl w:ilvl="1" w:tplc="04190019" w:tentative="1">
      <w:start w:val="1"/>
      <w:numFmt w:val="lowerLetter"/>
      <w:lvlText w:val="%2."/>
      <w:lvlJc w:val="left"/>
      <w:pPr>
        <w:ind w:left="1948" w:hanging="360"/>
      </w:pPr>
    </w:lvl>
    <w:lvl w:ilvl="2" w:tplc="0419001B" w:tentative="1">
      <w:start w:val="1"/>
      <w:numFmt w:val="lowerRoman"/>
      <w:lvlText w:val="%3."/>
      <w:lvlJc w:val="right"/>
      <w:pPr>
        <w:ind w:left="2668" w:hanging="180"/>
      </w:pPr>
    </w:lvl>
    <w:lvl w:ilvl="3" w:tplc="0419000F" w:tentative="1">
      <w:start w:val="1"/>
      <w:numFmt w:val="decimal"/>
      <w:lvlText w:val="%4."/>
      <w:lvlJc w:val="left"/>
      <w:pPr>
        <w:ind w:left="3388" w:hanging="360"/>
      </w:pPr>
    </w:lvl>
    <w:lvl w:ilvl="4" w:tplc="04190019" w:tentative="1">
      <w:start w:val="1"/>
      <w:numFmt w:val="lowerLetter"/>
      <w:lvlText w:val="%5."/>
      <w:lvlJc w:val="left"/>
      <w:pPr>
        <w:ind w:left="4108" w:hanging="360"/>
      </w:pPr>
    </w:lvl>
    <w:lvl w:ilvl="5" w:tplc="0419001B" w:tentative="1">
      <w:start w:val="1"/>
      <w:numFmt w:val="lowerRoman"/>
      <w:lvlText w:val="%6."/>
      <w:lvlJc w:val="right"/>
      <w:pPr>
        <w:ind w:left="4828" w:hanging="180"/>
      </w:pPr>
    </w:lvl>
    <w:lvl w:ilvl="6" w:tplc="0419000F" w:tentative="1">
      <w:start w:val="1"/>
      <w:numFmt w:val="decimal"/>
      <w:lvlText w:val="%7."/>
      <w:lvlJc w:val="left"/>
      <w:pPr>
        <w:ind w:left="5548" w:hanging="360"/>
      </w:pPr>
    </w:lvl>
    <w:lvl w:ilvl="7" w:tplc="04190019" w:tentative="1">
      <w:start w:val="1"/>
      <w:numFmt w:val="lowerLetter"/>
      <w:lvlText w:val="%8."/>
      <w:lvlJc w:val="left"/>
      <w:pPr>
        <w:ind w:left="6268" w:hanging="360"/>
      </w:pPr>
    </w:lvl>
    <w:lvl w:ilvl="8" w:tplc="0419001B" w:tentative="1">
      <w:start w:val="1"/>
      <w:numFmt w:val="lowerRoman"/>
      <w:lvlText w:val="%9."/>
      <w:lvlJc w:val="right"/>
      <w:pPr>
        <w:ind w:left="6988" w:hanging="180"/>
      </w:pPr>
    </w:lvl>
  </w:abstractNum>
  <w:abstractNum w:abstractNumId="2" w15:restartNumberingAfterBreak="0">
    <w:nsid w:val="05757E6E"/>
    <w:multiLevelType w:val="hybridMultilevel"/>
    <w:tmpl w:val="1EC0071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447D07"/>
    <w:multiLevelType w:val="hybridMultilevel"/>
    <w:tmpl w:val="7F508BF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6ED6AC6"/>
    <w:multiLevelType w:val="hybridMultilevel"/>
    <w:tmpl w:val="1C76201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84A1D0D"/>
    <w:multiLevelType w:val="hybridMultilevel"/>
    <w:tmpl w:val="52DA05C6"/>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42F5B"/>
    <w:multiLevelType w:val="multilevel"/>
    <w:tmpl w:val="15E66F98"/>
    <w:lvl w:ilvl="0">
      <w:start w:val="1"/>
      <w:numFmt w:val="russianLower"/>
      <w:lvlText w:val="%1)"/>
      <w:lvlJc w:val="left"/>
      <w:pPr>
        <w:ind w:left="6024" w:hanging="360"/>
      </w:pPr>
      <w:rPr>
        <w:rFonts w:hint="default"/>
        <w:b w:val="0"/>
        <w:sz w:val="18"/>
        <w:szCs w:val="18"/>
      </w:rPr>
    </w:lvl>
    <w:lvl w:ilvl="1">
      <w:start w:val="1"/>
      <w:numFmt w:val="decimal"/>
      <w:lvlText w:val="%1.%2."/>
      <w:lvlJc w:val="left"/>
      <w:pPr>
        <w:ind w:left="6384" w:hanging="360"/>
      </w:pPr>
      <w:rPr>
        <w:rFonts w:ascii="Tahoma" w:hAnsi="Tahoma" w:cs="Tahoma" w:hint="default"/>
        <w:b/>
        <w:sz w:val="20"/>
        <w:szCs w:val="20"/>
      </w:rPr>
    </w:lvl>
    <w:lvl w:ilvl="2">
      <w:start w:val="1"/>
      <w:numFmt w:val="decimal"/>
      <w:lvlText w:val="%1.%2.%3."/>
      <w:lvlJc w:val="left"/>
      <w:pPr>
        <w:ind w:left="6744" w:hanging="360"/>
      </w:pPr>
      <w:rPr>
        <w:rFonts w:hint="default"/>
        <w:b w:val="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7" w15:restartNumberingAfterBreak="0">
    <w:nsid w:val="1A8F1853"/>
    <w:multiLevelType w:val="hybridMultilevel"/>
    <w:tmpl w:val="B85421CE"/>
    <w:lvl w:ilvl="0" w:tplc="50F66460">
      <w:start w:val="1"/>
      <w:numFmt w:val="lowerLetter"/>
      <w:lvlText w:val="%1)"/>
      <w:lvlJc w:val="left"/>
      <w:pPr>
        <w:ind w:left="1287" w:hanging="360"/>
      </w:pPr>
      <w:rPr>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CAE65BF"/>
    <w:multiLevelType w:val="hybridMultilevel"/>
    <w:tmpl w:val="70B2E76A"/>
    <w:lvl w:ilvl="0" w:tplc="75024912">
      <w:start w:val="1"/>
      <w:numFmt w:val="lowerLetter"/>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41B52DF"/>
    <w:multiLevelType w:val="hybridMultilevel"/>
    <w:tmpl w:val="0038DE2C"/>
    <w:lvl w:ilvl="0" w:tplc="04190017">
      <w:start w:val="1"/>
      <w:numFmt w:val="lowerLetter"/>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0" w15:restartNumberingAfterBreak="0">
    <w:nsid w:val="2F90737C"/>
    <w:multiLevelType w:val="multilevel"/>
    <w:tmpl w:val="8F0C65B8"/>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val="0"/>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11" w15:restartNumberingAfterBreak="0">
    <w:nsid w:val="2FAF08F9"/>
    <w:multiLevelType w:val="hybridMultilevel"/>
    <w:tmpl w:val="F29CCAD2"/>
    <w:lvl w:ilvl="0" w:tplc="04190005">
      <w:start w:val="1"/>
      <w:numFmt w:val="bullet"/>
      <w:lvlText w:val=""/>
      <w:lvlJc w:val="left"/>
      <w:pPr>
        <w:ind w:left="720" w:hanging="360"/>
      </w:pPr>
      <w:rPr>
        <w:rFonts w:ascii="Wingdings" w:hAnsi="Wingdings" w:cs="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1792757"/>
    <w:multiLevelType w:val="hybridMultilevel"/>
    <w:tmpl w:val="CEE23A48"/>
    <w:lvl w:ilvl="0" w:tplc="47E2136C">
      <w:start w:val="1"/>
      <w:numFmt w:val="bullet"/>
      <w:lvlText w:val=""/>
      <w:lvlJc w:val="left"/>
      <w:pPr>
        <w:ind w:left="153" w:hanging="360"/>
      </w:pPr>
      <w:rPr>
        <w:rFonts w:ascii="Symbol" w:hAnsi="Symbol" w:hint="default"/>
      </w:rPr>
    </w:lvl>
    <w:lvl w:ilvl="1" w:tplc="04190003" w:tentative="1">
      <w:start w:val="1"/>
      <w:numFmt w:val="bullet"/>
      <w:pStyle w:val="a0"/>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36022A69"/>
    <w:multiLevelType w:val="hybridMultilevel"/>
    <w:tmpl w:val="68C85E98"/>
    <w:lvl w:ilvl="0" w:tplc="4E72B998">
      <w:start w:val="1"/>
      <w:numFmt w:val="bullet"/>
      <w:pStyle w:val="1"/>
      <w:lvlText w:val=""/>
      <w:lvlJc w:val="left"/>
      <w:pPr>
        <w:tabs>
          <w:tab w:val="num" w:pos="720"/>
        </w:tabs>
        <w:ind w:left="720" w:hanging="360"/>
      </w:pPr>
      <w:rPr>
        <w:rFonts w:ascii="Symbol" w:hAnsi="Symbol" w:cs="Symbol" w:hint="default"/>
        <w:lang w:val="ru-RU"/>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37840621"/>
    <w:multiLevelType w:val="multilevel"/>
    <w:tmpl w:val="66EA762A"/>
    <w:lvl w:ilvl="0">
      <w:start w:val="1"/>
      <w:numFmt w:val="decimal"/>
      <w:lvlText w:val="%1."/>
      <w:lvlJc w:val="left"/>
      <w:pPr>
        <w:ind w:left="360" w:hanging="360"/>
      </w:pPr>
    </w:lvl>
    <w:lvl w:ilvl="1">
      <w:start w:val="1"/>
      <w:numFmt w:val="decimal"/>
      <w:lvlText w:val="%1.%2."/>
      <w:lvlJc w:val="left"/>
      <w:pPr>
        <w:ind w:left="2276" w:hanging="432"/>
      </w:pPr>
      <w:rPr>
        <w:rFonts w:ascii="Times New Roman" w:hAnsi="Times New Roman" w:cs="Times New Roman" w:hint="default"/>
        <w:sz w:val="24"/>
        <w:szCs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163BD0"/>
    <w:multiLevelType w:val="multilevel"/>
    <w:tmpl w:val="D65AE7BC"/>
    <w:lvl w:ilvl="0">
      <w:start w:val="12"/>
      <w:numFmt w:val="decimal"/>
      <w:lvlText w:val="%1."/>
      <w:lvlJc w:val="left"/>
      <w:pPr>
        <w:ind w:left="435" w:hanging="435"/>
      </w:pPr>
      <w:rPr>
        <w:rFonts w:cs="Times New Roman" w:hint="default"/>
      </w:rPr>
    </w:lvl>
    <w:lvl w:ilvl="1">
      <w:start w:val="1"/>
      <w:numFmt w:val="decimal"/>
      <w:lvlText w:val="%1.%2."/>
      <w:lvlJc w:val="left"/>
      <w:pPr>
        <w:ind w:left="1095" w:hanging="720"/>
      </w:pPr>
      <w:rPr>
        <w:rFonts w:cs="Times New Roman" w:hint="default"/>
      </w:rPr>
    </w:lvl>
    <w:lvl w:ilvl="2">
      <w:start w:val="1"/>
      <w:numFmt w:val="decimal"/>
      <w:lvlText w:val="%1.%2.%3."/>
      <w:lvlJc w:val="left"/>
      <w:pPr>
        <w:ind w:left="1470" w:hanging="720"/>
      </w:pPr>
      <w:rPr>
        <w:rFonts w:cs="Times New Roman" w:hint="default"/>
      </w:rPr>
    </w:lvl>
    <w:lvl w:ilvl="3">
      <w:start w:val="1"/>
      <w:numFmt w:val="decimal"/>
      <w:lvlText w:val="%1.%2.%3.%4."/>
      <w:lvlJc w:val="left"/>
      <w:pPr>
        <w:ind w:left="2205" w:hanging="1080"/>
      </w:pPr>
      <w:rPr>
        <w:rFonts w:cs="Times New Roman" w:hint="default"/>
      </w:rPr>
    </w:lvl>
    <w:lvl w:ilvl="4">
      <w:start w:val="1"/>
      <w:numFmt w:val="decimal"/>
      <w:lvlText w:val="%1.%2.%3.%4.%5."/>
      <w:lvlJc w:val="left"/>
      <w:pPr>
        <w:ind w:left="2580" w:hanging="1080"/>
      </w:pPr>
      <w:rPr>
        <w:rFonts w:cs="Times New Roman" w:hint="default"/>
      </w:rPr>
    </w:lvl>
    <w:lvl w:ilvl="5">
      <w:start w:val="1"/>
      <w:numFmt w:val="decimal"/>
      <w:lvlText w:val="%1.%2.%3.%4.%5.%6."/>
      <w:lvlJc w:val="left"/>
      <w:pPr>
        <w:ind w:left="3315" w:hanging="1440"/>
      </w:pPr>
      <w:rPr>
        <w:rFonts w:cs="Times New Roman" w:hint="default"/>
      </w:rPr>
    </w:lvl>
    <w:lvl w:ilvl="6">
      <w:start w:val="1"/>
      <w:numFmt w:val="decimal"/>
      <w:lvlText w:val="%1.%2.%3.%4.%5.%6.%7."/>
      <w:lvlJc w:val="left"/>
      <w:pPr>
        <w:ind w:left="4050" w:hanging="1800"/>
      </w:pPr>
      <w:rPr>
        <w:rFonts w:cs="Times New Roman" w:hint="default"/>
      </w:rPr>
    </w:lvl>
    <w:lvl w:ilvl="7">
      <w:start w:val="1"/>
      <w:numFmt w:val="decimal"/>
      <w:lvlText w:val="%1.%2.%3.%4.%5.%6.%7.%8."/>
      <w:lvlJc w:val="left"/>
      <w:pPr>
        <w:ind w:left="4425" w:hanging="1800"/>
      </w:pPr>
      <w:rPr>
        <w:rFonts w:cs="Times New Roman" w:hint="default"/>
      </w:rPr>
    </w:lvl>
    <w:lvl w:ilvl="8">
      <w:start w:val="1"/>
      <w:numFmt w:val="decimal"/>
      <w:lvlText w:val="%1.%2.%3.%4.%5.%6.%7.%8.%9."/>
      <w:lvlJc w:val="left"/>
      <w:pPr>
        <w:ind w:left="5160" w:hanging="2160"/>
      </w:pPr>
      <w:rPr>
        <w:rFonts w:cs="Times New Roman" w:hint="default"/>
      </w:rPr>
    </w:lvl>
  </w:abstractNum>
  <w:abstractNum w:abstractNumId="16" w15:restartNumberingAfterBreak="0">
    <w:nsid w:val="3EA73ED9"/>
    <w:multiLevelType w:val="hybridMultilevel"/>
    <w:tmpl w:val="994A318E"/>
    <w:lvl w:ilvl="0" w:tplc="A6268F82">
      <w:start w:val="1"/>
      <w:numFmt w:val="decimal"/>
      <w:lvlText w:val="%1."/>
      <w:lvlJc w:val="left"/>
      <w:pPr>
        <w:tabs>
          <w:tab w:val="num" w:pos="720"/>
        </w:tabs>
        <w:ind w:left="720" w:hanging="360"/>
      </w:pPr>
      <w:rPr>
        <w:rFonts w:hint="default"/>
      </w:rPr>
    </w:lvl>
    <w:lvl w:ilvl="1" w:tplc="0D6E8C4C">
      <w:numFmt w:val="none"/>
      <w:lvlText w:val=""/>
      <w:lvlJc w:val="left"/>
      <w:pPr>
        <w:tabs>
          <w:tab w:val="num" w:pos="360"/>
        </w:tabs>
      </w:pPr>
    </w:lvl>
    <w:lvl w:ilvl="2" w:tplc="B31833A2">
      <w:numFmt w:val="none"/>
      <w:lvlText w:val=""/>
      <w:lvlJc w:val="left"/>
      <w:pPr>
        <w:tabs>
          <w:tab w:val="num" w:pos="360"/>
        </w:tabs>
      </w:pPr>
    </w:lvl>
    <w:lvl w:ilvl="3" w:tplc="45B800D0">
      <w:numFmt w:val="none"/>
      <w:lvlText w:val=""/>
      <w:lvlJc w:val="left"/>
      <w:pPr>
        <w:tabs>
          <w:tab w:val="num" w:pos="360"/>
        </w:tabs>
      </w:pPr>
    </w:lvl>
    <w:lvl w:ilvl="4" w:tplc="8C9EF4CC">
      <w:numFmt w:val="none"/>
      <w:lvlText w:val=""/>
      <w:lvlJc w:val="left"/>
      <w:pPr>
        <w:tabs>
          <w:tab w:val="num" w:pos="360"/>
        </w:tabs>
      </w:pPr>
    </w:lvl>
    <w:lvl w:ilvl="5" w:tplc="FD52CBD2">
      <w:numFmt w:val="none"/>
      <w:lvlText w:val=""/>
      <w:lvlJc w:val="left"/>
      <w:pPr>
        <w:tabs>
          <w:tab w:val="num" w:pos="360"/>
        </w:tabs>
      </w:pPr>
    </w:lvl>
    <w:lvl w:ilvl="6" w:tplc="E0825DA4">
      <w:numFmt w:val="none"/>
      <w:lvlText w:val=""/>
      <w:lvlJc w:val="left"/>
      <w:pPr>
        <w:tabs>
          <w:tab w:val="num" w:pos="360"/>
        </w:tabs>
      </w:pPr>
    </w:lvl>
    <w:lvl w:ilvl="7" w:tplc="E774FACC">
      <w:numFmt w:val="none"/>
      <w:lvlText w:val=""/>
      <w:lvlJc w:val="left"/>
      <w:pPr>
        <w:tabs>
          <w:tab w:val="num" w:pos="360"/>
        </w:tabs>
      </w:pPr>
    </w:lvl>
    <w:lvl w:ilvl="8" w:tplc="18A61A30">
      <w:numFmt w:val="none"/>
      <w:lvlText w:val=""/>
      <w:lvlJc w:val="left"/>
      <w:pPr>
        <w:tabs>
          <w:tab w:val="num" w:pos="360"/>
        </w:tabs>
      </w:pPr>
    </w:lvl>
  </w:abstractNum>
  <w:abstractNum w:abstractNumId="17" w15:restartNumberingAfterBreak="0">
    <w:nsid w:val="3EDC40A8"/>
    <w:multiLevelType w:val="hybridMultilevel"/>
    <w:tmpl w:val="579C74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AB1A62"/>
    <w:multiLevelType w:val="multilevel"/>
    <w:tmpl w:val="28E66DB2"/>
    <w:lvl w:ilvl="0">
      <w:start w:val="1"/>
      <w:numFmt w:val="decimal"/>
      <w:pStyle w:val="a1"/>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15:restartNumberingAfterBreak="0">
    <w:nsid w:val="42131339"/>
    <w:multiLevelType w:val="hybridMultilevel"/>
    <w:tmpl w:val="08167A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132642"/>
    <w:multiLevelType w:val="multilevel"/>
    <w:tmpl w:val="B9627D58"/>
    <w:lvl w:ilvl="0">
      <w:start w:val="1"/>
      <w:numFmt w:val="decimal"/>
      <w:lvlText w:val="%1."/>
      <w:lvlJc w:val="left"/>
      <w:pPr>
        <w:ind w:left="1146" w:hanging="360"/>
      </w:pPr>
      <w:rPr>
        <w:rFonts w:cs="Times New Roman"/>
        <w:b w:val="0"/>
        <w:sz w:val="24"/>
        <w:szCs w:val="24"/>
      </w:rPr>
    </w:lvl>
    <w:lvl w:ilvl="1">
      <w:start w:val="1"/>
      <w:numFmt w:val="decimal"/>
      <w:isLgl/>
      <w:lvlText w:val="%1.%2."/>
      <w:lvlJc w:val="left"/>
      <w:pPr>
        <w:ind w:left="1855" w:hanging="720"/>
      </w:pPr>
      <w:rPr>
        <w:rFonts w:cs="Times New Roman" w:hint="default"/>
        <w:i w:val="0"/>
        <w:strike w:val="0"/>
        <w:sz w:val="24"/>
        <w:szCs w:val="24"/>
      </w:rPr>
    </w:lvl>
    <w:lvl w:ilvl="2">
      <w:start w:val="1"/>
      <w:numFmt w:val="decimal"/>
      <w:isLgl/>
      <w:lvlText w:val="%1.%2.%3."/>
      <w:lvlJc w:val="left"/>
      <w:pPr>
        <w:ind w:left="1430" w:hanging="720"/>
      </w:pPr>
      <w:rPr>
        <w:rFonts w:cs="Times New Roman" w:hint="default"/>
      </w:rPr>
    </w:lvl>
    <w:lvl w:ilvl="3">
      <w:start w:val="1"/>
      <w:numFmt w:val="decimal"/>
      <w:isLgl/>
      <w:lvlText w:val="%1.%2.%3.%4."/>
      <w:lvlJc w:val="left"/>
      <w:pPr>
        <w:ind w:left="1866" w:hanging="1080"/>
      </w:pPr>
      <w:rPr>
        <w:rFonts w:cs="Times New Roman" w:hint="default"/>
      </w:rPr>
    </w:lvl>
    <w:lvl w:ilvl="4">
      <w:start w:val="1"/>
      <w:numFmt w:val="decimal"/>
      <w:isLgl/>
      <w:lvlText w:val="%1.%2.%3.%4.%5."/>
      <w:lvlJc w:val="left"/>
      <w:pPr>
        <w:ind w:left="1866" w:hanging="1080"/>
      </w:pPr>
      <w:rPr>
        <w:rFonts w:cs="Times New Roman" w:hint="default"/>
      </w:rPr>
    </w:lvl>
    <w:lvl w:ilvl="5">
      <w:start w:val="1"/>
      <w:numFmt w:val="decimal"/>
      <w:isLgl/>
      <w:lvlText w:val="%1.%2.%3.%4.%5.%6."/>
      <w:lvlJc w:val="left"/>
      <w:pPr>
        <w:ind w:left="2226" w:hanging="1440"/>
      </w:pPr>
      <w:rPr>
        <w:rFonts w:cs="Times New Roman" w:hint="default"/>
      </w:rPr>
    </w:lvl>
    <w:lvl w:ilvl="6">
      <w:start w:val="1"/>
      <w:numFmt w:val="decimal"/>
      <w:isLgl/>
      <w:lvlText w:val="%1.%2.%3.%4.%5.%6.%7."/>
      <w:lvlJc w:val="left"/>
      <w:pPr>
        <w:ind w:left="2586" w:hanging="1800"/>
      </w:pPr>
      <w:rPr>
        <w:rFonts w:cs="Times New Roman" w:hint="default"/>
      </w:rPr>
    </w:lvl>
    <w:lvl w:ilvl="7">
      <w:start w:val="1"/>
      <w:numFmt w:val="decimal"/>
      <w:isLgl/>
      <w:lvlText w:val="%1.%2.%3.%4.%5.%6.%7.%8."/>
      <w:lvlJc w:val="left"/>
      <w:pPr>
        <w:ind w:left="2586" w:hanging="1800"/>
      </w:pPr>
      <w:rPr>
        <w:rFonts w:cs="Times New Roman" w:hint="default"/>
      </w:rPr>
    </w:lvl>
    <w:lvl w:ilvl="8">
      <w:start w:val="1"/>
      <w:numFmt w:val="decimal"/>
      <w:isLgl/>
      <w:lvlText w:val="%1.%2.%3.%4.%5.%6.%7.%8.%9."/>
      <w:lvlJc w:val="left"/>
      <w:pPr>
        <w:ind w:left="2946" w:hanging="2160"/>
      </w:pPr>
      <w:rPr>
        <w:rFonts w:cs="Times New Roman" w:hint="default"/>
      </w:rPr>
    </w:lvl>
  </w:abstractNum>
  <w:abstractNum w:abstractNumId="21"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8A395C"/>
    <w:multiLevelType w:val="multilevel"/>
    <w:tmpl w:val="CF50B814"/>
    <w:lvl w:ilvl="0">
      <w:start w:val="1"/>
      <w:numFmt w:val="decimal"/>
      <w:pStyle w:val="10"/>
      <w:lvlText w:val="%1."/>
      <w:lvlJc w:val="left"/>
      <w:pPr>
        <w:tabs>
          <w:tab w:val="num" w:pos="1134"/>
        </w:tabs>
        <w:ind w:left="1134" w:hanging="1134"/>
      </w:pPr>
      <w:rPr>
        <w:rFonts w:cs="Times New Roman" w:hint="default"/>
      </w:rPr>
    </w:lvl>
    <w:lvl w:ilvl="1">
      <w:start w:val="1"/>
      <w:numFmt w:val="decimal"/>
      <w:pStyle w:val="2"/>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A1D7765"/>
    <w:multiLevelType w:val="hybridMultilevel"/>
    <w:tmpl w:val="5D82D5DE"/>
    <w:lvl w:ilvl="0" w:tplc="D58023D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15:restartNumberingAfterBreak="0">
    <w:nsid w:val="4A833875"/>
    <w:multiLevelType w:val="hybridMultilevel"/>
    <w:tmpl w:val="4D8A1B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28738FD"/>
    <w:multiLevelType w:val="multilevel"/>
    <w:tmpl w:val="B4D2825E"/>
    <w:lvl w:ilvl="0">
      <w:start w:val="1"/>
      <w:numFmt w:val="decimal"/>
      <w:lvlText w:val="%1."/>
      <w:lvlJc w:val="left"/>
      <w:pPr>
        <w:ind w:left="1425" w:hanging="360"/>
      </w:pPr>
      <w:rPr>
        <w:b/>
      </w:rPr>
    </w:lvl>
    <w:lvl w:ilvl="1">
      <w:start w:val="1"/>
      <w:numFmt w:val="decimal"/>
      <w:isLgl/>
      <w:lvlText w:val="%1.%2."/>
      <w:lvlJc w:val="left"/>
      <w:pPr>
        <w:ind w:left="2145" w:hanging="720"/>
      </w:pPr>
      <w:rPr>
        <w:rFonts w:hint="default"/>
        <w:b w:val="0"/>
      </w:rPr>
    </w:lvl>
    <w:lvl w:ilvl="2">
      <w:start w:val="1"/>
      <w:numFmt w:val="decimal"/>
      <w:isLgl/>
      <w:lvlText w:val="%1.%2.%3."/>
      <w:lvlJc w:val="left"/>
      <w:pPr>
        <w:ind w:left="2505" w:hanging="720"/>
      </w:pPr>
      <w:rPr>
        <w:rFonts w:hint="default"/>
      </w:rPr>
    </w:lvl>
    <w:lvl w:ilvl="3">
      <w:start w:val="1"/>
      <w:numFmt w:val="decimal"/>
      <w:isLgl/>
      <w:lvlText w:val="%1.%2.%3.%4."/>
      <w:lvlJc w:val="left"/>
      <w:pPr>
        <w:ind w:left="3225" w:hanging="1080"/>
      </w:pPr>
      <w:rPr>
        <w:rFonts w:hint="default"/>
      </w:rPr>
    </w:lvl>
    <w:lvl w:ilvl="4">
      <w:start w:val="1"/>
      <w:numFmt w:val="decimal"/>
      <w:isLgl/>
      <w:lvlText w:val="%1.%2.%3.%4.%5."/>
      <w:lvlJc w:val="left"/>
      <w:pPr>
        <w:ind w:left="3585" w:hanging="1080"/>
      </w:pPr>
      <w:rPr>
        <w:rFonts w:hint="default"/>
      </w:rPr>
    </w:lvl>
    <w:lvl w:ilvl="5">
      <w:start w:val="1"/>
      <w:numFmt w:val="decimal"/>
      <w:isLgl/>
      <w:lvlText w:val="%1.%2.%3.%4.%5.%6."/>
      <w:lvlJc w:val="left"/>
      <w:pPr>
        <w:ind w:left="4305" w:hanging="1440"/>
      </w:pPr>
      <w:rPr>
        <w:rFonts w:hint="default"/>
      </w:rPr>
    </w:lvl>
    <w:lvl w:ilvl="6">
      <w:start w:val="1"/>
      <w:numFmt w:val="decimal"/>
      <w:isLgl/>
      <w:lvlText w:val="%1.%2.%3.%4.%5.%6.%7."/>
      <w:lvlJc w:val="left"/>
      <w:pPr>
        <w:ind w:left="5025" w:hanging="1800"/>
      </w:pPr>
      <w:rPr>
        <w:rFonts w:hint="default"/>
      </w:rPr>
    </w:lvl>
    <w:lvl w:ilvl="7">
      <w:start w:val="1"/>
      <w:numFmt w:val="decimal"/>
      <w:isLgl/>
      <w:lvlText w:val="%1.%2.%3.%4.%5.%6.%7.%8."/>
      <w:lvlJc w:val="left"/>
      <w:pPr>
        <w:ind w:left="5385" w:hanging="1800"/>
      </w:pPr>
      <w:rPr>
        <w:rFonts w:hint="default"/>
      </w:rPr>
    </w:lvl>
    <w:lvl w:ilvl="8">
      <w:start w:val="1"/>
      <w:numFmt w:val="decimal"/>
      <w:isLgl/>
      <w:lvlText w:val="%1.%2.%3.%4.%5.%6.%7.%8.%9."/>
      <w:lvlJc w:val="left"/>
      <w:pPr>
        <w:ind w:left="6105" w:hanging="2160"/>
      </w:pPr>
      <w:rPr>
        <w:rFonts w:hint="default"/>
      </w:rPr>
    </w:lvl>
  </w:abstractNum>
  <w:abstractNum w:abstractNumId="26" w15:restartNumberingAfterBreak="0">
    <w:nsid w:val="5BD54055"/>
    <w:multiLevelType w:val="hybridMultilevel"/>
    <w:tmpl w:val="768C5ED4"/>
    <w:lvl w:ilvl="0" w:tplc="095A368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450F82"/>
    <w:multiLevelType w:val="hybridMultilevel"/>
    <w:tmpl w:val="72548FBE"/>
    <w:lvl w:ilvl="0" w:tplc="E6F833F8">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883262"/>
    <w:multiLevelType w:val="hybridMultilevel"/>
    <w:tmpl w:val="0A3ACF8C"/>
    <w:lvl w:ilvl="0" w:tplc="C21650D6">
      <w:start w:val="1"/>
      <w:numFmt w:val="decimal"/>
      <w:lvlText w:val="%1."/>
      <w:lvlJc w:val="left"/>
      <w:pPr>
        <w:ind w:left="3621" w:hanging="360"/>
      </w:pPr>
      <w:rPr>
        <w:rFonts w:cs="Times New Roman"/>
        <w:b w:val="0"/>
      </w:rPr>
    </w:lvl>
    <w:lvl w:ilvl="1" w:tplc="04190019">
      <w:start w:val="1"/>
      <w:numFmt w:val="lowerLetter"/>
      <w:lvlText w:val="%2."/>
      <w:lvlJc w:val="left"/>
      <w:pPr>
        <w:ind w:left="4341" w:hanging="360"/>
      </w:pPr>
      <w:rPr>
        <w:rFonts w:cs="Times New Roman"/>
      </w:rPr>
    </w:lvl>
    <w:lvl w:ilvl="2" w:tplc="0419001B" w:tentative="1">
      <w:start w:val="1"/>
      <w:numFmt w:val="lowerRoman"/>
      <w:lvlText w:val="%3."/>
      <w:lvlJc w:val="right"/>
      <w:pPr>
        <w:ind w:left="5061" w:hanging="180"/>
      </w:pPr>
      <w:rPr>
        <w:rFonts w:cs="Times New Roman"/>
      </w:rPr>
    </w:lvl>
    <w:lvl w:ilvl="3" w:tplc="0419000F" w:tentative="1">
      <w:start w:val="1"/>
      <w:numFmt w:val="decimal"/>
      <w:lvlText w:val="%4."/>
      <w:lvlJc w:val="left"/>
      <w:pPr>
        <w:ind w:left="5781" w:hanging="360"/>
      </w:pPr>
      <w:rPr>
        <w:rFonts w:cs="Times New Roman"/>
      </w:rPr>
    </w:lvl>
    <w:lvl w:ilvl="4" w:tplc="04190019" w:tentative="1">
      <w:start w:val="1"/>
      <w:numFmt w:val="lowerLetter"/>
      <w:lvlText w:val="%5."/>
      <w:lvlJc w:val="left"/>
      <w:pPr>
        <w:ind w:left="6501" w:hanging="360"/>
      </w:pPr>
      <w:rPr>
        <w:rFonts w:cs="Times New Roman"/>
      </w:rPr>
    </w:lvl>
    <w:lvl w:ilvl="5" w:tplc="0419001B" w:tentative="1">
      <w:start w:val="1"/>
      <w:numFmt w:val="lowerRoman"/>
      <w:lvlText w:val="%6."/>
      <w:lvlJc w:val="right"/>
      <w:pPr>
        <w:ind w:left="7221" w:hanging="180"/>
      </w:pPr>
      <w:rPr>
        <w:rFonts w:cs="Times New Roman"/>
      </w:rPr>
    </w:lvl>
    <w:lvl w:ilvl="6" w:tplc="0419000F" w:tentative="1">
      <w:start w:val="1"/>
      <w:numFmt w:val="decimal"/>
      <w:lvlText w:val="%7."/>
      <w:lvlJc w:val="left"/>
      <w:pPr>
        <w:ind w:left="7941" w:hanging="360"/>
      </w:pPr>
      <w:rPr>
        <w:rFonts w:cs="Times New Roman"/>
      </w:rPr>
    </w:lvl>
    <w:lvl w:ilvl="7" w:tplc="04190019" w:tentative="1">
      <w:start w:val="1"/>
      <w:numFmt w:val="lowerLetter"/>
      <w:lvlText w:val="%8."/>
      <w:lvlJc w:val="left"/>
      <w:pPr>
        <w:ind w:left="8661" w:hanging="360"/>
      </w:pPr>
      <w:rPr>
        <w:rFonts w:cs="Times New Roman"/>
      </w:rPr>
    </w:lvl>
    <w:lvl w:ilvl="8" w:tplc="0419001B" w:tentative="1">
      <w:start w:val="1"/>
      <w:numFmt w:val="lowerRoman"/>
      <w:lvlText w:val="%9."/>
      <w:lvlJc w:val="right"/>
      <w:pPr>
        <w:ind w:left="9381" w:hanging="180"/>
      </w:pPr>
      <w:rPr>
        <w:rFonts w:cs="Times New Roman"/>
      </w:rPr>
    </w:lvl>
  </w:abstractNum>
  <w:abstractNum w:abstractNumId="29" w15:restartNumberingAfterBreak="0">
    <w:nsid w:val="63FB61C5"/>
    <w:multiLevelType w:val="hybridMultilevel"/>
    <w:tmpl w:val="1BD297F8"/>
    <w:lvl w:ilvl="0" w:tplc="04190017">
      <w:start w:val="1"/>
      <w:numFmt w:val="lowerLetter"/>
      <w:lvlText w:val="%1)"/>
      <w:lvlJc w:val="left"/>
      <w:pPr>
        <w:ind w:left="2226" w:hanging="360"/>
      </w:pPr>
    </w:lvl>
    <w:lvl w:ilvl="1" w:tplc="04190019" w:tentative="1">
      <w:start w:val="1"/>
      <w:numFmt w:val="lowerLetter"/>
      <w:lvlText w:val="%2."/>
      <w:lvlJc w:val="left"/>
      <w:pPr>
        <w:ind w:left="2946" w:hanging="360"/>
      </w:pPr>
      <w:rPr>
        <w:rFonts w:cs="Times New Roman"/>
      </w:rPr>
    </w:lvl>
    <w:lvl w:ilvl="2" w:tplc="0419001B" w:tentative="1">
      <w:start w:val="1"/>
      <w:numFmt w:val="lowerRoman"/>
      <w:lvlText w:val="%3."/>
      <w:lvlJc w:val="right"/>
      <w:pPr>
        <w:ind w:left="3666" w:hanging="180"/>
      </w:pPr>
      <w:rPr>
        <w:rFonts w:cs="Times New Roman"/>
      </w:rPr>
    </w:lvl>
    <w:lvl w:ilvl="3" w:tplc="0419000F" w:tentative="1">
      <w:start w:val="1"/>
      <w:numFmt w:val="decimal"/>
      <w:lvlText w:val="%4."/>
      <w:lvlJc w:val="left"/>
      <w:pPr>
        <w:ind w:left="4386" w:hanging="360"/>
      </w:pPr>
      <w:rPr>
        <w:rFonts w:cs="Times New Roman"/>
      </w:rPr>
    </w:lvl>
    <w:lvl w:ilvl="4" w:tplc="04190019" w:tentative="1">
      <w:start w:val="1"/>
      <w:numFmt w:val="lowerLetter"/>
      <w:lvlText w:val="%5."/>
      <w:lvlJc w:val="left"/>
      <w:pPr>
        <w:ind w:left="5106" w:hanging="360"/>
      </w:pPr>
      <w:rPr>
        <w:rFonts w:cs="Times New Roman"/>
      </w:rPr>
    </w:lvl>
    <w:lvl w:ilvl="5" w:tplc="0419001B" w:tentative="1">
      <w:start w:val="1"/>
      <w:numFmt w:val="lowerRoman"/>
      <w:lvlText w:val="%6."/>
      <w:lvlJc w:val="right"/>
      <w:pPr>
        <w:ind w:left="5826" w:hanging="180"/>
      </w:pPr>
      <w:rPr>
        <w:rFonts w:cs="Times New Roman"/>
      </w:rPr>
    </w:lvl>
    <w:lvl w:ilvl="6" w:tplc="0419000F" w:tentative="1">
      <w:start w:val="1"/>
      <w:numFmt w:val="decimal"/>
      <w:lvlText w:val="%7."/>
      <w:lvlJc w:val="left"/>
      <w:pPr>
        <w:ind w:left="6546" w:hanging="360"/>
      </w:pPr>
      <w:rPr>
        <w:rFonts w:cs="Times New Roman"/>
      </w:rPr>
    </w:lvl>
    <w:lvl w:ilvl="7" w:tplc="04190019" w:tentative="1">
      <w:start w:val="1"/>
      <w:numFmt w:val="lowerLetter"/>
      <w:lvlText w:val="%8."/>
      <w:lvlJc w:val="left"/>
      <w:pPr>
        <w:ind w:left="7266" w:hanging="360"/>
      </w:pPr>
      <w:rPr>
        <w:rFonts w:cs="Times New Roman"/>
      </w:rPr>
    </w:lvl>
    <w:lvl w:ilvl="8" w:tplc="0419001B" w:tentative="1">
      <w:start w:val="1"/>
      <w:numFmt w:val="lowerRoman"/>
      <w:lvlText w:val="%9."/>
      <w:lvlJc w:val="right"/>
      <w:pPr>
        <w:ind w:left="7986" w:hanging="180"/>
      </w:pPr>
      <w:rPr>
        <w:rFonts w:cs="Times New Roman"/>
      </w:rPr>
    </w:lvl>
  </w:abstractNum>
  <w:abstractNum w:abstractNumId="30" w15:restartNumberingAfterBreak="0">
    <w:nsid w:val="64961B4A"/>
    <w:multiLevelType w:val="hybridMultilevel"/>
    <w:tmpl w:val="2A6243C6"/>
    <w:lvl w:ilvl="0" w:tplc="47E213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1" w15:restartNumberingAfterBreak="0">
    <w:nsid w:val="676B46AA"/>
    <w:multiLevelType w:val="hybridMultilevel"/>
    <w:tmpl w:val="5FCA5544"/>
    <w:lvl w:ilvl="0" w:tplc="C216688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3348B3"/>
    <w:multiLevelType w:val="hybridMultilevel"/>
    <w:tmpl w:val="BADE7522"/>
    <w:lvl w:ilvl="0" w:tplc="04190017">
      <w:start w:val="1"/>
      <w:numFmt w:val="lowerLetter"/>
      <w:lvlText w:val="%1)"/>
      <w:lvlJc w:val="left"/>
      <w:pPr>
        <w:ind w:left="2009" w:hanging="360"/>
      </w:pPr>
      <w:rPr>
        <w:rFonts w:cs="Times New Roman"/>
      </w:rPr>
    </w:lvl>
    <w:lvl w:ilvl="1" w:tplc="04190019" w:tentative="1">
      <w:start w:val="1"/>
      <w:numFmt w:val="lowerLetter"/>
      <w:lvlText w:val="%2."/>
      <w:lvlJc w:val="left"/>
      <w:pPr>
        <w:ind w:left="2729" w:hanging="360"/>
      </w:pPr>
      <w:rPr>
        <w:rFonts w:cs="Times New Roman"/>
      </w:rPr>
    </w:lvl>
    <w:lvl w:ilvl="2" w:tplc="0419001B" w:tentative="1">
      <w:start w:val="1"/>
      <w:numFmt w:val="lowerRoman"/>
      <w:lvlText w:val="%3."/>
      <w:lvlJc w:val="right"/>
      <w:pPr>
        <w:ind w:left="3449" w:hanging="180"/>
      </w:pPr>
      <w:rPr>
        <w:rFonts w:cs="Times New Roman"/>
      </w:rPr>
    </w:lvl>
    <w:lvl w:ilvl="3" w:tplc="0419000F" w:tentative="1">
      <w:start w:val="1"/>
      <w:numFmt w:val="decimal"/>
      <w:lvlText w:val="%4."/>
      <w:lvlJc w:val="left"/>
      <w:pPr>
        <w:ind w:left="4169" w:hanging="360"/>
      </w:pPr>
      <w:rPr>
        <w:rFonts w:cs="Times New Roman"/>
      </w:rPr>
    </w:lvl>
    <w:lvl w:ilvl="4" w:tplc="04190019" w:tentative="1">
      <w:start w:val="1"/>
      <w:numFmt w:val="lowerLetter"/>
      <w:lvlText w:val="%5."/>
      <w:lvlJc w:val="left"/>
      <w:pPr>
        <w:ind w:left="4889" w:hanging="360"/>
      </w:pPr>
      <w:rPr>
        <w:rFonts w:cs="Times New Roman"/>
      </w:rPr>
    </w:lvl>
    <w:lvl w:ilvl="5" w:tplc="0419001B" w:tentative="1">
      <w:start w:val="1"/>
      <w:numFmt w:val="lowerRoman"/>
      <w:lvlText w:val="%6."/>
      <w:lvlJc w:val="right"/>
      <w:pPr>
        <w:ind w:left="5609" w:hanging="180"/>
      </w:pPr>
      <w:rPr>
        <w:rFonts w:cs="Times New Roman"/>
      </w:rPr>
    </w:lvl>
    <w:lvl w:ilvl="6" w:tplc="0419000F" w:tentative="1">
      <w:start w:val="1"/>
      <w:numFmt w:val="decimal"/>
      <w:lvlText w:val="%7."/>
      <w:lvlJc w:val="left"/>
      <w:pPr>
        <w:ind w:left="6329" w:hanging="360"/>
      </w:pPr>
      <w:rPr>
        <w:rFonts w:cs="Times New Roman"/>
      </w:rPr>
    </w:lvl>
    <w:lvl w:ilvl="7" w:tplc="04190019" w:tentative="1">
      <w:start w:val="1"/>
      <w:numFmt w:val="lowerLetter"/>
      <w:lvlText w:val="%8."/>
      <w:lvlJc w:val="left"/>
      <w:pPr>
        <w:ind w:left="7049" w:hanging="360"/>
      </w:pPr>
      <w:rPr>
        <w:rFonts w:cs="Times New Roman"/>
      </w:rPr>
    </w:lvl>
    <w:lvl w:ilvl="8" w:tplc="0419001B" w:tentative="1">
      <w:start w:val="1"/>
      <w:numFmt w:val="lowerRoman"/>
      <w:lvlText w:val="%9."/>
      <w:lvlJc w:val="right"/>
      <w:pPr>
        <w:ind w:left="7769" w:hanging="180"/>
      </w:pPr>
      <w:rPr>
        <w:rFonts w:cs="Times New Roman"/>
      </w:rPr>
    </w:lvl>
  </w:abstractNum>
  <w:abstractNum w:abstractNumId="33" w15:restartNumberingAfterBreak="0">
    <w:nsid w:val="6C902EC4"/>
    <w:multiLevelType w:val="hybridMultilevel"/>
    <w:tmpl w:val="B26443C8"/>
    <w:lvl w:ilvl="0" w:tplc="56FA20F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6D10420F"/>
    <w:multiLevelType w:val="hybridMultilevel"/>
    <w:tmpl w:val="F0E06AE2"/>
    <w:lvl w:ilvl="0" w:tplc="C2166880">
      <w:start w:val="2"/>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3402321"/>
    <w:multiLevelType w:val="hybridMultilevel"/>
    <w:tmpl w:val="BC00F116"/>
    <w:lvl w:ilvl="0" w:tplc="04190013">
      <w:start w:val="1"/>
      <w:numFmt w:val="upperRoman"/>
      <w:lvlText w:val="%1."/>
      <w:lvlJc w:val="right"/>
      <w:pPr>
        <w:ind w:left="3336" w:hanging="360"/>
      </w:pPr>
      <w:rPr>
        <w:rFonts w:cs="Times New Roman"/>
      </w:rPr>
    </w:lvl>
    <w:lvl w:ilvl="1" w:tplc="04190019" w:tentative="1">
      <w:start w:val="1"/>
      <w:numFmt w:val="lowerLetter"/>
      <w:lvlText w:val="%2."/>
      <w:lvlJc w:val="left"/>
      <w:pPr>
        <w:ind w:left="4056" w:hanging="360"/>
      </w:pPr>
      <w:rPr>
        <w:rFonts w:cs="Times New Roman"/>
      </w:rPr>
    </w:lvl>
    <w:lvl w:ilvl="2" w:tplc="0419001B" w:tentative="1">
      <w:start w:val="1"/>
      <w:numFmt w:val="lowerRoman"/>
      <w:lvlText w:val="%3."/>
      <w:lvlJc w:val="right"/>
      <w:pPr>
        <w:ind w:left="4776" w:hanging="180"/>
      </w:pPr>
      <w:rPr>
        <w:rFonts w:cs="Times New Roman"/>
      </w:rPr>
    </w:lvl>
    <w:lvl w:ilvl="3" w:tplc="0419000F" w:tentative="1">
      <w:start w:val="1"/>
      <w:numFmt w:val="decimal"/>
      <w:lvlText w:val="%4."/>
      <w:lvlJc w:val="left"/>
      <w:pPr>
        <w:ind w:left="5496" w:hanging="360"/>
      </w:pPr>
      <w:rPr>
        <w:rFonts w:cs="Times New Roman"/>
      </w:rPr>
    </w:lvl>
    <w:lvl w:ilvl="4" w:tplc="04190019" w:tentative="1">
      <w:start w:val="1"/>
      <w:numFmt w:val="lowerLetter"/>
      <w:lvlText w:val="%5."/>
      <w:lvlJc w:val="left"/>
      <w:pPr>
        <w:ind w:left="6216" w:hanging="360"/>
      </w:pPr>
      <w:rPr>
        <w:rFonts w:cs="Times New Roman"/>
      </w:rPr>
    </w:lvl>
    <w:lvl w:ilvl="5" w:tplc="0419001B" w:tentative="1">
      <w:start w:val="1"/>
      <w:numFmt w:val="lowerRoman"/>
      <w:lvlText w:val="%6."/>
      <w:lvlJc w:val="right"/>
      <w:pPr>
        <w:ind w:left="6936" w:hanging="180"/>
      </w:pPr>
      <w:rPr>
        <w:rFonts w:cs="Times New Roman"/>
      </w:rPr>
    </w:lvl>
    <w:lvl w:ilvl="6" w:tplc="0419000F" w:tentative="1">
      <w:start w:val="1"/>
      <w:numFmt w:val="decimal"/>
      <w:lvlText w:val="%7."/>
      <w:lvlJc w:val="left"/>
      <w:pPr>
        <w:ind w:left="7656" w:hanging="360"/>
      </w:pPr>
      <w:rPr>
        <w:rFonts w:cs="Times New Roman"/>
      </w:rPr>
    </w:lvl>
    <w:lvl w:ilvl="7" w:tplc="04190019" w:tentative="1">
      <w:start w:val="1"/>
      <w:numFmt w:val="lowerLetter"/>
      <w:lvlText w:val="%8."/>
      <w:lvlJc w:val="left"/>
      <w:pPr>
        <w:ind w:left="8376" w:hanging="360"/>
      </w:pPr>
      <w:rPr>
        <w:rFonts w:cs="Times New Roman"/>
      </w:rPr>
    </w:lvl>
    <w:lvl w:ilvl="8" w:tplc="0419001B" w:tentative="1">
      <w:start w:val="1"/>
      <w:numFmt w:val="lowerRoman"/>
      <w:lvlText w:val="%9."/>
      <w:lvlJc w:val="right"/>
      <w:pPr>
        <w:ind w:left="9096" w:hanging="180"/>
      </w:pPr>
      <w:rPr>
        <w:rFonts w:cs="Times New Roman"/>
      </w:rPr>
    </w:lvl>
  </w:abstractNum>
  <w:abstractNum w:abstractNumId="36" w15:restartNumberingAfterBreak="0">
    <w:nsid w:val="73666C6D"/>
    <w:multiLevelType w:val="hybridMultilevel"/>
    <w:tmpl w:val="28A23D84"/>
    <w:lvl w:ilvl="0" w:tplc="6B180436">
      <w:start w:val="1"/>
      <w:numFmt w:val="lowerLetter"/>
      <w:lvlText w:val="%1)"/>
      <w:lvlJc w:val="left"/>
      <w:pPr>
        <w:ind w:left="1287" w:hanging="360"/>
      </w:pPr>
      <w:rPr>
        <w:rFonts w:cs="Times New Roman"/>
        <w:i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92C52C9"/>
    <w:multiLevelType w:val="multilevel"/>
    <w:tmpl w:val="17D46FAA"/>
    <w:lvl w:ilvl="0">
      <w:start w:val="1"/>
      <w:numFmt w:val="decimal"/>
      <w:lvlText w:val="%1."/>
      <w:lvlJc w:val="left"/>
      <w:pPr>
        <w:ind w:left="6024" w:hanging="360"/>
      </w:pPr>
      <w:rPr>
        <w:rFonts w:hint="default"/>
        <w:b/>
        <w:sz w:val="20"/>
        <w:szCs w:val="20"/>
      </w:rPr>
    </w:lvl>
    <w:lvl w:ilvl="1">
      <w:start w:val="1"/>
      <w:numFmt w:val="decimal"/>
      <w:lvlText w:val="%1.%2."/>
      <w:lvlJc w:val="left"/>
      <w:pPr>
        <w:ind w:left="3338" w:hanging="360"/>
      </w:pPr>
      <w:rPr>
        <w:rFonts w:ascii="Tahoma" w:hAnsi="Tahoma" w:cs="Tahoma" w:hint="default"/>
        <w:b/>
        <w:i w:val="0"/>
        <w:sz w:val="20"/>
        <w:szCs w:val="20"/>
      </w:rPr>
    </w:lvl>
    <w:lvl w:ilvl="2">
      <w:start w:val="1"/>
      <w:numFmt w:val="decimal"/>
      <w:lvlText w:val="%1.%2.%3."/>
      <w:lvlJc w:val="left"/>
      <w:pPr>
        <w:ind w:left="360" w:hanging="360"/>
      </w:pPr>
      <w:rPr>
        <w:rFonts w:hint="default"/>
        <w:b w:val="0"/>
        <w:sz w:val="20"/>
        <w:szCs w:val="20"/>
      </w:rPr>
    </w:lvl>
    <w:lvl w:ilvl="3">
      <w:start w:val="1"/>
      <w:numFmt w:val="decimal"/>
      <w:lvlText w:val="(%4)"/>
      <w:lvlJc w:val="left"/>
      <w:pPr>
        <w:ind w:left="7104" w:hanging="360"/>
      </w:pPr>
      <w:rPr>
        <w:rFonts w:hint="default"/>
      </w:rPr>
    </w:lvl>
    <w:lvl w:ilvl="4">
      <w:start w:val="1"/>
      <w:numFmt w:val="lowerLetter"/>
      <w:lvlText w:val="(%5)"/>
      <w:lvlJc w:val="left"/>
      <w:pPr>
        <w:ind w:left="7464" w:hanging="360"/>
      </w:pPr>
      <w:rPr>
        <w:rFonts w:hint="default"/>
      </w:rPr>
    </w:lvl>
    <w:lvl w:ilvl="5">
      <w:start w:val="1"/>
      <w:numFmt w:val="lowerRoman"/>
      <w:lvlText w:val="(%6)"/>
      <w:lvlJc w:val="left"/>
      <w:pPr>
        <w:ind w:left="7824" w:hanging="360"/>
      </w:pPr>
      <w:rPr>
        <w:rFonts w:hint="default"/>
      </w:rPr>
    </w:lvl>
    <w:lvl w:ilvl="6">
      <w:start w:val="1"/>
      <w:numFmt w:val="decimal"/>
      <w:lvlText w:val="%7."/>
      <w:lvlJc w:val="left"/>
      <w:pPr>
        <w:ind w:left="8184" w:hanging="360"/>
      </w:pPr>
      <w:rPr>
        <w:rFonts w:hint="default"/>
      </w:rPr>
    </w:lvl>
    <w:lvl w:ilvl="7">
      <w:start w:val="1"/>
      <w:numFmt w:val="lowerLetter"/>
      <w:lvlText w:val="%8."/>
      <w:lvlJc w:val="left"/>
      <w:pPr>
        <w:ind w:left="8544" w:hanging="360"/>
      </w:pPr>
      <w:rPr>
        <w:rFonts w:hint="default"/>
      </w:rPr>
    </w:lvl>
    <w:lvl w:ilvl="8">
      <w:start w:val="1"/>
      <w:numFmt w:val="lowerRoman"/>
      <w:lvlText w:val="%9."/>
      <w:lvlJc w:val="left"/>
      <w:pPr>
        <w:ind w:left="8904" w:hanging="360"/>
      </w:pPr>
      <w:rPr>
        <w:rFonts w:hint="default"/>
      </w:rPr>
    </w:lvl>
  </w:abstractNum>
  <w:abstractNum w:abstractNumId="39" w15:restartNumberingAfterBreak="0">
    <w:nsid w:val="7B942501"/>
    <w:multiLevelType w:val="hybridMultilevel"/>
    <w:tmpl w:val="9A8ECC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FB925AA"/>
    <w:multiLevelType w:val="hybridMultilevel"/>
    <w:tmpl w:val="6962353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0"/>
  </w:num>
  <w:num w:numId="2">
    <w:abstractNumId w:val="6"/>
  </w:num>
  <w:num w:numId="3">
    <w:abstractNumId w:val="12"/>
  </w:num>
  <w:num w:numId="4">
    <w:abstractNumId w:val="21"/>
  </w:num>
  <w:num w:numId="5">
    <w:abstractNumId w:val="18"/>
  </w:num>
  <w:num w:numId="6">
    <w:abstractNumId w:val="22"/>
  </w:num>
  <w:num w:numId="7">
    <w:abstractNumId w:val="33"/>
  </w:num>
  <w:num w:numId="8">
    <w:abstractNumId w:val="13"/>
  </w:num>
  <w:num w:numId="9">
    <w:abstractNumId w:val="16"/>
  </w:num>
  <w:num w:numId="10">
    <w:abstractNumId w:val="37"/>
  </w:num>
  <w:num w:numId="11">
    <w:abstractNumId w:val="26"/>
  </w:num>
  <w:num w:numId="12">
    <w:abstractNumId w:val="0"/>
  </w:num>
  <w:num w:numId="13">
    <w:abstractNumId w:val="24"/>
  </w:num>
  <w:num w:numId="14">
    <w:abstractNumId w:val="40"/>
  </w:num>
  <w:num w:numId="15">
    <w:abstractNumId w:val="25"/>
  </w:num>
  <w:num w:numId="16">
    <w:abstractNumId w:val="19"/>
  </w:num>
  <w:num w:numId="17">
    <w:abstractNumId w:val="7"/>
  </w:num>
  <w:num w:numId="18">
    <w:abstractNumId w:val="2"/>
  </w:num>
  <w:num w:numId="19">
    <w:abstractNumId w:val="4"/>
  </w:num>
  <w:num w:numId="20">
    <w:abstractNumId w:val="8"/>
  </w:num>
  <w:num w:numId="21">
    <w:abstractNumId w:val="5"/>
  </w:num>
  <w:num w:numId="22">
    <w:abstractNumId w:val="27"/>
  </w:num>
  <w:num w:numId="23">
    <w:abstractNumId w:val="9"/>
  </w:num>
  <w:num w:numId="24">
    <w:abstractNumId w:val="20"/>
  </w:num>
  <w:num w:numId="25">
    <w:abstractNumId w:val="29"/>
  </w:num>
  <w:num w:numId="26">
    <w:abstractNumId w:val="35"/>
  </w:num>
  <w:num w:numId="27">
    <w:abstractNumId w:val="3"/>
  </w:num>
  <w:num w:numId="28">
    <w:abstractNumId w:val="28"/>
  </w:num>
  <w:num w:numId="29">
    <w:abstractNumId w:val="36"/>
  </w:num>
  <w:num w:numId="30">
    <w:abstractNumId w:val="32"/>
  </w:num>
  <w:num w:numId="31">
    <w:abstractNumId w:val="17"/>
  </w:num>
  <w:num w:numId="32">
    <w:abstractNumId w:val="11"/>
  </w:num>
  <w:num w:numId="33">
    <w:abstractNumId w:val="15"/>
  </w:num>
  <w:num w:numId="34">
    <w:abstractNumId w:val="14"/>
  </w:num>
  <w:num w:numId="35">
    <w:abstractNumId w:val="30"/>
  </w:num>
  <w:num w:numId="36">
    <w:abstractNumId w:val="38"/>
  </w:num>
  <w:num w:numId="37">
    <w:abstractNumId w:val="34"/>
  </w:num>
  <w:num w:numId="38">
    <w:abstractNumId w:val="1"/>
  </w:num>
  <w:num w:numId="39">
    <w:abstractNumId w:val="23"/>
  </w:num>
  <w:num w:numId="40">
    <w:abstractNumId w:val="31"/>
  </w:num>
  <w:num w:numId="41">
    <w:abstractNumId w:val="39"/>
  </w:num>
  <w:num w:numId="42">
    <w:abstractNumId w:val="2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DAE"/>
    <w:rsid w:val="000002B8"/>
    <w:rsid w:val="00001254"/>
    <w:rsid w:val="000013E8"/>
    <w:rsid w:val="00001D0F"/>
    <w:rsid w:val="00003649"/>
    <w:rsid w:val="00003A06"/>
    <w:rsid w:val="00007366"/>
    <w:rsid w:val="000120CF"/>
    <w:rsid w:val="000137A8"/>
    <w:rsid w:val="00016243"/>
    <w:rsid w:val="00016854"/>
    <w:rsid w:val="000170FF"/>
    <w:rsid w:val="00017F07"/>
    <w:rsid w:val="000240CA"/>
    <w:rsid w:val="0002666D"/>
    <w:rsid w:val="00031C67"/>
    <w:rsid w:val="00031C8D"/>
    <w:rsid w:val="00032736"/>
    <w:rsid w:val="00035270"/>
    <w:rsid w:val="000353B8"/>
    <w:rsid w:val="000353BF"/>
    <w:rsid w:val="00037B25"/>
    <w:rsid w:val="00037DFA"/>
    <w:rsid w:val="00040359"/>
    <w:rsid w:val="000411DE"/>
    <w:rsid w:val="000426E6"/>
    <w:rsid w:val="00046643"/>
    <w:rsid w:val="00047423"/>
    <w:rsid w:val="00050D34"/>
    <w:rsid w:val="00051D6C"/>
    <w:rsid w:val="00054F51"/>
    <w:rsid w:val="00055770"/>
    <w:rsid w:val="000578D6"/>
    <w:rsid w:val="00060802"/>
    <w:rsid w:val="00060C76"/>
    <w:rsid w:val="00060E7C"/>
    <w:rsid w:val="00060F16"/>
    <w:rsid w:val="0006182D"/>
    <w:rsid w:val="0006395D"/>
    <w:rsid w:val="000679DD"/>
    <w:rsid w:val="00067BEF"/>
    <w:rsid w:val="0007088F"/>
    <w:rsid w:val="00071118"/>
    <w:rsid w:val="000769E0"/>
    <w:rsid w:val="00077B50"/>
    <w:rsid w:val="000817D6"/>
    <w:rsid w:val="000819EA"/>
    <w:rsid w:val="000824FB"/>
    <w:rsid w:val="000825AD"/>
    <w:rsid w:val="00085F21"/>
    <w:rsid w:val="00086098"/>
    <w:rsid w:val="00087205"/>
    <w:rsid w:val="00087E4D"/>
    <w:rsid w:val="00092FC0"/>
    <w:rsid w:val="00095A54"/>
    <w:rsid w:val="0009621C"/>
    <w:rsid w:val="0009631B"/>
    <w:rsid w:val="0009678C"/>
    <w:rsid w:val="00096E0E"/>
    <w:rsid w:val="00096E5D"/>
    <w:rsid w:val="00097179"/>
    <w:rsid w:val="00097483"/>
    <w:rsid w:val="000A1066"/>
    <w:rsid w:val="000A2300"/>
    <w:rsid w:val="000A23C4"/>
    <w:rsid w:val="000A40ED"/>
    <w:rsid w:val="000A41B0"/>
    <w:rsid w:val="000A4900"/>
    <w:rsid w:val="000A4D9C"/>
    <w:rsid w:val="000A56C8"/>
    <w:rsid w:val="000A67FE"/>
    <w:rsid w:val="000B1474"/>
    <w:rsid w:val="000B17F7"/>
    <w:rsid w:val="000B1DE2"/>
    <w:rsid w:val="000B3913"/>
    <w:rsid w:val="000B4291"/>
    <w:rsid w:val="000B5388"/>
    <w:rsid w:val="000B6C64"/>
    <w:rsid w:val="000B7049"/>
    <w:rsid w:val="000B7200"/>
    <w:rsid w:val="000C3109"/>
    <w:rsid w:val="000C426C"/>
    <w:rsid w:val="000C5FE5"/>
    <w:rsid w:val="000C6CCE"/>
    <w:rsid w:val="000C6D34"/>
    <w:rsid w:val="000C79AD"/>
    <w:rsid w:val="000D0258"/>
    <w:rsid w:val="000D4BA4"/>
    <w:rsid w:val="000D50F0"/>
    <w:rsid w:val="000D6028"/>
    <w:rsid w:val="000D6E01"/>
    <w:rsid w:val="000D7B16"/>
    <w:rsid w:val="000E02A2"/>
    <w:rsid w:val="000E0B25"/>
    <w:rsid w:val="000E14F3"/>
    <w:rsid w:val="000E42FF"/>
    <w:rsid w:val="000E51AD"/>
    <w:rsid w:val="000E7E91"/>
    <w:rsid w:val="000F06E4"/>
    <w:rsid w:val="000F1C18"/>
    <w:rsid w:val="000F1F18"/>
    <w:rsid w:val="000F2428"/>
    <w:rsid w:val="000F296B"/>
    <w:rsid w:val="000F2F6E"/>
    <w:rsid w:val="000F354F"/>
    <w:rsid w:val="000F4065"/>
    <w:rsid w:val="000F560B"/>
    <w:rsid w:val="000F7C8D"/>
    <w:rsid w:val="001014BF"/>
    <w:rsid w:val="0010167E"/>
    <w:rsid w:val="00101FA6"/>
    <w:rsid w:val="0010380B"/>
    <w:rsid w:val="00107B87"/>
    <w:rsid w:val="0011146C"/>
    <w:rsid w:val="00111616"/>
    <w:rsid w:val="00111E4B"/>
    <w:rsid w:val="00112485"/>
    <w:rsid w:val="00112D12"/>
    <w:rsid w:val="00113076"/>
    <w:rsid w:val="00114411"/>
    <w:rsid w:val="00114C6C"/>
    <w:rsid w:val="00115C1A"/>
    <w:rsid w:val="00115C31"/>
    <w:rsid w:val="0011707C"/>
    <w:rsid w:val="00120248"/>
    <w:rsid w:val="001224D0"/>
    <w:rsid w:val="00122AE2"/>
    <w:rsid w:val="00122B53"/>
    <w:rsid w:val="001240B1"/>
    <w:rsid w:val="0012579E"/>
    <w:rsid w:val="00125857"/>
    <w:rsid w:val="00126EBB"/>
    <w:rsid w:val="00126EE4"/>
    <w:rsid w:val="0013331D"/>
    <w:rsid w:val="00137224"/>
    <w:rsid w:val="00137963"/>
    <w:rsid w:val="00140FAE"/>
    <w:rsid w:val="001413AB"/>
    <w:rsid w:val="00142A7D"/>
    <w:rsid w:val="00143ABD"/>
    <w:rsid w:val="00144CDD"/>
    <w:rsid w:val="001472C1"/>
    <w:rsid w:val="001473FE"/>
    <w:rsid w:val="00147F0E"/>
    <w:rsid w:val="0015300D"/>
    <w:rsid w:val="00154A06"/>
    <w:rsid w:val="001565E5"/>
    <w:rsid w:val="00157B9E"/>
    <w:rsid w:val="0016234B"/>
    <w:rsid w:val="001630E8"/>
    <w:rsid w:val="001650B7"/>
    <w:rsid w:val="001676C9"/>
    <w:rsid w:val="00170C93"/>
    <w:rsid w:val="00170F84"/>
    <w:rsid w:val="00171793"/>
    <w:rsid w:val="00172D17"/>
    <w:rsid w:val="00173392"/>
    <w:rsid w:val="001741A2"/>
    <w:rsid w:val="001747C2"/>
    <w:rsid w:val="00177017"/>
    <w:rsid w:val="00177D37"/>
    <w:rsid w:val="0018023E"/>
    <w:rsid w:val="00180392"/>
    <w:rsid w:val="00181AAD"/>
    <w:rsid w:val="00184A07"/>
    <w:rsid w:val="00184E99"/>
    <w:rsid w:val="00185EEE"/>
    <w:rsid w:val="00186821"/>
    <w:rsid w:val="0018733A"/>
    <w:rsid w:val="00192B28"/>
    <w:rsid w:val="00193715"/>
    <w:rsid w:val="00193C52"/>
    <w:rsid w:val="00194397"/>
    <w:rsid w:val="00195054"/>
    <w:rsid w:val="001951EA"/>
    <w:rsid w:val="00196040"/>
    <w:rsid w:val="00197B4C"/>
    <w:rsid w:val="00197D20"/>
    <w:rsid w:val="001A2096"/>
    <w:rsid w:val="001A7706"/>
    <w:rsid w:val="001B0EE0"/>
    <w:rsid w:val="001B3C3A"/>
    <w:rsid w:val="001B4266"/>
    <w:rsid w:val="001B4A3B"/>
    <w:rsid w:val="001B72EC"/>
    <w:rsid w:val="001B7F77"/>
    <w:rsid w:val="001C2811"/>
    <w:rsid w:val="001C33E9"/>
    <w:rsid w:val="001C52C5"/>
    <w:rsid w:val="001C53EF"/>
    <w:rsid w:val="001D2070"/>
    <w:rsid w:val="001D4644"/>
    <w:rsid w:val="001D4941"/>
    <w:rsid w:val="001D4B5D"/>
    <w:rsid w:val="001D6E51"/>
    <w:rsid w:val="001D7494"/>
    <w:rsid w:val="001E267E"/>
    <w:rsid w:val="001E5187"/>
    <w:rsid w:val="001E5825"/>
    <w:rsid w:val="001E5C9A"/>
    <w:rsid w:val="001F2490"/>
    <w:rsid w:val="001F3B4B"/>
    <w:rsid w:val="001F4433"/>
    <w:rsid w:val="001F4F5C"/>
    <w:rsid w:val="001F605D"/>
    <w:rsid w:val="001F6236"/>
    <w:rsid w:val="002000D1"/>
    <w:rsid w:val="00201BA6"/>
    <w:rsid w:val="00201D6D"/>
    <w:rsid w:val="00202A27"/>
    <w:rsid w:val="00202F23"/>
    <w:rsid w:val="00203324"/>
    <w:rsid w:val="00204D9E"/>
    <w:rsid w:val="00207719"/>
    <w:rsid w:val="0021173C"/>
    <w:rsid w:val="00212102"/>
    <w:rsid w:val="00212B21"/>
    <w:rsid w:val="00214193"/>
    <w:rsid w:val="00214F7C"/>
    <w:rsid w:val="00215165"/>
    <w:rsid w:val="00215C9E"/>
    <w:rsid w:val="00216FB7"/>
    <w:rsid w:val="002171D9"/>
    <w:rsid w:val="00220562"/>
    <w:rsid w:val="00221180"/>
    <w:rsid w:val="002218F2"/>
    <w:rsid w:val="00221A38"/>
    <w:rsid w:val="0022490B"/>
    <w:rsid w:val="00224F1C"/>
    <w:rsid w:val="00231AA5"/>
    <w:rsid w:val="0023226C"/>
    <w:rsid w:val="0023251E"/>
    <w:rsid w:val="00233D48"/>
    <w:rsid w:val="00236141"/>
    <w:rsid w:val="00236912"/>
    <w:rsid w:val="00237AF0"/>
    <w:rsid w:val="0024024A"/>
    <w:rsid w:val="00240B7D"/>
    <w:rsid w:val="00242FFA"/>
    <w:rsid w:val="002434B2"/>
    <w:rsid w:val="00245436"/>
    <w:rsid w:val="00245730"/>
    <w:rsid w:val="00250098"/>
    <w:rsid w:val="00250975"/>
    <w:rsid w:val="00251B99"/>
    <w:rsid w:val="002527A8"/>
    <w:rsid w:val="00252F4F"/>
    <w:rsid w:val="002546A5"/>
    <w:rsid w:val="00255648"/>
    <w:rsid w:val="00261369"/>
    <w:rsid w:val="00263FE6"/>
    <w:rsid w:val="00264776"/>
    <w:rsid w:val="002654BD"/>
    <w:rsid w:val="002660E9"/>
    <w:rsid w:val="00266D0A"/>
    <w:rsid w:val="00267CE3"/>
    <w:rsid w:val="00270121"/>
    <w:rsid w:val="002729C1"/>
    <w:rsid w:val="00272F1B"/>
    <w:rsid w:val="00274B99"/>
    <w:rsid w:val="00277075"/>
    <w:rsid w:val="00277ECF"/>
    <w:rsid w:val="002800E8"/>
    <w:rsid w:val="00280F1B"/>
    <w:rsid w:val="00282B74"/>
    <w:rsid w:val="0028335A"/>
    <w:rsid w:val="002837F4"/>
    <w:rsid w:val="00284C41"/>
    <w:rsid w:val="0028500B"/>
    <w:rsid w:val="002853F1"/>
    <w:rsid w:val="00285546"/>
    <w:rsid w:val="0028676B"/>
    <w:rsid w:val="00290378"/>
    <w:rsid w:val="002914D2"/>
    <w:rsid w:val="00291B65"/>
    <w:rsid w:val="00291C48"/>
    <w:rsid w:val="00291E68"/>
    <w:rsid w:val="00294ACC"/>
    <w:rsid w:val="00294F7C"/>
    <w:rsid w:val="002971B0"/>
    <w:rsid w:val="00297DCC"/>
    <w:rsid w:val="002A127D"/>
    <w:rsid w:val="002A147D"/>
    <w:rsid w:val="002A32FC"/>
    <w:rsid w:val="002A3462"/>
    <w:rsid w:val="002A6E78"/>
    <w:rsid w:val="002A7318"/>
    <w:rsid w:val="002A7FB3"/>
    <w:rsid w:val="002B1320"/>
    <w:rsid w:val="002B2BA3"/>
    <w:rsid w:val="002B3DFF"/>
    <w:rsid w:val="002B5731"/>
    <w:rsid w:val="002B5A8F"/>
    <w:rsid w:val="002B5C51"/>
    <w:rsid w:val="002B675A"/>
    <w:rsid w:val="002B6DF4"/>
    <w:rsid w:val="002B71CF"/>
    <w:rsid w:val="002C041E"/>
    <w:rsid w:val="002C1B28"/>
    <w:rsid w:val="002C1B46"/>
    <w:rsid w:val="002C52BB"/>
    <w:rsid w:val="002D2CFE"/>
    <w:rsid w:val="002D3337"/>
    <w:rsid w:val="002D43BF"/>
    <w:rsid w:val="002D4A0F"/>
    <w:rsid w:val="002D6809"/>
    <w:rsid w:val="002D7A83"/>
    <w:rsid w:val="002E1099"/>
    <w:rsid w:val="002E245D"/>
    <w:rsid w:val="002E2D56"/>
    <w:rsid w:val="002E2DD5"/>
    <w:rsid w:val="002E627D"/>
    <w:rsid w:val="002E7026"/>
    <w:rsid w:val="002F0F5C"/>
    <w:rsid w:val="002F1B21"/>
    <w:rsid w:val="002F1C7E"/>
    <w:rsid w:val="002F4392"/>
    <w:rsid w:val="002F60D8"/>
    <w:rsid w:val="00301E87"/>
    <w:rsid w:val="00302600"/>
    <w:rsid w:val="00303E52"/>
    <w:rsid w:val="00304EAE"/>
    <w:rsid w:val="0030537D"/>
    <w:rsid w:val="0030743B"/>
    <w:rsid w:val="00307C37"/>
    <w:rsid w:val="003105EE"/>
    <w:rsid w:val="003114C3"/>
    <w:rsid w:val="003127A1"/>
    <w:rsid w:val="00313FB5"/>
    <w:rsid w:val="00314D33"/>
    <w:rsid w:val="003157A9"/>
    <w:rsid w:val="00320A4E"/>
    <w:rsid w:val="00320E9F"/>
    <w:rsid w:val="00323A09"/>
    <w:rsid w:val="003261FC"/>
    <w:rsid w:val="0032624C"/>
    <w:rsid w:val="00327F0B"/>
    <w:rsid w:val="00330DDF"/>
    <w:rsid w:val="00330E66"/>
    <w:rsid w:val="00331515"/>
    <w:rsid w:val="00331C48"/>
    <w:rsid w:val="00331FE7"/>
    <w:rsid w:val="003324F3"/>
    <w:rsid w:val="00332529"/>
    <w:rsid w:val="0033728D"/>
    <w:rsid w:val="003372DD"/>
    <w:rsid w:val="00337CDC"/>
    <w:rsid w:val="00337D81"/>
    <w:rsid w:val="003410F6"/>
    <w:rsid w:val="00343740"/>
    <w:rsid w:val="003470BF"/>
    <w:rsid w:val="00347DC9"/>
    <w:rsid w:val="00350135"/>
    <w:rsid w:val="00353408"/>
    <w:rsid w:val="003534EF"/>
    <w:rsid w:val="003547CD"/>
    <w:rsid w:val="00355B1B"/>
    <w:rsid w:val="003570A1"/>
    <w:rsid w:val="00361EB6"/>
    <w:rsid w:val="003627D0"/>
    <w:rsid w:val="0036418A"/>
    <w:rsid w:val="00364E6F"/>
    <w:rsid w:val="00366F2D"/>
    <w:rsid w:val="0036711A"/>
    <w:rsid w:val="00372DD2"/>
    <w:rsid w:val="0037385D"/>
    <w:rsid w:val="0037422E"/>
    <w:rsid w:val="003758DE"/>
    <w:rsid w:val="00376972"/>
    <w:rsid w:val="0037766E"/>
    <w:rsid w:val="003819F7"/>
    <w:rsid w:val="003827EA"/>
    <w:rsid w:val="00382B16"/>
    <w:rsid w:val="00391977"/>
    <w:rsid w:val="00392381"/>
    <w:rsid w:val="003942E3"/>
    <w:rsid w:val="003947C9"/>
    <w:rsid w:val="00395358"/>
    <w:rsid w:val="00395E62"/>
    <w:rsid w:val="00396B8B"/>
    <w:rsid w:val="003A1397"/>
    <w:rsid w:val="003A189D"/>
    <w:rsid w:val="003A3722"/>
    <w:rsid w:val="003A3D36"/>
    <w:rsid w:val="003A4F54"/>
    <w:rsid w:val="003A7AB7"/>
    <w:rsid w:val="003A7EC2"/>
    <w:rsid w:val="003A7FA1"/>
    <w:rsid w:val="003B09AD"/>
    <w:rsid w:val="003B223F"/>
    <w:rsid w:val="003B4233"/>
    <w:rsid w:val="003B4E3E"/>
    <w:rsid w:val="003B6DD8"/>
    <w:rsid w:val="003B73BC"/>
    <w:rsid w:val="003B74F8"/>
    <w:rsid w:val="003B7826"/>
    <w:rsid w:val="003C00A0"/>
    <w:rsid w:val="003C11A1"/>
    <w:rsid w:val="003C2EB3"/>
    <w:rsid w:val="003C643F"/>
    <w:rsid w:val="003C7341"/>
    <w:rsid w:val="003D0386"/>
    <w:rsid w:val="003D5A13"/>
    <w:rsid w:val="003D6394"/>
    <w:rsid w:val="003E00D3"/>
    <w:rsid w:val="003E08A7"/>
    <w:rsid w:val="003E0BD2"/>
    <w:rsid w:val="003E2813"/>
    <w:rsid w:val="003E2A70"/>
    <w:rsid w:val="003E3EEB"/>
    <w:rsid w:val="003E4EE6"/>
    <w:rsid w:val="003E501F"/>
    <w:rsid w:val="003E622D"/>
    <w:rsid w:val="003F07DB"/>
    <w:rsid w:val="003F0CEE"/>
    <w:rsid w:val="003F15C7"/>
    <w:rsid w:val="003F3E46"/>
    <w:rsid w:val="003F509F"/>
    <w:rsid w:val="003F794A"/>
    <w:rsid w:val="003F79FB"/>
    <w:rsid w:val="003F7C66"/>
    <w:rsid w:val="004009EC"/>
    <w:rsid w:val="00405229"/>
    <w:rsid w:val="004054FF"/>
    <w:rsid w:val="00406013"/>
    <w:rsid w:val="00407A9E"/>
    <w:rsid w:val="00410220"/>
    <w:rsid w:val="004125B4"/>
    <w:rsid w:val="00415CEF"/>
    <w:rsid w:val="004163E5"/>
    <w:rsid w:val="00416574"/>
    <w:rsid w:val="0041744D"/>
    <w:rsid w:val="0042058C"/>
    <w:rsid w:val="004230E0"/>
    <w:rsid w:val="00424CDB"/>
    <w:rsid w:val="0042546D"/>
    <w:rsid w:val="004269A7"/>
    <w:rsid w:val="0042774F"/>
    <w:rsid w:val="00430D49"/>
    <w:rsid w:val="00431F92"/>
    <w:rsid w:val="00432492"/>
    <w:rsid w:val="004329F4"/>
    <w:rsid w:val="00433C58"/>
    <w:rsid w:val="004346FF"/>
    <w:rsid w:val="00434975"/>
    <w:rsid w:val="00434DE7"/>
    <w:rsid w:val="0043626B"/>
    <w:rsid w:val="00437B20"/>
    <w:rsid w:val="00440417"/>
    <w:rsid w:val="0044117D"/>
    <w:rsid w:val="004427E2"/>
    <w:rsid w:val="00442C06"/>
    <w:rsid w:val="00443409"/>
    <w:rsid w:val="00444FE5"/>
    <w:rsid w:val="0044577E"/>
    <w:rsid w:val="00445873"/>
    <w:rsid w:val="0044675D"/>
    <w:rsid w:val="0044688C"/>
    <w:rsid w:val="00447720"/>
    <w:rsid w:val="00447A01"/>
    <w:rsid w:val="00453932"/>
    <w:rsid w:val="00454BA2"/>
    <w:rsid w:val="00455646"/>
    <w:rsid w:val="00457E72"/>
    <w:rsid w:val="00460848"/>
    <w:rsid w:val="00461F55"/>
    <w:rsid w:val="0046274E"/>
    <w:rsid w:val="00462BD0"/>
    <w:rsid w:val="00463011"/>
    <w:rsid w:val="00463889"/>
    <w:rsid w:val="00464F0A"/>
    <w:rsid w:val="00467333"/>
    <w:rsid w:val="0047130B"/>
    <w:rsid w:val="00472AAD"/>
    <w:rsid w:val="004759E6"/>
    <w:rsid w:val="00476155"/>
    <w:rsid w:val="00476348"/>
    <w:rsid w:val="0047730C"/>
    <w:rsid w:val="00481414"/>
    <w:rsid w:val="00481BF1"/>
    <w:rsid w:val="0048252A"/>
    <w:rsid w:val="00483FEC"/>
    <w:rsid w:val="00484384"/>
    <w:rsid w:val="00484CE1"/>
    <w:rsid w:val="004852F2"/>
    <w:rsid w:val="00485577"/>
    <w:rsid w:val="004862F8"/>
    <w:rsid w:val="0048660C"/>
    <w:rsid w:val="00487982"/>
    <w:rsid w:val="00490F9E"/>
    <w:rsid w:val="0049158B"/>
    <w:rsid w:val="00491B02"/>
    <w:rsid w:val="00492072"/>
    <w:rsid w:val="00493406"/>
    <w:rsid w:val="00493905"/>
    <w:rsid w:val="00493E81"/>
    <w:rsid w:val="00496C9A"/>
    <w:rsid w:val="004971CB"/>
    <w:rsid w:val="004A1182"/>
    <w:rsid w:val="004A1454"/>
    <w:rsid w:val="004A3A5B"/>
    <w:rsid w:val="004A4483"/>
    <w:rsid w:val="004A5FD9"/>
    <w:rsid w:val="004A61F7"/>
    <w:rsid w:val="004A700A"/>
    <w:rsid w:val="004B0048"/>
    <w:rsid w:val="004B18DF"/>
    <w:rsid w:val="004B1FA5"/>
    <w:rsid w:val="004B20D5"/>
    <w:rsid w:val="004B2635"/>
    <w:rsid w:val="004B2F49"/>
    <w:rsid w:val="004B31D2"/>
    <w:rsid w:val="004B59A1"/>
    <w:rsid w:val="004B5A03"/>
    <w:rsid w:val="004B6E10"/>
    <w:rsid w:val="004B6F45"/>
    <w:rsid w:val="004B7BF8"/>
    <w:rsid w:val="004C0AC5"/>
    <w:rsid w:val="004C2566"/>
    <w:rsid w:val="004C29B1"/>
    <w:rsid w:val="004C3311"/>
    <w:rsid w:val="004C481F"/>
    <w:rsid w:val="004C6865"/>
    <w:rsid w:val="004C69A4"/>
    <w:rsid w:val="004C6A51"/>
    <w:rsid w:val="004C6F39"/>
    <w:rsid w:val="004D156F"/>
    <w:rsid w:val="004D4C36"/>
    <w:rsid w:val="004D6445"/>
    <w:rsid w:val="004D7C9A"/>
    <w:rsid w:val="004E0DD0"/>
    <w:rsid w:val="004E56DC"/>
    <w:rsid w:val="004E7B62"/>
    <w:rsid w:val="004F10FD"/>
    <w:rsid w:val="004F2557"/>
    <w:rsid w:val="004F2561"/>
    <w:rsid w:val="004F286D"/>
    <w:rsid w:val="004F44BB"/>
    <w:rsid w:val="004F7214"/>
    <w:rsid w:val="00500A85"/>
    <w:rsid w:val="0050119E"/>
    <w:rsid w:val="0050168D"/>
    <w:rsid w:val="00502294"/>
    <w:rsid w:val="00502FAE"/>
    <w:rsid w:val="0051041B"/>
    <w:rsid w:val="00510998"/>
    <w:rsid w:val="00510DA7"/>
    <w:rsid w:val="00513417"/>
    <w:rsid w:val="00514D91"/>
    <w:rsid w:val="00520429"/>
    <w:rsid w:val="00520D71"/>
    <w:rsid w:val="00522F23"/>
    <w:rsid w:val="00524BC9"/>
    <w:rsid w:val="00526324"/>
    <w:rsid w:val="0052668F"/>
    <w:rsid w:val="00526F62"/>
    <w:rsid w:val="00527EFB"/>
    <w:rsid w:val="0053007F"/>
    <w:rsid w:val="00530DA3"/>
    <w:rsid w:val="00531509"/>
    <w:rsid w:val="005339E0"/>
    <w:rsid w:val="00534900"/>
    <w:rsid w:val="005372AA"/>
    <w:rsid w:val="00540D45"/>
    <w:rsid w:val="0054110A"/>
    <w:rsid w:val="005436A8"/>
    <w:rsid w:val="005446F5"/>
    <w:rsid w:val="00544B3A"/>
    <w:rsid w:val="00544CCE"/>
    <w:rsid w:val="00546857"/>
    <w:rsid w:val="00546DF4"/>
    <w:rsid w:val="00550A3A"/>
    <w:rsid w:val="00553076"/>
    <w:rsid w:val="00553362"/>
    <w:rsid w:val="00554D72"/>
    <w:rsid w:val="005556F5"/>
    <w:rsid w:val="00555A24"/>
    <w:rsid w:val="00556DCE"/>
    <w:rsid w:val="00556EA0"/>
    <w:rsid w:val="00561E03"/>
    <w:rsid w:val="00561EA1"/>
    <w:rsid w:val="0056246B"/>
    <w:rsid w:val="00563B27"/>
    <w:rsid w:val="00564CE3"/>
    <w:rsid w:val="00566CA3"/>
    <w:rsid w:val="00566F06"/>
    <w:rsid w:val="0057073A"/>
    <w:rsid w:val="00571CBE"/>
    <w:rsid w:val="00573425"/>
    <w:rsid w:val="00573509"/>
    <w:rsid w:val="00573542"/>
    <w:rsid w:val="005739B9"/>
    <w:rsid w:val="00574F83"/>
    <w:rsid w:val="005822C5"/>
    <w:rsid w:val="00584776"/>
    <w:rsid w:val="0058538C"/>
    <w:rsid w:val="0058581F"/>
    <w:rsid w:val="005858BF"/>
    <w:rsid w:val="00586538"/>
    <w:rsid w:val="00587642"/>
    <w:rsid w:val="00587B21"/>
    <w:rsid w:val="0059057C"/>
    <w:rsid w:val="00592B80"/>
    <w:rsid w:val="00593100"/>
    <w:rsid w:val="0059384B"/>
    <w:rsid w:val="0059448F"/>
    <w:rsid w:val="0059470E"/>
    <w:rsid w:val="0059471F"/>
    <w:rsid w:val="00594F7C"/>
    <w:rsid w:val="00595C8E"/>
    <w:rsid w:val="005A1165"/>
    <w:rsid w:val="005A20F3"/>
    <w:rsid w:val="005A2C1D"/>
    <w:rsid w:val="005A42A7"/>
    <w:rsid w:val="005A6766"/>
    <w:rsid w:val="005A74BB"/>
    <w:rsid w:val="005B010F"/>
    <w:rsid w:val="005B0750"/>
    <w:rsid w:val="005B197F"/>
    <w:rsid w:val="005B23B8"/>
    <w:rsid w:val="005B2BC3"/>
    <w:rsid w:val="005B3D62"/>
    <w:rsid w:val="005B3F72"/>
    <w:rsid w:val="005B4E2D"/>
    <w:rsid w:val="005B6C8E"/>
    <w:rsid w:val="005C12D5"/>
    <w:rsid w:val="005C3FCC"/>
    <w:rsid w:val="005C48C1"/>
    <w:rsid w:val="005C5C1D"/>
    <w:rsid w:val="005C678A"/>
    <w:rsid w:val="005D0153"/>
    <w:rsid w:val="005D0349"/>
    <w:rsid w:val="005D1BE7"/>
    <w:rsid w:val="005D3C5A"/>
    <w:rsid w:val="005D3CFC"/>
    <w:rsid w:val="005D7E50"/>
    <w:rsid w:val="005E1157"/>
    <w:rsid w:val="005E3496"/>
    <w:rsid w:val="005E3FBE"/>
    <w:rsid w:val="005E59BE"/>
    <w:rsid w:val="005E5EA6"/>
    <w:rsid w:val="005E62AF"/>
    <w:rsid w:val="005E6DC9"/>
    <w:rsid w:val="005F151D"/>
    <w:rsid w:val="005F1DCC"/>
    <w:rsid w:val="005F3434"/>
    <w:rsid w:val="005F3FB5"/>
    <w:rsid w:val="005F7328"/>
    <w:rsid w:val="006006AE"/>
    <w:rsid w:val="00602B44"/>
    <w:rsid w:val="00603006"/>
    <w:rsid w:val="0060342A"/>
    <w:rsid w:val="00603AD4"/>
    <w:rsid w:val="00603C3D"/>
    <w:rsid w:val="00605A8B"/>
    <w:rsid w:val="006077FC"/>
    <w:rsid w:val="00610122"/>
    <w:rsid w:val="0061053C"/>
    <w:rsid w:val="00610695"/>
    <w:rsid w:val="00610886"/>
    <w:rsid w:val="00612AEE"/>
    <w:rsid w:val="006138E3"/>
    <w:rsid w:val="0061440B"/>
    <w:rsid w:val="00615A6C"/>
    <w:rsid w:val="00617022"/>
    <w:rsid w:val="00617CF3"/>
    <w:rsid w:val="00620A1C"/>
    <w:rsid w:val="006229D5"/>
    <w:rsid w:val="00622FCC"/>
    <w:rsid w:val="00623712"/>
    <w:rsid w:val="006251EB"/>
    <w:rsid w:val="0062522D"/>
    <w:rsid w:val="006270F9"/>
    <w:rsid w:val="0062718C"/>
    <w:rsid w:val="0063015B"/>
    <w:rsid w:val="0063275C"/>
    <w:rsid w:val="00633ADF"/>
    <w:rsid w:val="00634BEB"/>
    <w:rsid w:val="00634FBD"/>
    <w:rsid w:val="006358F4"/>
    <w:rsid w:val="00635CDF"/>
    <w:rsid w:val="00636619"/>
    <w:rsid w:val="00636BDE"/>
    <w:rsid w:val="00636D1F"/>
    <w:rsid w:val="0064205C"/>
    <w:rsid w:val="00642115"/>
    <w:rsid w:val="00642817"/>
    <w:rsid w:val="00643301"/>
    <w:rsid w:val="00643F1D"/>
    <w:rsid w:val="0064401D"/>
    <w:rsid w:val="00646BFD"/>
    <w:rsid w:val="006478D2"/>
    <w:rsid w:val="0064795F"/>
    <w:rsid w:val="00647C99"/>
    <w:rsid w:val="006500D0"/>
    <w:rsid w:val="006501A0"/>
    <w:rsid w:val="00650A9E"/>
    <w:rsid w:val="006523FE"/>
    <w:rsid w:val="0065765D"/>
    <w:rsid w:val="006608EA"/>
    <w:rsid w:val="00660BDB"/>
    <w:rsid w:val="00665115"/>
    <w:rsid w:val="00667A5B"/>
    <w:rsid w:val="00667F60"/>
    <w:rsid w:val="00671600"/>
    <w:rsid w:val="0067279D"/>
    <w:rsid w:val="00674158"/>
    <w:rsid w:val="00674504"/>
    <w:rsid w:val="006772FD"/>
    <w:rsid w:val="00677BB1"/>
    <w:rsid w:val="00680A16"/>
    <w:rsid w:val="00680FE8"/>
    <w:rsid w:val="00681F4C"/>
    <w:rsid w:val="0068213C"/>
    <w:rsid w:val="00683303"/>
    <w:rsid w:val="00683F5A"/>
    <w:rsid w:val="00684C90"/>
    <w:rsid w:val="0068507A"/>
    <w:rsid w:val="006903B6"/>
    <w:rsid w:val="006910D2"/>
    <w:rsid w:val="006959F9"/>
    <w:rsid w:val="00696F77"/>
    <w:rsid w:val="006A0BB3"/>
    <w:rsid w:val="006A1A57"/>
    <w:rsid w:val="006A5603"/>
    <w:rsid w:val="006A72E0"/>
    <w:rsid w:val="006A762D"/>
    <w:rsid w:val="006A7954"/>
    <w:rsid w:val="006B0B03"/>
    <w:rsid w:val="006B45E1"/>
    <w:rsid w:val="006B51B9"/>
    <w:rsid w:val="006B5F89"/>
    <w:rsid w:val="006B6960"/>
    <w:rsid w:val="006C0BB3"/>
    <w:rsid w:val="006C1326"/>
    <w:rsid w:val="006C3586"/>
    <w:rsid w:val="006C4D3B"/>
    <w:rsid w:val="006C5620"/>
    <w:rsid w:val="006C59DF"/>
    <w:rsid w:val="006C6FCA"/>
    <w:rsid w:val="006C75E4"/>
    <w:rsid w:val="006C7B46"/>
    <w:rsid w:val="006D07A6"/>
    <w:rsid w:val="006D23F9"/>
    <w:rsid w:val="006D2772"/>
    <w:rsid w:val="006D3D0F"/>
    <w:rsid w:val="006D418F"/>
    <w:rsid w:val="006D4D88"/>
    <w:rsid w:val="006D4E3D"/>
    <w:rsid w:val="006D4EA0"/>
    <w:rsid w:val="006D6374"/>
    <w:rsid w:val="006D6E28"/>
    <w:rsid w:val="006D6E5E"/>
    <w:rsid w:val="006D785A"/>
    <w:rsid w:val="006E14F8"/>
    <w:rsid w:val="006E2C52"/>
    <w:rsid w:val="006E39C8"/>
    <w:rsid w:val="006E39F1"/>
    <w:rsid w:val="006E3A52"/>
    <w:rsid w:val="006F033E"/>
    <w:rsid w:val="006F06A8"/>
    <w:rsid w:val="006F16A5"/>
    <w:rsid w:val="006F4F40"/>
    <w:rsid w:val="006F5290"/>
    <w:rsid w:val="006F61B2"/>
    <w:rsid w:val="00703C2E"/>
    <w:rsid w:val="007049E3"/>
    <w:rsid w:val="0070636F"/>
    <w:rsid w:val="0070728F"/>
    <w:rsid w:val="0070789D"/>
    <w:rsid w:val="00710323"/>
    <w:rsid w:val="007103B6"/>
    <w:rsid w:val="007109E9"/>
    <w:rsid w:val="00712298"/>
    <w:rsid w:val="00713A37"/>
    <w:rsid w:val="007146AF"/>
    <w:rsid w:val="0071515E"/>
    <w:rsid w:val="00716E9F"/>
    <w:rsid w:val="00717F43"/>
    <w:rsid w:val="00722ED4"/>
    <w:rsid w:val="0072358C"/>
    <w:rsid w:val="007253EE"/>
    <w:rsid w:val="007263FC"/>
    <w:rsid w:val="00726D02"/>
    <w:rsid w:val="007279B8"/>
    <w:rsid w:val="00730579"/>
    <w:rsid w:val="00732EFD"/>
    <w:rsid w:val="00734DAD"/>
    <w:rsid w:val="00735DBE"/>
    <w:rsid w:val="00735FCA"/>
    <w:rsid w:val="0074100A"/>
    <w:rsid w:val="00743699"/>
    <w:rsid w:val="00750EC3"/>
    <w:rsid w:val="007513D8"/>
    <w:rsid w:val="00752EAB"/>
    <w:rsid w:val="0075436F"/>
    <w:rsid w:val="00755A6C"/>
    <w:rsid w:val="00757851"/>
    <w:rsid w:val="00757A85"/>
    <w:rsid w:val="007602BF"/>
    <w:rsid w:val="007610CD"/>
    <w:rsid w:val="0076221A"/>
    <w:rsid w:val="00762EA2"/>
    <w:rsid w:val="007630A9"/>
    <w:rsid w:val="007633E6"/>
    <w:rsid w:val="00763C6D"/>
    <w:rsid w:val="007648FE"/>
    <w:rsid w:val="00764DA1"/>
    <w:rsid w:val="00765331"/>
    <w:rsid w:val="0076542B"/>
    <w:rsid w:val="007655C1"/>
    <w:rsid w:val="0076633F"/>
    <w:rsid w:val="007669A3"/>
    <w:rsid w:val="00766BE0"/>
    <w:rsid w:val="0076783A"/>
    <w:rsid w:val="00770D5E"/>
    <w:rsid w:val="00771C1A"/>
    <w:rsid w:val="007728BD"/>
    <w:rsid w:val="0077391B"/>
    <w:rsid w:val="00774B68"/>
    <w:rsid w:val="00776503"/>
    <w:rsid w:val="007765F7"/>
    <w:rsid w:val="0077783D"/>
    <w:rsid w:val="0078101D"/>
    <w:rsid w:val="007823D3"/>
    <w:rsid w:val="00785397"/>
    <w:rsid w:val="0078555F"/>
    <w:rsid w:val="00785CBF"/>
    <w:rsid w:val="00787BED"/>
    <w:rsid w:val="007932E5"/>
    <w:rsid w:val="0079547C"/>
    <w:rsid w:val="00795C30"/>
    <w:rsid w:val="007A0E4F"/>
    <w:rsid w:val="007A1067"/>
    <w:rsid w:val="007A11B1"/>
    <w:rsid w:val="007A19DF"/>
    <w:rsid w:val="007A429C"/>
    <w:rsid w:val="007A49BE"/>
    <w:rsid w:val="007A4A48"/>
    <w:rsid w:val="007A547F"/>
    <w:rsid w:val="007A6B26"/>
    <w:rsid w:val="007A75F9"/>
    <w:rsid w:val="007A7D37"/>
    <w:rsid w:val="007B009A"/>
    <w:rsid w:val="007B00FA"/>
    <w:rsid w:val="007B0D12"/>
    <w:rsid w:val="007B2BB1"/>
    <w:rsid w:val="007B3081"/>
    <w:rsid w:val="007B5D6D"/>
    <w:rsid w:val="007C120E"/>
    <w:rsid w:val="007C7F5C"/>
    <w:rsid w:val="007D0D57"/>
    <w:rsid w:val="007D18C0"/>
    <w:rsid w:val="007D633D"/>
    <w:rsid w:val="007D6B6B"/>
    <w:rsid w:val="007E1FCF"/>
    <w:rsid w:val="007E2726"/>
    <w:rsid w:val="007E3167"/>
    <w:rsid w:val="007E6BC7"/>
    <w:rsid w:val="007E7F7B"/>
    <w:rsid w:val="007F0A63"/>
    <w:rsid w:val="007F0C78"/>
    <w:rsid w:val="007F2C80"/>
    <w:rsid w:val="007F4251"/>
    <w:rsid w:val="007F4258"/>
    <w:rsid w:val="007F4288"/>
    <w:rsid w:val="007F51B2"/>
    <w:rsid w:val="007F51E1"/>
    <w:rsid w:val="007F5277"/>
    <w:rsid w:val="007F55A5"/>
    <w:rsid w:val="007F70DB"/>
    <w:rsid w:val="00805090"/>
    <w:rsid w:val="00805237"/>
    <w:rsid w:val="00810B98"/>
    <w:rsid w:val="00813153"/>
    <w:rsid w:val="00813599"/>
    <w:rsid w:val="00813E2B"/>
    <w:rsid w:val="00816764"/>
    <w:rsid w:val="00817B43"/>
    <w:rsid w:val="0082153A"/>
    <w:rsid w:val="0082349C"/>
    <w:rsid w:val="0082367D"/>
    <w:rsid w:val="00825759"/>
    <w:rsid w:val="00826984"/>
    <w:rsid w:val="0082736F"/>
    <w:rsid w:val="008273B7"/>
    <w:rsid w:val="00827B0B"/>
    <w:rsid w:val="00830C46"/>
    <w:rsid w:val="00831454"/>
    <w:rsid w:val="008321E1"/>
    <w:rsid w:val="008359FB"/>
    <w:rsid w:val="0083752E"/>
    <w:rsid w:val="00837618"/>
    <w:rsid w:val="008377D5"/>
    <w:rsid w:val="0084191A"/>
    <w:rsid w:val="008429CB"/>
    <w:rsid w:val="00843D54"/>
    <w:rsid w:val="008442CC"/>
    <w:rsid w:val="00844D63"/>
    <w:rsid w:val="0084554D"/>
    <w:rsid w:val="00847D6C"/>
    <w:rsid w:val="008548E0"/>
    <w:rsid w:val="00854FBC"/>
    <w:rsid w:val="00856556"/>
    <w:rsid w:val="00861C1D"/>
    <w:rsid w:val="00862C55"/>
    <w:rsid w:val="00863B5D"/>
    <w:rsid w:val="008657EC"/>
    <w:rsid w:val="00865A61"/>
    <w:rsid w:val="0086659D"/>
    <w:rsid w:val="008671C1"/>
    <w:rsid w:val="00867B93"/>
    <w:rsid w:val="008742DE"/>
    <w:rsid w:val="00877B16"/>
    <w:rsid w:val="00880D51"/>
    <w:rsid w:val="00881923"/>
    <w:rsid w:val="00885308"/>
    <w:rsid w:val="00886B4C"/>
    <w:rsid w:val="0088790F"/>
    <w:rsid w:val="0089040A"/>
    <w:rsid w:val="00891135"/>
    <w:rsid w:val="00891A9C"/>
    <w:rsid w:val="00892FCC"/>
    <w:rsid w:val="0089342A"/>
    <w:rsid w:val="008934DA"/>
    <w:rsid w:val="00893FCA"/>
    <w:rsid w:val="008946AA"/>
    <w:rsid w:val="00894BD3"/>
    <w:rsid w:val="008958FF"/>
    <w:rsid w:val="00897FC8"/>
    <w:rsid w:val="008A0511"/>
    <w:rsid w:val="008A06C1"/>
    <w:rsid w:val="008A07CE"/>
    <w:rsid w:val="008A083B"/>
    <w:rsid w:val="008A4C31"/>
    <w:rsid w:val="008A7535"/>
    <w:rsid w:val="008B128B"/>
    <w:rsid w:val="008B228C"/>
    <w:rsid w:val="008B22A4"/>
    <w:rsid w:val="008B2BA4"/>
    <w:rsid w:val="008B2EB0"/>
    <w:rsid w:val="008B4A09"/>
    <w:rsid w:val="008B5ACB"/>
    <w:rsid w:val="008B6B04"/>
    <w:rsid w:val="008B6D2B"/>
    <w:rsid w:val="008B76F5"/>
    <w:rsid w:val="008B781E"/>
    <w:rsid w:val="008B7C55"/>
    <w:rsid w:val="008B7DBF"/>
    <w:rsid w:val="008C3EB2"/>
    <w:rsid w:val="008C403E"/>
    <w:rsid w:val="008C57DC"/>
    <w:rsid w:val="008C6DB1"/>
    <w:rsid w:val="008D11EB"/>
    <w:rsid w:val="008D1D8D"/>
    <w:rsid w:val="008D334C"/>
    <w:rsid w:val="008D75E3"/>
    <w:rsid w:val="008E19CB"/>
    <w:rsid w:val="008E1E3C"/>
    <w:rsid w:val="008E4660"/>
    <w:rsid w:val="008E4BAC"/>
    <w:rsid w:val="008E748B"/>
    <w:rsid w:val="008E7E99"/>
    <w:rsid w:val="008F0817"/>
    <w:rsid w:val="008F0A08"/>
    <w:rsid w:val="008F0F56"/>
    <w:rsid w:val="008F1FDA"/>
    <w:rsid w:val="008F370E"/>
    <w:rsid w:val="008F6133"/>
    <w:rsid w:val="008F7198"/>
    <w:rsid w:val="008F7279"/>
    <w:rsid w:val="008F7648"/>
    <w:rsid w:val="008F781B"/>
    <w:rsid w:val="008F7873"/>
    <w:rsid w:val="0090076F"/>
    <w:rsid w:val="00900B20"/>
    <w:rsid w:val="00902013"/>
    <w:rsid w:val="00903383"/>
    <w:rsid w:val="00904AAF"/>
    <w:rsid w:val="00905529"/>
    <w:rsid w:val="009063B9"/>
    <w:rsid w:val="00906E3D"/>
    <w:rsid w:val="00910C78"/>
    <w:rsid w:val="00910FF2"/>
    <w:rsid w:val="00911DA6"/>
    <w:rsid w:val="009159A5"/>
    <w:rsid w:val="00915D26"/>
    <w:rsid w:val="009161E1"/>
    <w:rsid w:val="00916291"/>
    <w:rsid w:val="00920534"/>
    <w:rsid w:val="00920568"/>
    <w:rsid w:val="00921155"/>
    <w:rsid w:val="00922B28"/>
    <w:rsid w:val="00923038"/>
    <w:rsid w:val="00923A0E"/>
    <w:rsid w:val="00924A1E"/>
    <w:rsid w:val="0092543B"/>
    <w:rsid w:val="00925770"/>
    <w:rsid w:val="0092579E"/>
    <w:rsid w:val="00927E88"/>
    <w:rsid w:val="009319FD"/>
    <w:rsid w:val="00931DC1"/>
    <w:rsid w:val="009320A6"/>
    <w:rsid w:val="00932F4F"/>
    <w:rsid w:val="00933AED"/>
    <w:rsid w:val="00933DF7"/>
    <w:rsid w:val="00937AEF"/>
    <w:rsid w:val="00937F53"/>
    <w:rsid w:val="00942212"/>
    <w:rsid w:val="009431B1"/>
    <w:rsid w:val="0094380B"/>
    <w:rsid w:val="009443AA"/>
    <w:rsid w:val="00946298"/>
    <w:rsid w:val="0094758D"/>
    <w:rsid w:val="009477E9"/>
    <w:rsid w:val="00947BEE"/>
    <w:rsid w:val="0095027C"/>
    <w:rsid w:val="00950DF1"/>
    <w:rsid w:val="009511D3"/>
    <w:rsid w:val="00953521"/>
    <w:rsid w:val="00964C57"/>
    <w:rsid w:val="00966E97"/>
    <w:rsid w:val="00971B35"/>
    <w:rsid w:val="00972AD2"/>
    <w:rsid w:val="00973EAA"/>
    <w:rsid w:val="00974145"/>
    <w:rsid w:val="00974DAE"/>
    <w:rsid w:val="00975450"/>
    <w:rsid w:val="00975B93"/>
    <w:rsid w:val="009774F4"/>
    <w:rsid w:val="009804D8"/>
    <w:rsid w:val="00982045"/>
    <w:rsid w:val="0098330E"/>
    <w:rsid w:val="00985B24"/>
    <w:rsid w:val="00990DCC"/>
    <w:rsid w:val="00991EA7"/>
    <w:rsid w:val="009932D4"/>
    <w:rsid w:val="00995665"/>
    <w:rsid w:val="00996F41"/>
    <w:rsid w:val="009A1299"/>
    <w:rsid w:val="009A1CDD"/>
    <w:rsid w:val="009A26C8"/>
    <w:rsid w:val="009A27E1"/>
    <w:rsid w:val="009A2858"/>
    <w:rsid w:val="009A4B89"/>
    <w:rsid w:val="009A7239"/>
    <w:rsid w:val="009B1F6D"/>
    <w:rsid w:val="009B25F5"/>
    <w:rsid w:val="009B3F06"/>
    <w:rsid w:val="009B59C8"/>
    <w:rsid w:val="009B5D65"/>
    <w:rsid w:val="009B6E2E"/>
    <w:rsid w:val="009C2816"/>
    <w:rsid w:val="009C3429"/>
    <w:rsid w:val="009C42A8"/>
    <w:rsid w:val="009C448E"/>
    <w:rsid w:val="009C4EF1"/>
    <w:rsid w:val="009C7395"/>
    <w:rsid w:val="009C7DF4"/>
    <w:rsid w:val="009D1D4B"/>
    <w:rsid w:val="009D378B"/>
    <w:rsid w:val="009D3F17"/>
    <w:rsid w:val="009D4BC3"/>
    <w:rsid w:val="009D60A7"/>
    <w:rsid w:val="009E37A5"/>
    <w:rsid w:val="009E71A9"/>
    <w:rsid w:val="009E7C1D"/>
    <w:rsid w:val="009E7C7F"/>
    <w:rsid w:val="009E7E3A"/>
    <w:rsid w:val="009F0A7D"/>
    <w:rsid w:val="009F1DFF"/>
    <w:rsid w:val="009F274A"/>
    <w:rsid w:val="009F2FA8"/>
    <w:rsid w:val="009F34FD"/>
    <w:rsid w:val="009F354E"/>
    <w:rsid w:val="009F4B60"/>
    <w:rsid w:val="009F4FB2"/>
    <w:rsid w:val="009F72A8"/>
    <w:rsid w:val="009F747C"/>
    <w:rsid w:val="00A0048B"/>
    <w:rsid w:val="00A00E14"/>
    <w:rsid w:val="00A01EDD"/>
    <w:rsid w:val="00A052A5"/>
    <w:rsid w:val="00A06FF1"/>
    <w:rsid w:val="00A117FF"/>
    <w:rsid w:val="00A13892"/>
    <w:rsid w:val="00A143DE"/>
    <w:rsid w:val="00A15A5E"/>
    <w:rsid w:val="00A162EB"/>
    <w:rsid w:val="00A20A42"/>
    <w:rsid w:val="00A25275"/>
    <w:rsid w:val="00A25B10"/>
    <w:rsid w:val="00A26BA1"/>
    <w:rsid w:val="00A26CFD"/>
    <w:rsid w:val="00A31D49"/>
    <w:rsid w:val="00A31DC4"/>
    <w:rsid w:val="00A32DA0"/>
    <w:rsid w:val="00A3507E"/>
    <w:rsid w:val="00A35919"/>
    <w:rsid w:val="00A36920"/>
    <w:rsid w:val="00A378BA"/>
    <w:rsid w:val="00A37B73"/>
    <w:rsid w:val="00A40470"/>
    <w:rsid w:val="00A45EAB"/>
    <w:rsid w:val="00A46281"/>
    <w:rsid w:val="00A473F5"/>
    <w:rsid w:val="00A5276A"/>
    <w:rsid w:val="00A52FC3"/>
    <w:rsid w:val="00A55B85"/>
    <w:rsid w:val="00A55C4C"/>
    <w:rsid w:val="00A57698"/>
    <w:rsid w:val="00A607BE"/>
    <w:rsid w:val="00A619DA"/>
    <w:rsid w:val="00A61E78"/>
    <w:rsid w:val="00A646DD"/>
    <w:rsid w:val="00A64749"/>
    <w:rsid w:val="00A6525F"/>
    <w:rsid w:val="00A65DB2"/>
    <w:rsid w:val="00A66033"/>
    <w:rsid w:val="00A67C77"/>
    <w:rsid w:val="00A67D8D"/>
    <w:rsid w:val="00A70597"/>
    <w:rsid w:val="00A71AA0"/>
    <w:rsid w:val="00A7299A"/>
    <w:rsid w:val="00A746D4"/>
    <w:rsid w:val="00A7545A"/>
    <w:rsid w:val="00A75D54"/>
    <w:rsid w:val="00A76A4F"/>
    <w:rsid w:val="00A800B9"/>
    <w:rsid w:val="00A816A0"/>
    <w:rsid w:val="00A8398A"/>
    <w:rsid w:val="00A851D3"/>
    <w:rsid w:val="00A85F90"/>
    <w:rsid w:val="00A913C0"/>
    <w:rsid w:val="00A917AA"/>
    <w:rsid w:val="00A9240B"/>
    <w:rsid w:val="00A93487"/>
    <w:rsid w:val="00A935E5"/>
    <w:rsid w:val="00A93FAA"/>
    <w:rsid w:val="00A94741"/>
    <w:rsid w:val="00A968A2"/>
    <w:rsid w:val="00A96B60"/>
    <w:rsid w:val="00AA0770"/>
    <w:rsid w:val="00AA1AC8"/>
    <w:rsid w:val="00AA2D30"/>
    <w:rsid w:val="00AA374B"/>
    <w:rsid w:val="00AA432B"/>
    <w:rsid w:val="00AA488B"/>
    <w:rsid w:val="00AA4A8D"/>
    <w:rsid w:val="00AA77FF"/>
    <w:rsid w:val="00AA7C9C"/>
    <w:rsid w:val="00AB1132"/>
    <w:rsid w:val="00AB19A8"/>
    <w:rsid w:val="00AB326B"/>
    <w:rsid w:val="00AB4164"/>
    <w:rsid w:val="00AB458B"/>
    <w:rsid w:val="00AB6501"/>
    <w:rsid w:val="00AC2237"/>
    <w:rsid w:val="00AC38F3"/>
    <w:rsid w:val="00AC3D75"/>
    <w:rsid w:val="00AC443B"/>
    <w:rsid w:val="00AC4FF9"/>
    <w:rsid w:val="00AC58C2"/>
    <w:rsid w:val="00AC5D22"/>
    <w:rsid w:val="00AD0A04"/>
    <w:rsid w:val="00AD1F4A"/>
    <w:rsid w:val="00AD589C"/>
    <w:rsid w:val="00AD66CB"/>
    <w:rsid w:val="00AD6E5A"/>
    <w:rsid w:val="00AD7B32"/>
    <w:rsid w:val="00AE001B"/>
    <w:rsid w:val="00AE0CA4"/>
    <w:rsid w:val="00AE1627"/>
    <w:rsid w:val="00AE1F06"/>
    <w:rsid w:val="00AE2CEE"/>
    <w:rsid w:val="00AE651F"/>
    <w:rsid w:val="00AF1662"/>
    <w:rsid w:val="00AF1F71"/>
    <w:rsid w:val="00AF2C29"/>
    <w:rsid w:val="00AF3B2B"/>
    <w:rsid w:val="00AF419F"/>
    <w:rsid w:val="00AF6D05"/>
    <w:rsid w:val="00B01915"/>
    <w:rsid w:val="00B01DB0"/>
    <w:rsid w:val="00B02A3E"/>
    <w:rsid w:val="00B038C9"/>
    <w:rsid w:val="00B04C6B"/>
    <w:rsid w:val="00B061A0"/>
    <w:rsid w:val="00B06CA9"/>
    <w:rsid w:val="00B10919"/>
    <w:rsid w:val="00B12EB9"/>
    <w:rsid w:val="00B1402A"/>
    <w:rsid w:val="00B14331"/>
    <w:rsid w:val="00B200A2"/>
    <w:rsid w:val="00B20F35"/>
    <w:rsid w:val="00B2164C"/>
    <w:rsid w:val="00B22EBB"/>
    <w:rsid w:val="00B2328E"/>
    <w:rsid w:val="00B23BA4"/>
    <w:rsid w:val="00B24A63"/>
    <w:rsid w:val="00B24B35"/>
    <w:rsid w:val="00B25B59"/>
    <w:rsid w:val="00B25E01"/>
    <w:rsid w:val="00B2686B"/>
    <w:rsid w:val="00B26ADF"/>
    <w:rsid w:val="00B30E1D"/>
    <w:rsid w:val="00B327E3"/>
    <w:rsid w:val="00B32BF3"/>
    <w:rsid w:val="00B3429D"/>
    <w:rsid w:val="00B35994"/>
    <w:rsid w:val="00B36643"/>
    <w:rsid w:val="00B3667C"/>
    <w:rsid w:val="00B37568"/>
    <w:rsid w:val="00B37666"/>
    <w:rsid w:val="00B37792"/>
    <w:rsid w:val="00B4088B"/>
    <w:rsid w:val="00B4280A"/>
    <w:rsid w:val="00B42D75"/>
    <w:rsid w:val="00B4493B"/>
    <w:rsid w:val="00B468F2"/>
    <w:rsid w:val="00B46FE7"/>
    <w:rsid w:val="00B50BFC"/>
    <w:rsid w:val="00B50D02"/>
    <w:rsid w:val="00B51A88"/>
    <w:rsid w:val="00B51CD7"/>
    <w:rsid w:val="00B51F60"/>
    <w:rsid w:val="00B52B5A"/>
    <w:rsid w:val="00B53810"/>
    <w:rsid w:val="00B53B29"/>
    <w:rsid w:val="00B53B2F"/>
    <w:rsid w:val="00B53C3D"/>
    <w:rsid w:val="00B548B7"/>
    <w:rsid w:val="00B55E7D"/>
    <w:rsid w:val="00B6014A"/>
    <w:rsid w:val="00B610CC"/>
    <w:rsid w:val="00B61BA7"/>
    <w:rsid w:val="00B6311D"/>
    <w:rsid w:val="00B643A1"/>
    <w:rsid w:val="00B64D03"/>
    <w:rsid w:val="00B66ADF"/>
    <w:rsid w:val="00B6757A"/>
    <w:rsid w:val="00B67826"/>
    <w:rsid w:val="00B710DE"/>
    <w:rsid w:val="00B71B2C"/>
    <w:rsid w:val="00B72683"/>
    <w:rsid w:val="00B75475"/>
    <w:rsid w:val="00B7575B"/>
    <w:rsid w:val="00B75D20"/>
    <w:rsid w:val="00B75FC1"/>
    <w:rsid w:val="00B80A4C"/>
    <w:rsid w:val="00B81409"/>
    <w:rsid w:val="00B82047"/>
    <w:rsid w:val="00B8248F"/>
    <w:rsid w:val="00B8249E"/>
    <w:rsid w:val="00B82D32"/>
    <w:rsid w:val="00B83247"/>
    <w:rsid w:val="00B83BE2"/>
    <w:rsid w:val="00B8551F"/>
    <w:rsid w:val="00B90A0F"/>
    <w:rsid w:val="00B91363"/>
    <w:rsid w:val="00B91C2A"/>
    <w:rsid w:val="00B92B43"/>
    <w:rsid w:val="00B92CA6"/>
    <w:rsid w:val="00B9331C"/>
    <w:rsid w:val="00B9346A"/>
    <w:rsid w:val="00BA0372"/>
    <w:rsid w:val="00BA1260"/>
    <w:rsid w:val="00BA2335"/>
    <w:rsid w:val="00BA279D"/>
    <w:rsid w:val="00BA6706"/>
    <w:rsid w:val="00BA7E7C"/>
    <w:rsid w:val="00BB056C"/>
    <w:rsid w:val="00BB0CBB"/>
    <w:rsid w:val="00BB14C6"/>
    <w:rsid w:val="00BB180E"/>
    <w:rsid w:val="00BB263A"/>
    <w:rsid w:val="00BB3C7C"/>
    <w:rsid w:val="00BB40B7"/>
    <w:rsid w:val="00BB4C1A"/>
    <w:rsid w:val="00BB5408"/>
    <w:rsid w:val="00BB74CB"/>
    <w:rsid w:val="00BB74F7"/>
    <w:rsid w:val="00BC0039"/>
    <w:rsid w:val="00BC2EA9"/>
    <w:rsid w:val="00BC369F"/>
    <w:rsid w:val="00BC492D"/>
    <w:rsid w:val="00BD0BF8"/>
    <w:rsid w:val="00BD2C1D"/>
    <w:rsid w:val="00BD3879"/>
    <w:rsid w:val="00BD3D47"/>
    <w:rsid w:val="00BD408A"/>
    <w:rsid w:val="00BD4C91"/>
    <w:rsid w:val="00BD4E3E"/>
    <w:rsid w:val="00BD6BC5"/>
    <w:rsid w:val="00BD6F84"/>
    <w:rsid w:val="00BD7CB8"/>
    <w:rsid w:val="00BE0688"/>
    <w:rsid w:val="00BE0C31"/>
    <w:rsid w:val="00BE3D4C"/>
    <w:rsid w:val="00BE4912"/>
    <w:rsid w:val="00BE4C0B"/>
    <w:rsid w:val="00BE6B46"/>
    <w:rsid w:val="00BE719D"/>
    <w:rsid w:val="00BE719E"/>
    <w:rsid w:val="00BE7876"/>
    <w:rsid w:val="00BF0899"/>
    <w:rsid w:val="00BF126B"/>
    <w:rsid w:val="00BF1D07"/>
    <w:rsid w:val="00BF3B56"/>
    <w:rsid w:val="00BF5B3B"/>
    <w:rsid w:val="00C0084E"/>
    <w:rsid w:val="00C05D6C"/>
    <w:rsid w:val="00C05D7A"/>
    <w:rsid w:val="00C05FC7"/>
    <w:rsid w:val="00C100C0"/>
    <w:rsid w:val="00C104B4"/>
    <w:rsid w:val="00C110DC"/>
    <w:rsid w:val="00C118FB"/>
    <w:rsid w:val="00C1214F"/>
    <w:rsid w:val="00C125DA"/>
    <w:rsid w:val="00C13985"/>
    <w:rsid w:val="00C13AFD"/>
    <w:rsid w:val="00C14ADB"/>
    <w:rsid w:val="00C14FEE"/>
    <w:rsid w:val="00C1663F"/>
    <w:rsid w:val="00C21A17"/>
    <w:rsid w:val="00C22306"/>
    <w:rsid w:val="00C23486"/>
    <w:rsid w:val="00C252DB"/>
    <w:rsid w:val="00C303BA"/>
    <w:rsid w:val="00C314C3"/>
    <w:rsid w:val="00C31504"/>
    <w:rsid w:val="00C31915"/>
    <w:rsid w:val="00C31A1D"/>
    <w:rsid w:val="00C32A52"/>
    <w:rsid w:val="00C3311E"/>
    <w:rsid w:val="00C3496A"/>
    <w:rsid w:val="00C363A5"/>
    <w:rsid w:val="00C36538"/>
    <w:rsid w:val="00C36841"/>
    <w:rsid w:val="00C37733"/>
    <w:rsid w:val="00C37858"/>
    <w:rsid w:val="00C37973"/>
    <w:rsid w:val="00C40464"/>
    <w:rsid w:val="00C423AC"/>
    <w:rsid w:val="00C42E4D"/>
    <w:rsid w:val="00C43DCE"/>
    <w:rsid w:val="00C4590F"/>
    <w:rsid w:val="00C45CC8"/>
    <w:rsid w:val="00C4710D"/>
    <w:rsid w:val="00C50DF8"/>
    <w:rsid w:val="00C50EC4"/>
    <w:rsid w:val="00C5153F"/>
    <w:rsid w:val="00C5469D"/>
    <w:rsid w:val="00C56C5E"/>
    <w:rsid w:val="00C636F8"/>
    <w:rsid w:val="00C63702"/>
    <w:rsid w:val="00C639BF"/>
    <w:rsid w:val="00C64E86"/>
    <w:rsid w:val="00C65E24"/>
    <w:rsid w:val="00C66EB7"/>
    <w:rsid w:val="00C67011"/>
    <w:rsid w:val="00C673EC"/>
    <w:rsid w:val="00C67ED3"/>
    <w:rsid w:val="00C71919"/>
    <w:rsid w:val="00C725FB"/>
    <w:rsid w:val="00C7272D"/>
    <w:rsid w:val="00C72F39"/>
    <w:rsid w:val="00C731BD"/>
    <w:rsid w:val="00C7383F"/>
    <w:rsid w:val="00C747D8"/>
    <w:rsid w:val="00C772DC"/>
    <w:rsid w:val="00C80F5A"/>
    <w:rsid w:val="00C81B59"/>
    <w:rsid w:val="00C846F8"/>
    <w:rsid w:val="00C905E7"/>
    <w:rsid w:val="00C93795"/>
    <w:rsid w:val="00CA0EC5"/>
    <w:rsid w:val="00CA107F"/>
    <w:rsid w:val="00CA1FDB"/>
    <w:rsid w:val="00CA3519"/>
    <w:rsid w:val="00CA3D17"/>
    <w:rsid w:val="00CA5CFC"/>
    <w:rsid w:val="00CA6A5A"/>
    <w:rsid w:val="00CA79ED"/>
    <w:rsid w:val="00CB0AF8"/>
    <w:rsid w:val="00CB0F51"/>
    <w:rsid w:val="00CB13CE"/>
    <w:rsid w:val="00CB23BC"/>
    <w:rsid w:val="00CB2E7E"/>
    <w:rsid w:val="00CB3B0C"/>
    <w:rsid w:val="00CB5426"/>
    <w:rsid w:val="00CC0B55"/>
    <w:rsid w:val="00CC3A81"/>
    <w:rsid w:val="00CC7967"/>
    <w:rsid w:val="00CD0FD9"/>
    <w:rsid w:val="00CD2CC5"/>
    <w:rsid w:val="00CD4273"/>
    <w:rsid w:val="00CD49D0"/>
    <w:rsid w:val="00CD4CD4"/>
    <w:rsid w:val="00CE0F86"/>
    <w:rsid w:val="00CE2B38"/>
    <w:rsid w:val="00CE4825"/>
    <w:rsid w:val="00CE6093"/>
    <w:rsid w:val="00CE7373"/>
    <w:rsid w:val="00CF0465"/>
    <w:rsid w:val="00CF2BF2"/>
    <w:rsid w:val="00CF314A"/>
    <w:rsid w:val="00CF3E37"/>
    <w:rsid w:val="00CF4009"/>
    <w:rsid w:val="00CF49D5"/>
    <w:rsid w:val="00CF4A93"/>
    <w:rsid w:val="00CF4B49"/>
    <w:rsid w:val="00CF660E"/>
    <w:rsid w:val="00CF68D0"/>
    <w:rsid w:val="00CF6E92"/>
    <w:rsid w:val="00CF71B2"/>
    <w:rsid w:val="00CF75AB"/>
    <w:rsid w:val="00D007D7"/>
    <w:rsid w:val="00D039AC"/>
    <w:rsid w:val="00D04A3A"/>
    <w:rsid w:val="00D04C59"/>
    <w:rsid w:val="00D06A5E"/>
    <w:rsid w:val="00D07609"/>
    <w:rsid w:val="00D1101C"/>
    <w:rsid w:val="00D1254F"/>
    <w:rsid w:val="00D12C81"/>
    <w:rsid w:val="00D145AF"/>
    <w:rsid w:val="00D15269"/>
    <w:rsid w:val="00D20C62"/>
    <w:rsid w:val="00D22B4E"/>
    <w:rsid w:val="00D23C4D"/>
    <w:rsid w:val="00D24BCF"/>
    <w:rsid w:val="00D3019B"/>
    <w:rsid w:val="00D32106"/>
    <w:rsid w:val="00D33012"/>
    <w:rsid w:val="00D33114"/>
    <w:rsid w:val="00D333BA"/>
    <w:rsid w:val="00D34843"/>
    <w:rsid w:val="00D34862"/>
    <w:rsid w:val="00D34CBF"/>
    <w:rsid w:val="00D355CC"/>
    <w:rsid w:val="00D35751"/>
    <w:rsid w:val="00D42866"/>
    <w:rsid w:val="00D43859"/>
    <w:rsid w:val="00D43B1C"/>
    <w:rsid w:val="00D44DBA"/>
    <w:rsid w:val="00D456A3"/>
    <w:rsid w:val="00D475D5"/>
    <w:rsid w:val="00D50924"/>
    <w:rsid w:val="00D50C16"/>
    <w:rsid w:val="00D52E2C"/>
    <w:rsid w:val="00D53988"/>
    <w:rsid w:val="00D562D7"/>
    <w:rsid w:val="00D56DB8"/>
    <w:rsid w:val="00D606A9"/>
    <w:rsid w:val="00D61317"/>
    <w:rsid w:val="00D642A7"/>
    <w:rsid w:val="00D64F51"/>
    <w:rsid w:val="00D6569F"/>
    <w:rsid w:val="00D656B6"/>
    <w:rsid w:val="00D66FC7"/>
    <w:rsid w:val="00D67DAE"/>
    <w:rsid w:val="00D70D68"/>
    <w:rsid w:val="00D71733"/>
    <w:rsid w:val="00D71CE4"/>
    <w:rsid w:val="00D73AA5"/>
    <w:rsid w:val="00D73D68"/>
    <w:rsid w:val="00D7425C"/>
    <w:rsid w:val="00D75F0E"/>
    <w:rsid w:val="00D76BC5"/>
    <w:rsid w:val="00D80059"/>
    <w:rsid w:val="00D80C87"/>
    <w:rsid w:val="00D811DC"/>
    <w:rsid w:val="00D8182D"/>
    <w:rsid w:val="00D8239C"/>
    <w:rsid w:val="00D85A81"/>
    <w:rsid w:val="00D861C6"/>
    <w:rsid w:val="00D867D2"/>
    <w:rsid w:val="00D86FB7"/>
    <w:rsid w:val="00D86FD7"/>
    <w:rsid w:val="00D8744A"/>
    <w:rsid w:val="00D938FA"/>
    <w:rsid w:val="00D94DD3"/>
    <w:rsid w:val="00D94DDD"/>
    <w:rsid w:val="00D955E6"/>
    <w:rsid w:val="00DA0AAF"/>
    <w:rsid w:val="00DA1D98"/>
    <w:rsid w:val="00DA1F7E"/>
    <w:rsid w:val="00DA2111"/>
    <w:rsid w:val="00DA2638"/>
    <w:rsid w:val="00DA320E"/>
    <w:rsid w:val="00DA5997"/>
    <w:rsid w:val="00DB08C9"/>
    <w:rsid w:val="00DB0C34"/>
    <w:rsid w:val="00DB1DE6"/>
    <w:rsid w:val="00DB3002"/>
    <w:rsid w:val="00DB308A"/>
    <w:rsid w:val="00DB3783"/>
    <w:rsid w:val="00DB4242"/>
    <w:rsid w:val="00DB5021"/>
    <w:rsid w:val="00DB503C"/>
    <w:rsid w:val="00DB62BB"/>
    <w:rsid w:val="00DB6564"/>
    <w:rsid w:val="00DB77AE"/>
    <w:rsid w:val="00DC01FB"/>
    <w:rsid w:val="00DC4436"/>
    <w:rsid w:val="00DC57EE"/>
    <w:rsid w:val="00DC5A45"/>
    <w:rsid w:val="00DC62A9"/>
    <w:rsid w:val="00DC6EAC"/>
    <w:rsid w:val="00DC707E"/>
    <w:rsid w:val="00DC74A3"/>
    <w:rsid w:val="00DC7AFF"/>
    <w:rsid w:val="00DD125A"/>
    <w:rsid w:val="00DD1B7D"/>
    <w:rsid w:val="00DD2289"/>
    <w:rsid w:val="00DD40DB"/>
    <w:rsid w:val="00DD4AEF"/>
    <w:rsid w:val="00DD4C2B"/>
    <w:rsid w:val="00DD5DDE"/>
    <w:rsid w:val="00DD6BE2"/>
    <w:rsid w:val="00DD7A23"/>
    <w:rsid w:val="00DE432B"/>
    <w:rsid w:val="00DE4779"/>
    <w:rsid w:val="00DE5F64"/>
    <w:rsid w:val="00DE640D"/>
    <w:rsid w:val="00DF15A7"/>
    <w:rsid w:val="00DF3F8C"/>
    <w:rsid w:val="00DF54A4"/>
    <w:rsid w:val="00DF5853"/>
    <w:rsid w:val="00DF5E58"/>
    <w:rsid w:val="00E00744"/>
    <w:rsid w:val="00E00768"/>
    <w:rsid w:val="00E02DAD"/>
    <w:rsid w:val="00E04171"/>
    <w:rsid w:val="00E06C3B"/>
    <w:rsid w:val="00E07B94"/>
    <w:rsid w:val="00E10A9A"/>
    <w:rsid w:val="00E111AA"/>
    <w:rsid w:val="00E117AD"/>
    <w:rsid w:val="00E12557"/>
    <w:rsid w:val="00E12F68"/>
    <w:rsid w:val="00E152D2"/>
    <w:rsid w:val="00E16D27"/>
    <w:rsid w:val="00E17B98"/>
    <w:rsid w:val="00E21A9E"/>
    <w:rsid w:val="00E21EB4"/>
    <w:rsid w:val="00E2281A"/>
    <w:rsid w:val="00E24760"/>
    <w:rsid w:val="00E26DCC"/>
    <w:rsid w:val="00E26EA2"/>
    <w:rsid w:val="00E3315E"/>
    <w:rsid w:val="00E33D4B"/>
    <w:rsid w:val="00E34225"/>
    <w:rsid w:val="00E34479"/>
    <w:rsid w:val="00E354FF"/>
    <w:rsid w:val="00E42395"/>
    <w:rsid w:val="00E43881"/>
    <w:rsid w:val="00E43B09"/>
    <w:rsid w:val="00E473E4"/>
    <w:rsid w:val="00E473FD"/>
    <w:rsid w:val="00E47CD6"/>
    <w:rsid w:val="00E5064F"/>
    <w:rsid w:val="00E5112E"/>
    <w:rsid w:val="00E523FD"/>
    <w:rsid w:val="00E532D9"/>
    <w:rsid w:val="00E53BFC"/>
    <w:rsid w:val="00E53C00"/>
    <w:rsid w:val="00E54C68"/>
    <w:rsid w:val="00E54E14"/>
    <w:rsid w:val="00E5512A"/>
    <w:rsid w:val="00E6020D"/>
    <w:rsid w:val="00E605DA"/>
    <w:rsid w:val="00E60CFD"/>
    <w:rsid w:val="00E61F57"/>
    <w:rsid w:val="00E62219"/>
    <w:rsid w:val="00E62757"/>
    <w:rsid w:val="00E62BFC"/>
    <w:rsid w:val="00E631C3"/>
    <w:rsid w:val="00E65576"/>
    <w:rsid w:val="00E65C9D"/>
    <w:rsid w:val="00E66BC9"/>
    <w:rsid w:val="00E71731"/>
    <w:rsid w:val="00E71853"/>
    <w:rsid w:val="00E724E3"/>
    <w:rsid w:val="00E727C8"/>
    <w:rsid w:val="00E7457F"/>
    <w:rsid w:val="00E750C6"/>
    <w:rsid w:val="00E75D1A"/>
    <w:rsid w:val="00E800D2"/>
    <w:rsid w:val="00E85390"/>
    <w:rsid w:val="00E876DB"/>
    <w:rsid w:val="00E87DF0"/>
    <w:rsid w:val="00E90528"/>
    <w:rsid w:val="00E90F34"/>
    <w:rsid w:val="00E91A5D"/>
    <w:rsid w:val="00E92681"/>
    <w:rsid w:val="00E946AF"/>
    <w:rsid w:val="00E95909"/>
    <w:rsid w:val="00E963AF"/>
    <w:rsid w:val="00E96D80"/>
    <w:rsid w:val="00E97B97"/>
    <w:rsid w:val="00EA06FB"/>
    <w:rsid w:val="00EA36ED"/>
    <w:rsid w:val="00EA39B9"/>
    <w:rsid w:val="00EA55FD"/>
    <w:rsid w:val="00EA6745"/>
    <w:rsid w:val="00EB1240"/>
    <w:rsid w:val="00EB1380"/>
    <w:rsid w:val="00EB59A2"/>
    <w:rsid w:val="00EB6DFD"/>
    <w:rsid w:val="00EB7BC7"/>
    <w:rsid w:val="00EC0D57"/>
    <w:rsid w:val="00EC264C"/>
    <w:rsid w:val="00EC2FCB"/>
    <w:rsid w:val="00EC40F7"/>
    <w:rsid w:val="00EC521F"/>
    <w:rsid w:val="00ED200D"/>
    <w:rsid w:val="00ED272A"/>
    <w:rsid w:val="00ED327B"/>
    <w:rsid w:val="00ED3926"/>
    <w:rsid w:val="00ED3974"/>
    <w:rsid w:val="00ED3F80"/>
    <w:rsid w:val="00ED477B"/>
    <w:rsid w:val="00ED4A5C"/>
    <w:rsid w:val="00ED57BF"/>
    <w:rsid w:val="00ED6783"/>
    <w:rsid w:val="00ED6ECD"/>
    <w:rsid w:val="00ED6F64"/>
    <w:rsid w:val="00ED7138"/>
    <w:rsid w:val="00ED7525"/>
    <w:rsid w:val="00ED7587"/>
    <w:rsid w:val="00EE2ECD"/>
    <w:rsid w:val="00EE510C"/>
    <w:rsid w:val="00EE5146"/>
    <w:rsid w:val="00EE54A8"/>
    <w:rsid w:val="00EE5957"/>
    <w:rsid w:val="00EE5D27"/>
    <w:rsid w:val="00EE5D58"/>
    <w:rsid w:val="00EE5FB8"/>
    <w:rsid w:val="00EE6547"/>
    <w:rsid w:val="00EE685B"/>
    <w:rsid w:val="00EE762E"/>
    <w:rsid w:val="00EF3113"/>
    <w:rsid w:val="00EF4B48"/>
    <w:rsid w:val="00EF77C2"/>
    <w:rsid w:val="00F0154B"/>
    <w:rsid w:val="00F03644"/>
    <w:rsid w:val="00F040BC"/>
    <w:rsid w:val="00F107C7"/>
    <w:rsid w:val="00F110FB"/>
    <w:rsid w:val="00F11181"/>
    <w:rsid w:val="00F1215C"/>
    <w:rsid w:val="00F1237D"/>
    <w:rsid w:val="00F12562"/>
    <w:rsid w:val="00F12709"/>
    <w:rsid w:val="00F12E67"/>
    <w:rsid w:val="00F13F37"/>
    <w:rsid w:val="00F14560"/>
    <w:rsid w:val="00F1672D"/>
    <w:rsid w:val="00F177A6"/>
    <w:rsid w:val="00F22C4C"/>
    <w:rsid w:val="00F23061"/>
    <w:rsid w:val="00F26240"/>
    <w:rsid w:val="00F2764C"/>
    <w:rsid w:val="00F310FA"/>
    <w:rsid w:val="00F3289A"/>
    <w:rsid w:val="00F32EE4"/>
    <w:rsid w:val="00F33772"/>
    <w:rsid w:val="00F33BF2"/>
    <w:rsid w:val="00F35FEE"/>
    <w:rsid w:val="00F3667C"/>
    <w:rsid w:val="00F40623"/>
    <w:rsid w:val="00F42087"/>
    <w:rsid w:val="00F445C7"/>
    <w:rsid w:val="00F4538A"/>
    <w:rsid w:val="00F500F2"/>
    <w:rsid w:val="00F5056F"/>
    <w:rsid w:val="00F515DF"/>
    <w:rsid w:val="00F517A4"/>
    <w:rsid w:val="00F52795"/>
    <w:rsid w:val="00F52BB5"/>
    <w:rsid w:val="00F552E4"/>
    <w:rsid w:val="00F55384"/>
    <w:rsid w:val="00F5611A"/>
    <w:rsid w:val="00F607CD"/>
    <w:rsid w:val="00F65D38"/>
    <w:rsid w:val="00F66797"/>
    <w:rsid w:val="00F66B05"/>
    <w:rsid w:val="00F722C9"/>
    <w:rsid w:val="00F72912"/>
    <w:rsid w:val="00F74A5B"/>
    <w:rsid w:val="00F7533C"/>
    <w:rsid w:val="00F81356"/>
    <w:rsid w:val="00F81B49"/>
    <w:rsid w:val="00F82FEE"/>
    <w:rsid w:val="00F83453"/>
    <w:rsid w:val="00F838A7"/>
    <w:rsid w:val="00F84064"/>
    <w:rsid w:val="00F87F0C"/>
    <w:rsid w:val="00F900EA"/>
    <w:rsid w:val="00F90870"/>
    <w:rsid w:val="00F908D4"/>
    <w:rsid w:val="00F9109A"/>
    <w:rsid w:val="00F914CE"/>
    <w:rsid w:val="00F9427E"/>
    <w:rsid w:val="00F97697"/>
    <w:rsid w:val="00FA1BE7"/>
    <w:rsid w:val="00FA3575"/>
    <w:rsid w:val="00FA4E52"/>
    <w:rsid w:val="00FA6C10"/>
    <w:rsid w:val="00FB0AEC"/>
    <w:rsid w:val="00FB0CD3"/>
    <w:rsid w:val="00FB20D5"/>
    <w:rsid w:val="00FB21E4"/>
    <w:rsid w:val="00FB29A7"/>
    <w:rsid w:val="00FB2AA1"/>
    <w:rsid w:val="00FB47E7"/>
    <w:rsid w:val="00FB50C5"/>
    <w:rsid w:val="00FB6A00"/>
    <w:rsid w:val="00FB6DEB"/>
    <w:rsid w:val="00FB7227"/>
    <w:rsid w:val="00FC06F6"/>
    <w:rsid w:val="00FC10B1"/>
    <w:rsid w:val="00FC1433"/>
    <w:rsid w:val="00FC14FB"/>
    <w:rsid w:val="00FC4D21"/>
    <w:rsid w:val="00FC587D"/>
    <w:rsid w:val="00FC671E"/>
    <w:rsid w:val="00FC72EB"/>
    <w:rsid w:val="00FD1086"/>
    <w:rsid w:val="00FD1575"/>
    <w:rsid w:val="00FD1B32"/>
    <w:rsid w:val="00FD477D"/>
    <w:rsid w:val="00FD6370"/>
    <w:rsid w:val="00FD6A11"/>
    <w:rsid w:val="00FD6C92"/>
    <w:rsid w:val="00FD6F5C"/>
    <w:rsid w:val="00FE00F8"/>
    <w:rsid w:val="00FE151A"/>
    <w:rsid w:val="00FE3242"/>
    <w:rsid w:val="00FE36F9"/>
    <w:rsid w:val="00FE442E"/>
    <w:rsid w:val="00FE5EC9"/>
    <w:rsid w:val="00FE6CA1"/>
    <w:rsid w:val="00FF0595"/>
    <w:rsid w:val="00FF2299"/>
    <w:rsid w:val="00FF3A33"/>
    <w:rsid w:val="00FF473D"/>
    <w:rsid w:val="00FF4AE7"/>
    <w:rsid w:val="00FF5FA1"/>
    <w:rsid w:val="00F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10EF5"/>
  <w15:chartTrackingRefBased/>
  <w15:docId w15:val="{D45CE0F6-2976-4618-8F1A-0C73ACF11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6243"/>
    <w:pPr>
      <w:spacing w:after="200" w:line="276" w:lineRule="auto"/>
    </w:pPr>
  </w:style>
  <w:style w:type="paragraph" w:styleId="10">
    <w:name w:val="heading 1"/>
    <w:basedOn w:val="a2"/>
    <w:next w:val="a2"/>
    <w:link w:val="11"/>
    <w:uiPriority w:val="99"/>
    <w:qFormat/>
    <w:rsid w:val="005E62AF"/>
    <w:pPr>
      <w:keepNext/>
      <w:numPr>
        <w:numId w:val="6"/>
      </w:numPr>
      <w:spacing w:before="360" w:after="120" w:line="240" w:lineRule="auto"/>
      <w:outlineLvl w:val="0"/>
    </w:pPr>
    <w:rPr>
      <w:rFonts w:ascii="Arial" w:eastAsia="Times New Roman" w:hAnsi="Arial" w:cs="Times New Roman"/>
      <w:b/>
      <w:i/>
      <w:szCs w:val="20"/>
      <w:lang w:eastAsia="ru-RU"/>
    </w:rPr>
  </w:style>
  <w:style w:type="paragraph" w:styleId="2">
    <w:name w:val="heading 2"/>
    <w:aliases w:val="H2,H2 Знак,Заголовок 21,h2,h21,5,Заголовок пункта (1.1)"/>
    <w:basedOn w:val="a2"/>
    <w:next w:val="a2"/>
    <w:link w:val="21"/>
    <w:uiPriority w:val="99"/>
    <w:qFormat/>
    <w:rsid w:val="005E62AF"/>
    <w:pPr>
      <w:keepNext/>
      <w:numPr>
        <w:ilvl w:val="1"/>
        <w:numId w:val="6"/>
      </w:numPr>
      <w:spacing w:after="0" w:line="240" w:lineRule="auto"/>
      <w:jc w:val="center"/>
      <w:outlineLvl w:val="1"/>
    </w:pPr>
    <w:rPr>
      <w:rFonts w:ascii="Arial" w:eastAsia="Times New Roman" w:hAnsi="Arial" w:cs="Arial"/>
      <w:b/>
      <w:caps/>
      <w:szCs w:val="24"/>
      <w:lang w:eastAsia="ru-RU"/>
    </w:rPr>
  </w:style>
  <w:style w:type="paragraph" w:styleId="3">
    <w:name w:val="heading 3"/>
    <w:basedOn w:val="a2"/>
    <w:next w:val="a2"/>
    <w:link w:val="30"/>
    <w:uiPriority w:val="9"/>
    <w:unhideWhenUsed/>
    <w:qFormat/>
    <w:rsid w:val="00937AE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9"/>
    <w:rsid w:val="005E62AF"/>
    <w:rPr>
      <w:rFonts w:ascii="Arial" w:eastAsia="Times New Roman" w:hAnsi="Arial" w:cs="Times New Roman"/>
      <w:b/>
      <w:i/>
      <w:szCs w:val="20"/>
      <w:lang w:eastAsia="ru-RU"/>
    </w:rPr>
  </w:style>
  <w:style w:type="character" w:customStyle="1" w:styleId="21">
    <w:name w:val="Заголовок 2 Знак1"/>
    <w:aliases w:val="H2 Знак1,H2 Знак Знак,Заголовок 21 Знак,h2 Знак,h21 Знак,5 Знак,Заголовок пункта (1.1) Знак"/>
    <w:link w:val="2"/>
    <w:uiPriority w:val="99"/>
    <w:locked/>
    <w:rsid w:val="005E62AF"/>
    <w:rPr>
      <w:rFonts w:ascii="Arial" w:eastAsia="Times New Roman" w:hAnsi="Arial" w:cs="Arial"/>
      <w:b/>
      <w:caps/>
      <w:szCs w:val="24"/>
      <w:lang w:eastAsia="ru-RU"/>
    </w:rPr>
  </w:style>
  <w:style w:type="paragraph" w:customStyle="1" w:styleId="ConsPlusNormal">
    <w:name w:val="ConsPlusNormal"/>
    <w:rsid w:val="00974DAE"/>
    <w:pPr>
      <w:autoSpaceDE w:val="0"/>
      <w:autoSpaceDN w:val="0"/>
      <w:adjustRightInd w:val="0"/>
      <w:spacing w:after="0" w:line="240" w:lineRule="auto"/>
    </w:pPr>
    <w:rPr>
      <w:rFonts w:ascii="Tahoma" w:hAnsi="Tahoma" w:cs="Tahoma"/>
      <w:i/>
      <w:iCs/>
      <w:sz w:val="20"/>
      <w:szCs w:val="20"/>
    </w:rPr>
  </w:style>
  <w:style w:type="paragraph" w:styleId="a6">
    <w:name w:val="List Paragraph"/>
    <w:aliases w:val="Bullet List,FooterText,numbered,AC List 01,Нумерованый список,List Paragraph1,Абзац маркированнный,1,UL,1. Абзац списка,Table-Normal,RSHB_Table-Normal,Предусловия,Subtle Emphasis,ПАРАГРАФ,head 5,Светлая сетка - Акцент 31,Нумерованный спиков"/>
    <w:basedOn w:val="a2"/>
    <w:link w:val="a7"/>
    <w:uiPriority w:val="34"/>
    <w:qFormat/>
    <w:rsid w:val="00974DAE"/>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7">
    <w:name w:val="Абзац списка Знак"/>
    <w:aliases w:val="Bullet List Знак,FooterText Знак,numbered Знак,AC List 01 Знак,Нумерованый список Знак,List Paragraph1 Знак,Абзац маркированнный Знак,1 Знак,UL Знак,1. Абзац списка Знак,Table-Normal Знак,RSHB_Table-Normal Знак,Предусловия Знак"/>
    <w:link w:val="a6"/>
    <w:uiPriority w:val="34"/>
    <w:locked/>
    <w:rsid w:val="00974DAE"/>
    <w:rPr>
      <w:rFonts w:ascii="Times New Roman" w:eastAsiaTheme="minorEastAsia" w:hAnsi="Times New Roman" w:cs="Times New Roman"/>
      <w:sz w:val="24"/>
      <w:szCs w:val="24"/>
      <w:lang w:eastAsia="ru-RU"/>
    </w:rPr>
  </w:style>
  <w:style w:type="character" w:styleId="a8">
    <w:name w:val="footnote reference"/>
    <w:basedOn w:val="a3"/>
    <w:uiPriority w:val="99"/>
    <w:rsid w:val="00974DAE"/>
    <w:rPr>
      <w:rFonts w:cs="Times New Roman"/>
      <w:vertAlign w:val="superscript"/>
    </w:rPr>
  </w:style>
  <w:style w:type="paragraph" w:styleId="a9">
    <w:name w:val="footnote text"/>
    <w:basedOn w:val="a2"/>
    <w:link w:val="aa"/>
    <w:uiPriority w:val="99"/>
    <w:rsid w:val="00974DAE"/>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a">
    <w:name w:val="Текст сноски Знак"/>
    <w:basedOn w:val="a3"/>
    <w:link w:val="a9"/>
    <w:uiPriority w:val="99"/>
    <w:rsid w:val="00974DAE"/>
    <w:rPr>
      <w:rFonts w:ascii="Times New Roman" w:eastAsia="Times New Roman" w:hAnsi="Times New Roman" w:cs="Times New Roman"/>
      <w:sz w:val="20"/>
      <w:szCs w:val="20"/>
      <w:lang w:eastAsia="ru-RU"/>
    </w:rPr>
  </w:style>
  <w:style w:type="character" w:styleId="ab">
    <w:name w:val="Hyperlink"/>
    <w:basedOn w:val="a3"/>
    <w:uiPriority w:val="99"/>
    <w:unhideWhenUsed/>
    <w:rsid w:val="00974DAE"/>
    <w:rPr>
      <w:color w:val="0563C1" w:themeColor="hyperlink"/>
      <w:u w:val="single"/>
    </w:rPr>
  </w:style>
  <w:style w:type="paragraph" w:styleId="ac">
    <w:name w:val="Balloon Text"/>
    <w:basedOn w:val="a2"/>
    <w:link w:val="ad"/>
    <w:uiPriority w:val="99"/>
    <w:semiHidden/>
    <w:unhideWhenUsed/>
    <w:rsid w:val="00974DAE"/>
    <w:pPr>
      <w:spacing w:after="0" w:line="240" w:lineRule="auto"/>
    </w:pPr>
    <w:rPr>
      <w:rFonts w:ascii="Segoe UI" w:hAnsi="Segoe UI" w:cs="Segoe UI"/>
      <w:sz w:val="18"/>
      <w:szCs w:val="18"/>
    </w:rPr>
  </w:style>
  <w:style w:type="character" w:customStyle="1" w:styleId="ad">
    <w:name w:val="Текст выноски Знак"/>
    <w:basedOn w:val="a3"/>
    <w:link w:val="ac"/>
    <w:uiPriority w:val="99"/>
    <w:semiHidden/>
    <w:rsid w:val="00974DAE"/>
    <w:rPr>
      <w:rFonts w:ascii="Segoe UI" w:hAnsi="Segoe UI" w:cs="Segoe UI"/>
      <w:sz w:val="18"/>
      <w:szCs w:val="18"/>
    </w:rPr>
  </w:style>
  <w:style w:type="character" w:styleId="ae">
    <w:name w:val="annotation reference"/>
    <w:basedOn w:val="a3"/>
    <w:uiPriority w:val="99"/>
    <w:semiHidden/>
    <w:unhideWhenUsed/>
    <w:rsid w:val="00974DAE"/>
    <w:rPr>
      <w:sz w:val="16"/>
      <w:szCs w:val="16"/>
    </w:rPr>
  </w:style>
  <w:style w:type="paragraph" w:styleId="af">
    <w:name w:val="annotation text"/>
    <w:basedOn w:val="a2"/>
    <w:link w:val="af0"/>
    <w:uiPriority w:val="99"/>
    <w:semiHidden/>
    <w:unhideWhenUsed/>
    <w:rsid w:val="00974DAE"/>
    <w:pPr>
      <w:spacing w:line="240" w:lineRule="auto"/>
    </w:pPr>
    <w:rPr>
      <w:sz w:val="20"/>
      <w:szCs w:val="20"/>
    </w:rPr>
  </w:style>
  <w:style w:type="character" w:customStyle="1" w:styleId="af0">
    <w:name w:val="Текст примечания Знак"/>
    <w:basedOn w:val="a3"/>
    <w:link w:val="af"/>
    <w:uiPriority w:val="99"/>
    <w:semiHidden/>
    <w:rsid w:val="00974DAE"/>
    <w:rPr>
      <w:sz w:val="20"/>
      <w:szCs w:val="20"/>
    </w:rPr>
  </w:style>
  <w:style w:type="paragraph" w:styleId="af1">
    <w:name w:val="annotation subject"/>
    <w:basedOn w:val="af"/>
    <w:next w:val="af"/>
    <w:link w:val="af2"/>
    <w:uiPriority w:val="99"/>
    <w:semiHidden/>
    <w:unhideWhenUsed/>
    <w:rsid w:val="00974DAE"/>
    <w:rPr>
      <w:b/>
      <w:bCs/>
    </w:rPr>
  </w:style>
  <w:style w:type="character" w:customStyle="1" w:styleId="af2">
    <w:name w:val="Тема примечания Знак"/>
    <w:basedOn w:val="af0"/>
    <w:link w:val="af1"/>
    <w:uiPriority w:val="99"/>
    <w:semiHidden/>
    <w:rsid w:val="00974DAE"/>
    <w:rPr>
      <w:b/>
      <w:bCs/>
      <w:sz w:val="20"/>
      <w:szCs w:val="20"/>
    </w:rPr>
  </w:style>
  <w:style w:type="paragraph" w:styleId="af3">
    <w:name w:val="Revision"/>
    <w:hidden/>
    <w:uiPriority w:val="99"/>
    <w:semiHidden/>
    <w:rsid w:val="00974DAE"/>
    <w:pPr>
      <w:spacing w:after="0" w:line="240" w:lineRule="auto"/>
    </w:pPr>
  </w:style>
  <w:style w:type="paragraph" w:customStyle="1" w:styleId="Default">
    <w:name w:val="Default"/>
    <w:rsid w:val="00974DAE"/>
    <w:pPr>
      <w:autoSpaceDE w:val="0"/>
      <w:autoSpaceDN w:val="0"/>
      <w:adjustRightInd w:val="0"/>
      <w:spacing w:after="0" w:line="240" w:lineRule="auto"/>
    </w:pPr>
    <w:rPr>
      <w:rFonts w:ascii="Tahoma" w:hAnsi="Tahoma" w:cs="Tahoma"/>
      <w:color w:val="000000"/>
      <w:sz w:val="24"/>
      <w:szCs w:val="24"/>
    </w:rPr>
  </w:style>
  <w:style w:type="character" w:styleId="af4">
    <w:name w:val="FollowedHyperlink"/>
    <w:basedOn w:val="a3"/>
    <w:uiPriority w:val="99"/>
    <w:semiHidden/>
    <w:unhideWhenUsed/>
    <w:rsid w:val="00974DAE"/>
    <w:rPr>
      <w:color w:val="954F72" w:themeColor="followedHyperlink"/>
      <w:u w:val="single"/>
    </w:rPr>
  </w:style>
  <w:style w:type="paragraph" w:styleId="af5">
    <w:name w:val="endnote text"/>
    <w:basedOn w:val="a2"/>
    <w:link w:val="af6"/>
    <w:uiPriority w:val="99"/>
    <w:semiHidden/>
    <w:unhideWhenUsed/>
    <w:rsid w:val="00974DAE"/>
    <w:pPr>
      <w:spacing w:after="0" w:line="240" w:lineRule="auto"/>
    </w:pPr>
    <w:rPr>
      <w:sz w:val="20"/>
      <w:szCs w:val="20"/>
    </w:rPr>
  </w:style>
  <w:style w:type="character" w:customStyle="1" w:styleId="af6">
    <w:name w:val="Текст концевой сноски Знак"/>
    <w:basedOn w:val="a3"/>
    <w:link w:val="af5"/>
    <w:uiPriority w:val="99"/>
    <w:semiHidden/>
    <w:rsid w:val="00974DAE"/>
    <w:rPr>
      <w:sz w:val="20"/>
      <w:szCs w:val="20"/>
    </w:rPr>
  </w:style>
  <w:style w:type="character" w:styleId="af7">
    <w:name w:val="endnote reference"/>
    <w:basedOn w:val="a3"/>
    <w:uiPriority w:val="99"/>
    <w:semiHidden/>
    <w:unhideWhenUsed/>
    <w:rsid w:val="00974DAE"/>
    <w:rPr>
      <w:vertAlign w:val="superscript"/>
    </w:rPr>
  </w:style>
  <w:style w:type="paragraph" w:styleId="a1">
    <w:name w:val="List Bullet"/>
    <w:basedOn w:val="a2"/>
    <w:rsid w:val="00974DAE"/>
    <w:pPr>
      <w:numPr>
        <w:numId w:val="5"/>
      </w:numPr>
      <w:spacing w:after="0" w:line="240" w:lineRule="auto"/>
    </w:pPr>
    <w:rPr>
      <w:rFonts w:ascii="Arial" w:eastAsia="Times New Roman" w:hAnsi="Arial" w:cs="Arial"/>
      <w:szCs w:val="24"/>
      <w:lang w:eastAsia="ru-RU"/>
    </w:rPr>
  </w:style>
  <w:style w:type="paragraph" w:styleId="20">
    <w:name w:val="Body Text Indent 2"/>
    <w:basedOn w:val="a2"/>
    <w:link w:val="22"/>
    <w:uiPriority w:val="99"/>
    <w:unhideWhenUsed/>
    <w:rsid w:val="00974DAE"/>
    <w:pPr>
      <w:spacing w:after="120" w:line="480" w:lineRule="auto"/>
      <w:ind w:left="283"/>
    </w:pPr>
  </w:style>
  <w:style w:type="character" w:customStyle="1" w:styleId="22">
    <w:name w:val="Основной текст с отступом 2 Знак"/>
    <w:basedOn w:val="a3"/>
    <w:link w:val="20"/>
    <w:uiPriority w:val="99"/>
    <w:rsid w:val="00974DAE"/>
  </w:style>
  <w:style w:type="paragraph" w:customStyle="1" w:styleId="-11">
    <w:name w:val="Цветной список - Акцент 11"/>
    <w:basedOn w:val="a2"/>
    <w:uiPriority w:val="99"/>
    <w:qFormat/>
    <w:rsid w:val="00974DAE"/>
    <w:pPr>
      <w:spacing w:after="0" w:line="240" w:lineRule="auto"/>
      <w:ind w:left="720"/>
      <w:contextualSpacing/>
    </w:pPr>
    <w:rPr>
      <w:rFonts w:ascii="Minion Pro" w:eastAsia="Times New Roman" w:hAnsi="Minion Pro" w:cs="Times New Roman"/>
      <w:sz w:val="24"/>
      <w:szCs w:val="24"/>
      <w:lang w:val="en-GB"/>
    </w:rPr>
  </w:style>
  <w:style w:type="table" w:styleId="af8">
    <w:name w:val="Table Grid"/>
    <w:basedOn w:val="a4"/>
    <w:uiPriority w:val="39"/>
    <w:rsid w:val="00974DA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1">
    <w:name w:val="Сетка таблицы41"/>
    <w:basedOn w:val="a4"/>
    <w:next w:val="af8"/>
    <w:uiPriority w:val="39"/>
    <w:rsid w:val="00974DA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3">
    <w:name w:val="Заголовок 2 Знак"/>
    <w:basedOn w:val="a3"/>
    <w:uiPriority w:val="9"/>
    <w:semiHidden/>
    <w:rsid w:val="005E62AF"/>
    <w:rPr>
      <w:rFonts w:asciiTheme="majorHAnsi" w:eastAsiaTheme="majorEastAsia" w:hAnsiTheme="majorHAnsi" w:cstheme="majorBidi"/>
      <w:color w:val="2E74B5" w:themeColor="accent1" w:themeShade="BF"/>
      <w:sz w:val="26"/>
      <w:szCs w:val="26"/>
    </w:rPr>
  </w:style>
  <w:style w:type="paragraph" w:styleId="af9">
    <w:name w:val="No Spacing"/>
    <w:uiPriority w:val="1"/>
    <w:qFormat/>
    <w:rsid w:val="000578D6"/>
    <w:pPr>
      <w:spacing w:after="0" w:line="240" w:lineRule="auto"/>
    </w:pPr>
  </w:style>
  <w:style w:type="table" w:customStyle="1" w:styleId="12">
    <w:name w:val="Сетка таблицы1"/>
    <w:basedOn w:val="a4"/>
    <w:next w:val="af8"/>
    <w:uiPriority w:val="59"/>
    <w:rsid w:val="00C846F8"/>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4"/>
    <w:next w:val="af8"/>
    <w:uiPriority w:val="59"/>
    <w:rsid w:val="00863B5D"/>
    <w:pPr>
      <w:spacing w:after="0" w:line="240" w:lineRule="auto"/>
    </w:pPr>
    <w:rPr>
      <w:rFonts w:ascii="Cambria" w:eastAsia="Cambria"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Верхний колонтитул Знак"/>
    <w:basedOn w:val="a3"/>
    <w:link w:val="afb"/>
    <w:uiPriority w:val="99"/>
    <w:rsid w:val="00272F1B"/>
    <w:rPr>
      <w:rFonts w:eastAsiaTheme="minorEastAsia" w:cs="Times New Roman"/>
      <w:lang w:eastAsia="ru-RU"/>
    </w:rPr>
  </w:style>
  <w:style w:type="paragraph" w:styleId="afb">
    <w:name w:val="header"/>
    <w:basedOn w:val="a2"/>
    <w:link w:val="afa"/>
    <w:uiPriority w:val="99"/>
    <w:unhideWhenUsed/>
    <w:rsid w:val="00272F1B"/>
    <w:pPr>
      <w:tabs>
        <w:tab w:val="center" w:pos="4677"/>
        <w:tab w:val="right" w:pos="9355"/>
      </w:tabs>
    </w:pPr>
    <w:rPr>
      <w:rFonts w:eastAsiaTheme="minorEastAsia" w:cs="Times New Roman"/>
      <w:lang w:eastAsia="ru-RU"/>
    </w:rPr>
  </w:style>
  <w:style w:type="character" w:customStyle="1" w:styleId="afc">
    <w:name w:val="Нижний колонтитул Знак"/>
    <w:basedOn w:val="a3"/>
    <w:link w:val="afd"/>
    <w:uiPriority w:val="99"/>
    <w:rsid w:val="00272F1B"/>
    <w:rPr>
      <w:rFonts w:eastAsiaTheme="minorEastAsia" w:cs="Times New Roman"/>
      <w:lang w:eastAsia="ru-RU"/>
    </w:rPr>
  </w:style>
  <w:style w:type="paragraph" w:styleId="afd">
    <w:name w:val="footer"/>
    <w:basedOn w:val="a2"/>
    <w:link w:val="afc"/>
    <w:uiPriority w:val="99"/>
    <w:unhideWhenUsed/>
    <w:rsid w:val="00272F1B"/>
    <w:pPr>
      <w:tabs>
        <w:tab w:val="center" w:pos="4677"/>
        <w:tab w:val="right" w:pos="9355"/>
      </w:tabs>
    </w:pPr>
    <w:rPr>
      <w:rFonts w:eastAsiaTheme="minorEastAsia" w:cs="Times New Roman"/>
      <w:lang w:eastAsia="ru-RU"/>
    </w:rPr>
  </w:style>
  <w:style w:type="paragraph" w:customStyle="1" w:styleId="afe">
    <w:name w:val="ГПП Основной текст"/>
    <w:basedOn w:val="aff"/>
    <w:link w:val="aff0"/>
    <w:rsid w:val="00A968A2"/>
    <w:pPr>
      <w:widowControl w:val="0"/>
      <w:spacing w:after="0" w:line="228" w:lineRule="auto"/>
      <w:ind w:left="170" w:right="170" w:firstLine="567"/>
      <w:jc w:val="both"/>
    </w:pPr>
    <w:rPr>
      <w:sz w:val="24"/>
      <w:szCs w:val="24"/>
    </w:rPr>
  </w:style>
  <w:style w:type="character" w:customStyle="1" w:styleId="aff0">
    <w:name w:val="ГПП Основной текст Знак Знак"/>
    <w:link w:val="afe"/>
    <w:locked/>
    <w:rsid w:val="00A968A2"/>
    <w:rPr>
      <w:sz w:val="24"/>
      <w:szCs w:val="24"/>
    </w:rPr>
  </w:style>
  <w:style w:type="paragraph" w:styleId="aff">
    <w:name w:val="Body Text"/>
    <w:basedOn w:val="a2"/>
    <w:link w:val="aff1"/>
    <w:uiPriority w:val="99"/>
    <w:semiHidden/>
    <w:unhideWhenUsed/>
    <w:rsid w:val="00A968A2"/>
    <w:pPr>
      <w:spacing w:after="120"/>
    </w:pPr>
  </w:style>
  <w:style w:type="character" w:customStyle="1" w:styleId="aff1">
    <w:name w:val="Основной текст Знак"/>
    <w:basedOn w:val="a3"/>
    <w:link w:val="aff"/>
    <w:uiPriority w:val="99"/>
    <w:semiHidden/>
    <w:rsid w:val="00A968A2"/>
  </w:style>
  <w:style w:type="paragraph" w:customStyle="1" w:styleId="1">
    <w:name w:val="м1"/>
    <w:basedOn w:val="a6"/>
    <w:link w:val="13"/>
    <w:qFormat/>
    <w:rsid w:val="00610122"/>
    <w:pPr>
      <w:numPr>
        <w:numId w:val="8"/>
      </w:numPr>
      <w:spacing w:before="120" w:after="200"/>
      <w:jc w:val="both"/>
    </w:pPr>
    <w:rPr>
      <w:rFonts w:eastAsia="Times New Roman"/>
      <w:lang w:val="x-none" w:eastAsia="en-US" w:bidi="en-US"/>
    </w:rPr>
  </w:style>
  <w:style w:type="character" w:customStyle="1" w:styleId="13">
    <w:name w:val="м1 Знак"/>
    <w:link w:val="1"/>
    <w:rsid w:val="00610122"/>
    <w:rPr>
      <w:rFonts w:ascii="Times New Roman" w:eastAsia="Times New Roman" w:hAnsi="Times New Roman" w:cs="Times New Roman"/>
      <w:sz w:val="24"/>
      <w:szCs w:val="24"/>
      <w:lang w:val="x-none" w:bidi="en-US"/>
    </w:rPr>
  </w:style>
  <w:style w:type="paragraph" w:customStyle="1" w:styleId="aff2">
    <w:name w:val="Нормальный"/>
    <w:uiPriority w:val="99"/>
    <w:rsid w:val="008A06C1"/>
    <w:pPr>
      <w:autoSpaceDE w:val="0"/>
      <w:autoSpaceDN w:val="0"/>
      <w:spacing w:after="0" w:line="240" w:lineRule="auto"/>
    </w:pPr>
    <w:rPr>
      <w:rFonts w:ascii="TimesET" w:eastAsia="Times New Roman" w:hAnsi="TimesET" w:cs="Times New Roman"/>
      <w:sz w:val="20"/>
      <w:szCs w:val="20"/>
      <w:lang w:eastAsia="ru-RU"/>
    </w:rPr>
  </w:style>
  <w:style w:type="paragraph" w:styleId="aff3">
    <w:name w:val="Body Text Indent"/>
    <w:basedOn w:val="a2"/>
    <w:link w:val="aff4"/>
    <w:rsid w:val="008A06C1"/>
    <w:pPr>
      <w:spacing w:after="120" w:line="240" w:lineRule="auto"/>
      <w:ind w:left="283"/>
    </w:pPr>
    <w:rPr>
      <w:rFonts w:ascii="Times New Roman" w:eastAsia="Times New Roman" w:hAnsi="Times New Roman" w:cs="Times New Roman"/>
      <w:sz w:val="24"/>
      <w:szCs w:val="24"/>
      <w:lang w:val="en-US"/>
    </w:rPr>
  </w:style>
  <w:style w:type="character" w:customStyle="1" w:styleId="aff4">
    <w:name w:val="Основной текст с отступом Знак"/>
    <w:basedOn w:val="a3"/>
    <w:link w:val="aff3"/>
    <w:rsid w:val="008A06C1"/>
    <w:rPr>
      <w:rFonts w:ascii="Times New Roman" w:eastAsia="Times New Roman" w:hAnsi="Times New Roman" w:cs="Times New Roman"/>
      <w:sz w:val="24"/>
      <w:szCs w:val="24"/>
      <w:lang w:val="en-US"/>
    </w:rPr>
  </w:style>
  <w:style w:type="paragraph" w:customStyle="1" w:styleId="a0">
    <w:name w:val="Подпункт договора"/>
    <w:basedOn w:val="a2"/>
    <w:rsid w:val="008A06C1"/>
    <w:pPr>
      <w:numPr>
        <w:ilvl w:val="1"/>
        <w:numId w:val="3"/>
      </w:numPr>
      <w:spacing w:after="0" w:line="240" w:lineRule="auto"/>
      <w:jc w:val="both"/>
    </w:pPr>
    <w:rPr>
      <w:rFonts w:ascii="Arial" w:eastAsia="Times New Roman" w:hAnsi="Arial" w:cs="Arial"/>
      <w:sz w:val="20"/>
      <w:szCs w:val="20"/>
      <w:lang w:eastAsia="ru-RU"/>
    </w:rPr>
  </w:style>
  <w:style w:type="character" w:customStyle="1" w:styleId="FontStyle34">
    <w:name w:val="Font Style34"/>
    <w:rsid w:val="008A06C1"/>
    <w:rPr>
      <w:rFonts w:ascii="Times New Roman" w:hAnsi="Times New Roman" w:cs="Times New Roman" w:hint="default"/>
    </w:rPr>
  </w:style>
  <w:style w:type="character" w:styleId="aff5">
    <w:name w:val="Placeholder Text"/>
    <w:basedOn w:val="a3"/>
    <w:uiPriority w:val="99"/>
    <w:semiHidden/>
    <w:rsid w:val="00366F2D"/>
    <w:rPr>
      <w:color w:val="808080"/>
    </w:rPr>
  </w:style>
  <w:style w:type="paragraph" w:customStyle="1" w:styleId="a">
    <w:name w:val="Подподпункт"/>
    <w:basedOn w:val="a2"/>
    <w:uiPriority w:val="99"/>
    <w:rsid w:val="00AC38F3"/>
    <w:pPr>
      <w:numPr>
        <w:numId w:val="12"/>
      </w:numPr>
      <w:spacing w:after="0" w:line="360" w:lineRule="auto"/>
      <w:jc w:val="both"/>
    </w:pPr>
    <w:rPr>
      <w:rFonts w:ascii="Times New Roman" w:eastAsia="Times New Roman" w:hAnsi="Times New Roman" w:cs="Times New Roman"/>
      <w:sz w:val="28"/>
      <w:szCs w:val="28"/>
      <w:lang w:eastAsia="ru-RU"/>
    </w:rPr>
  </w:style>
  <w:style w:type="paragraph" w:customStyle="1" w:styleId="aff6">
    <w:name w:val="Ариал"/>
    <w:basedOn w:val="a2"/>
    <w:uiPriority w:val="99"/>
    <w:rsid w:val="00AC38F3"/>
    <w:pPr>
      <w:widowControl w:val="0"/>
      <w:adjustRightInd w:val="0"/>
      <w:spacing w:before="120" w:after="120" w:line="360" w:lineRule="auto"/>
      <w:ind w:firstLine="851"/>
      <w:jc w:val="both"/>
    </w:pPr>
    <w:rPr>
      <w:rFonts w:ascii="Arial" w:eastAsia="Times New Roman" w:hAnsi="Arial" w:cs="Arial"/>
      <w:sz w:val="24"/>
      <w:szCs w:val="24"/>
      <w:lang w:eastAsia="ru-RU"/>
    </w:rPr>
  </w:style>
  <w:style w:type="character" w:customStyle="1" w:styleId="aff7">
    <w:name w:val="Подпункт Знак"/>
    <w:basedOn w:val="a3"/>
    <w:uiPriority w:val="99"/>
    <w:rsid w:val="00AC38F3"/>
    <w:rPr>
      <w:rFonts w:ascii="Times New Roman" w:hAnsi="Times New Roman" w:cs="Times New Roman" w:hint="default"/>
      <w:sz w:val="28"/>
      <w:lang w:val="ru-RU" w:eastAsia="ru-RU" w:bidi="ar-SA"/>
    </w:rPr>
  </w:style>
  <w:style w:type="paragraph" w:customStyle="1" w:styleId="msonormal0">
    <w:name w:val="msonormal"/>
    <w:basedOn w:val="a2"/>
    <w:rsid w:val="007B30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6">
    <w:name w:val="xl66"/>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67">
    <w:name w:val="xl67"/>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68">
    <w:name w:val="xl68"/>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69">
    <w:name w:val="xl69"/>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70">
    <w:name w:val="xl70"/>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1">
    <w:name w:val="xl71"/>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2">
    <w:name w:val="xl72"/>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3">
    <w:name w:val="xl73"/>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5">
    <w:name w:val="xl7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6">
    <w:name w:val="xl76"/>
    <w:basedOn w:val="a2"/>
    <w:rsid w:val="007B3081"/>
    <w:pPr>
      <w:spacing w:before="100" w:beforeAutospacing="1" w:after="100" w:afterAutospacing="1" w:line="240" w:lineRule="auto"/>
      <w:jc w:val="center"/>
    </w:pPr>
    <w:rPr>
      <w:rFonts w:ascii="Arial" w:eastAsia="Times New Roman" w:hAnsi="Arial" w:cs="Arial"/>
      <w:b/>
      <w:bCs/>
      <w:sz w:val="16"/>
      <w:szCs w:val="16"/>
      <w:lang w:eastAsia="ru-RU"/>
    </w:rPr>
  </w:style>
  <w:style w:type="paragraph" w:customStyle="1" w:styleId="xl77">
    <w:name w:val="xl77"/>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78">
    <w:name w:val="xl78"/>
    <w:basedOn w:val="a2"/>
    <w:rsid w:val="007B3081"/>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79">
    <w:name w:val="xl79"/>
    <w:basedOn w:val="a2"/>
    <w:rsid w:val="007B3081"/>
    <w:pP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80">
    <w:name w:val="xl80"/>
    <w:basedOn w:val="a2"/>
    <w:rsid w:val="007B3081"/>
    <w:pPr>
      <w:spacing w:before="100" w:beforeAutospacing="1" w:after="100" w:afterAutospacing="1" w:line="240" w:lineRule="auto"/>
      <w:jc w:val="center"/>
    </w:pPr>
    <w:rPr>
      <w:rFonts w:ascii="Arial" w:eastAsia="Times New Roman" w:hAnsi="Arial" w:cs="Arial"/>
      <w:b/>
      <w:bCs/>
      <w:sz w:val="28"/>
      <w:szCs w:val="28"/>
      <w:lang w:eastAsia="ru-RU"/>
    </w:rPr>
  </w:style>
  <w:style w:type="paragraph" w:customStyle="1" w:styleId="xl81">
    <w:name w:val="xl81"/>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2"/>
    <w:rsid w:val="007B3081"/>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83">
    <w:name w:val="xl8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4">
    <w:name w:val="xl84"/>
    <w:basedOn w:val="a2"/>
    <w:rsid w:val="007B3081"/>
    <w:pP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85">
    <w:name w:val="xl85"/>
    <w:basedOn w:val="a2"/>
    <w:rsid w:val="007B3081"/>
    <w:pPr>
      <w:spacing w:before="100" w:beforeAutospacing="1" w:after="100" w:afterAutospacing="1" w:line="240" w:lineRule="auto"/>
    </w:pPr>
    <w:rPr>
      <w:rFonts w:ascii="Arial" w:eastAsia="Times New Roman" w:hAnsi="Arial" w:cs="Arial"/>
      <w:b/>
      <w:bCs/>
      <w:sz w:val="16"/>
      <w:szCs w:val="16"/>
      <w:lang w:eastAsia="ru-RU"/>
    </w:rPr>
  </w:style>
  <w:style w:type="paragraph" w:customStyle="1" w:styleId="xl86">
    <w:name w:val="xl86"/>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7">
    <w:name w:val="xl87"/>
    <w:basedOn w:val="a2"/>
    <w:rsid w:val="007B3081"/>
    <w:pPr>
      <w:pBdr>
        <w:bottom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88">
    <w:name w:val="xl88"/>
    <w:basedOn w:val="a2"/>
    <w:rsid w:val="007B3081"/>
    <w:pPr>
      <w:pBdr>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89">
    <w:name w:val="xl89"/>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0">
    <w:name w:val="xl90"/>
    <w:basedOn w:val="a2"/>
    <w:rsid w:val="007B3081"/>
    <w:pPr>
      <w:spacing w:before="100" w:beforeAutospacing="1" w:after="100" w:afterAutospacing="1" w:line="240" w:lineRule="auto"/>
    </w:pPr>
    <w:rPr>
      <w:rFonts w:ascii="Arial" w:eastAsia="Times New Roman" w:hAnsi="Arial" w:cs="Arial"/>
      <w:sz w:val="16"/>
      <w:szCs w:val="16"/>
      <w:lang w:eastAsia="ru-RU"/>
    </w:rPr>
  </w:style>
  <w:style w:type="paragraph" w:customStyle="1" w:styleId="xl91">
    <w:name w:val="xl91"/>
    <w:basedOn w:val="a2"/>
    <w:rsid w:val="007B3081"/>
    <w:pP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2">
    <w:name w:val="xl92"/>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3">
    <w:name w:val="xl93"/>
    <w:basedOn w:val="a2"/>
    <w:rsid w:val="007B308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94">
    <w:name w:val="xl94"/>
    <w:basedOn w:val="a2"/>
    <w:rsid w:val="007B3081"/>
    <w:pP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95">
    <w:name w:val="xl95"/>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6">
    <w:name w:val="xl96"/>
    <w:basedOn w:val="a2"/>
    <w:rsid w:val="007B308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97">
    <w:name w:val="xl97"/>
    <w:basedOn w:val="a2"/>
    <w:rsid w:val="007B3081"/>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98">
    <w:name w:val="xl98"/>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99">
    <w:name w:val="xl99"/>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00">
    <w:name w:val="xl100"/>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1">
    <w:name w:val="xl101"/>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02">
    <w:name w:val="xl102"/>
    <w:basedOn w:val="a2"/>
    <w:rsid w:val="007B3081"/>
    <w:pPr>
      <w:pBdr>
        <w:left w:val="single" w:sz="4" w:space="0" w:color="auto"/>
      </w:pBdr>
      <w:spacing w:before="100" w:beforeAutospacing="1" w:after="100" w:afterAutospacing="1" w:line="240" w:lineRule="auto"/>
      <w:textAlignment w:val="center"/>
    </w:pPr>
    <w:rPr>
      <w:rFonts w:ascii="Arial" w:eastAsia="Times New Roman" w:hAnsi="Arial" w:cs="Arial"/>
      <w:sz w:val="16"/>
      <w:szCs w:val="16"/>
      <w:lang w:eastAsia="ru-RU"/>
    </w:rPr>
  </w:style>
  <w:style w:type="paragraph" w:customStyle="1" w:styleId="xl103">
    <w:name w:val="xl103"/>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4">
    <w:name w:val="xl104"/>
    <w:basedOn w:val="a2"/>
    <w:rsid w:val="007B3081"/>
    <w:pPr>
      <w:pBdr>
        <w:lef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05">
    <w:name w:val="xl105"/>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6">
    <w:name w:val="xl106"/>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7">
    <w:name w:val="xl107"/>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08">
    <w:name w:val="xl10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09">
    <w:name w:val="xl109"/>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0">
    <w:name w:val="xl110"/>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11">
    <w:name w:val="xl111"/>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2">
    <w:name w:val="xl112"/>
    <w:basedOn w:val="a2"/>
    <w:rsid w:val="007B3081"/>
    <w:pPr>
      <w:spacing w:before="100" w:beforeAutospacing="1" w:after="100" w:afterAutospacing="1" w:line="240" w:lineRule="auto"/>
      <w:textAlignment w:val="top"/>
    </w:pPr>
    <w:rPr>
      <w:rFonts w:ascii="Arial" w:eastAsia="Times New Roman" w:hAnsi="Arial" w:cs="Arial"/>
      <w:b/>
      <w:bCs/>
      <w:sz w:val="16"/>
      <w:szCs w:val="16"/>
      <w:lang w:eastAsia="ru-RU"/>
    </w:rPr>
  </w:style>
  <w:style w:type="paragraph" w:customStyle="1" w:styleId="xl113">
    <w:name w:val="xl113"/>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4">
    <w:name w:val="xl114"/>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5">
    <w:name w:val="xl115"/>
    <w:basedOn w:val="a2"/>
    <w:rsid w:val="007B3081"/>
    <w:pPr>
      <w:pBdr>
        <w:top w:val="single" w:sz="4" w:space="0" w:color="auto"/>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16">
    <w:name w:val="xl116"/>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7">
    <w:name w:val="xl117"/>
    <w:basedOn w:val="a2"/>
    <w:rsid w:val="007B3081"/>
    <w:pPr>
      <w:pBdr>
        <w:top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18">
    <w:name w:val="xl118"/>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19">
    <w:name w:val="xl119"/>
    <w:basedOn w:val="a2"/>
    <w:rsid w:val="007B3081"/>
    <w:pPr>
      <w:pBdr>
        <w:top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0">
    <w:name w:val="xl120"/>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1">
    <w:name w:val="xl121"/>
    <w:basedOn w:val="a2"/>
    <w:rsid w:val="007B3081"/>
    <w:pP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2">
    <w:name w:val="xl122"/>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23">
    <w:name w:val="xl123"/>
    <w:basedOn w:val="a2"/>
    <w:rsid w:val="007B3081"/>
    <w:pPr>
      <w:pBdr>
        <w:left w:val="single" w:sz="4" w:space="0" w:color="auto"/>
      </w:pBd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24">
    <w:name w:val="xl124"/>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5">
    <w:name w:val="xl125"/>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6">
    <w:name w:val="xl126"/>
    <w:basedOn w:val="a2"/>
    <w:rsid w:val="007B308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27">
    <w:name w:val="xl127"/>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lang w:eastAsia="ru-RU"/>
    </w:rPr>
  </w:style>
  <w:style w:type="paragraph" w:customStyle="1" w:styleId="xl128">
    <w:name w:val="xl128"/>
    <w:basedOn w:val="a2"/>
    <w:rsid w:val="007B3081"/>
    <w:pPr>
      <w:pBdr>
        <w:left w:val="single" w:sz="4" w:space="0" w:color="auto"/>
      </w:pBdr>
      <w:spacing w:before="100" w:beforeAutospacing="1" w:after="100" w:afterAutospacing="1" w:line="240" w:lineRule="auto"/>
    </w:pPr>
    <w:rPr>
      <w:rFonts w:ascii="Arial" w:eastAsia="Times New Roman" w:hAnsi="Arial" w:cs="Arial"/>
      <w:sz w:val="16"/>
      <w:szCs w:val="16"/>
      <w:lang w:eastAsia="ru-RU"/>
    </w:rPr>
  </w:style>
  <w:style w:type="paragraph" w:customStyle="1" w:styleId="xl129">
    <w:name w:val="xl129"/>
    <w:basedOn w:val="a2"/>
    <w:rsid w:val="007B3081"/>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0">
    <w:name w:val="xl130"/>
    <w:basedOn w:val="a2"/>
    <w:rsid w:val="007B3081"/>
    <w:pPr>
      <w:spacing w:before="100" w:beforeAutospacing="1" w:after="100" w:afterAutospacing="1" w:line="240" w:lineRule="auto"/>
      <w:jc w:val="center"/>
      <w:textAlignment w:val="top"/>
    </w:pPr>
    <w:rPr>
      <w:rFonts w:ascii="Arial" w:eastAsia="Times New Roman" w:hAnsi="Arial" w:cs="Arial"/>
      <w:sz w:val="16"/>
      <w:szCs w:val="16"/>
      <w:lang w:eastAsia="ru-RU"/>
    </w:rPr>
  </w:style>
  <w:style w:type="paragraph" w:customStyle="1" w:styleId="xl131">
    <w:name w:val="xl131"/>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2">
    <w:name w:val="xl132"/>
    <w:basedOn w:val="a2"/>
    <w:rsid w:val="007B3081"/>
    <w:pP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3">
    <w:name w:val="xl133"/>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4">
    <w:name w:val="xl134"/>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135">
    <w:name w:val="xl135"/>
    <w:basedOn w:val="a2"/>
    <w:rsid w:val="007B3081"/>
    <w:pPr>
      <w:pBdr>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136">
    <w:name w:val="xl136"/>
    <w:basedOn w:val="a2"/>
    <w:rsid w:val="007B308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37">
    <w:name w:val="xl137"/>
    <w:basedOn w:val="a2"/>
    <w:rsid w:val="007B308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8">
    <w:name w:val="xl138"/>
    <w:basedOn w:val="a2"/>
    <w:rsid w:val="007B308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39">
    <w:name w:val="xl139"/>
    <w:basedOn w:val="a2"/>
    <w:rsid w:val="007B308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0">
    <w:name w:val="xl140"/>
    <w:basedOn w:val="a2"/>
    <w:rsid w:val="007B308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1">
    <w:name w:val="xl141"/>
    <w:basedOn w:val="a2"/>
    <w:rsid w:val="007B308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42">
    <w:name w:val="xl142"/>
    <w:basedOn w:val="a2"/>
    <w:rsid w:val="007B308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3">
    <w:name w:val="xl143"/>
    <w:basedOn w:val="a2"/>
    <w:rsid w:val="007B308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44">
    <w:name w:val="xl144"/>
    <w:basedOn w:val="a2"/>
    <w:rsid w:val="007B308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45">
    <w:name w:val="xl145"/>
    <w:basedOn w:val="a2"/>
    <w:rsid w:val="007B3081"/>
    <w:pPr>
      <w:spacing w:before="100" w:beforeAutospacing="1" w:after="100" w:afterAutospacing="1" w:line="240" w:lineRule="auto"/>
      <w:jc w:val="center"/>
    </w:pPr>
    <w:rPr>
      <w:rFonts w:ascii="Arial" w:eastAsia="Times New Roman" w:hAnsi="Arial" w:cs="Arial"/>
      <w:sz w:val="16"/>
      <w:szCs w:val="16"/>
      <w:lang w:eastAsia="ru-RU"/>
    </w:rPr>
  </w:style>
  <w:style w:type="table" w:customStyle="1" w:styleId="4">
    <w:name w:val="Сетка таблицы4"/>
    <w:basedOn w:val="a4"/>
    <w:next w:val="af8"/>
    <w:uiPriority w:val="39"/>
    <w:rsid w:val="007669A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297DCC"/>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2"/>
    <w:rsid w:val="00297DCC"/>
    <w:pPr>
      <w:spacing w:before="100" w:beforeAutospacing="1" w:after="100" w:afterAutospacing="1" w:line="240" w:lineRule="auto"/>
    </w:pPr>
    <w:rPr>
      <w:rFonts w:ascii="Arial" w:eastAsia="Times New Roman" w:hAnsi="Arial" w:cs="Arial"/>
      <w:sz w:val="16"/>
      <w:szCs w:val="16"/>
      <w:lang w:eastAsia="ru-RU"/>
    </w:rPr>
  </w:style>
  <w:style w:type="character" w:customStyle="1" w:styleId="30">
    <w:name w:val="Заголовок 3 Знак"/>
    <w:basedOn w:val="a3"/>
    <w:link w:val="3"/>
    <w:uiPriority w:val="9"/>
    <w:rsid w:val="00937AEF"/>
    <w:rPr>
      <w:rFonts w:asciiTheme="majorHAnsi" w:eastAsiaTheme="majorEastAsia" w:hAnsiTheme="majorHAnsi" w:cstheme="majorBidi"/>
      <w:color w:val="1F4D78" w:themeColor="accent1" w:themeShade="7F"/>
      <w:sz w:val="24"/>
      <w:szCs w:val="24"/>
    </w:rPr>
  </w:style>
  <w:style w:type="character" w:styleId="aff8">
    <w:name w:val="Intense Emphasis"/>
    <w:basedOn w:val="a3"/>
    <w:uiPriority w:val="21"/>
    <w:qFormat/>
    <w:rsid w:val="00805237"/>
    <w:rPr>
      <w:i/>
      <w:iCs/>
      <w:color w:val="5B9BD5" w:themeColor="accent1"/>
    </w:rPr>
  </w:style>
  <w:style w:type="character" w:styleId="aff9">
    <w:name w:val="Strong"/>
    <w:basedOn w:val="a3"/>
    <w:uiPriority w:val="22"/>
    <w:qFormat/>
    <w:rsid w:val="00805237"/>
    <w:rPr>
      <w:b/>
      <w:bCs/>
    </w:rPr>
  </w:style>
  <w:style w:type="paragraph" w:customStyle="1" w:styleId="xl146">
    <w:name w:val="xl146"/>
    <w:basedOn w:val="a2"/>
    <w:rsid w:val="00D35751"/>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7">
    <w:name w:val="xl147"/>
    <w:basedOn w:val="a2"/>
    <w:rsid w:val="00D35751"/>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48">
    <w:name w:val="xl148"/>
    <w:basedOn w:val="a2"/>
    <w:rsid w:val="00D3575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49">
    <w:name w:val="xl149"/>
    <w:basedOn w:val="a2"/>
    <w:rsid w:val="00D35751"/>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0">
    <w:name w:val="xl150"/>
    <w:basedOn w:val="a2"/>
    <w:rsid w:val="00D3575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51">
    <w:name w:val="xl151"/>
    <w:basedOn w:val="a2"/>
    <w:rsid w:val="00D35751"/>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52">
    <w:name w:val="xl152"/>
    <w:basedOn w:val="a2"/>
    <w:rsid w:val="00D35751"/>
    <w:pPr>
      <w:spacing w:before="100" w:beforeAutospacing="1" w:after="100" w:afterAutospacing="1" w:line="240" w:lineRule="auto"/>
      <w:textAlignment w:val="top"/>
    </w:pPr>
    <w:rPr>
      <w:rFonts w:ascii="Arial" w:eastAsia="Times New Roman" w:hAnsi="Arial" w:cs="Arial"/>
      <w:i/>
      <w:iCs/>
      <w:sz w:val="16"/>
      <w:szCs w:val="16"/>
      <w:lang w:eastAsia="ru-RU"/>
    </w:rPr>
  </w:style>
  <w:style w:type="paragraph" w:customStyle="1" w:styleId="xl153">
    <w:name w:val="xl153"/>
    <w:basedOn w:val="a2"/>
    <w:rsid w:val="00D35751"/>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4">
    <w:name w:val="xl154"/>
    <w:basedOn w:val="a2"/>
    <w:rsid w:val="00D35751"/>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55">
    <w:name w:val="xl155"/>
    <w:basedOn w:val="a2"/>
    <w:rsid w:val="00D357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56">
    <w:name w:val="xl156"/>
    <w:basedOn w:val="a2"/>
    <w:rsid w:val="00D35751"/>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57">
    <w:name w:val="xl157"/>
    <w:basedOn w:val="a2"/>
    <w:rsid w:val="00D35751"/>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58">
    <w:name w:val="xl158"/>
    <w:basedOn w:val="a2"/>
    <w:rsid w:val="00D35751"/>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59">
    <w:name w:val="xl159"/>
    <w:basedOn w:val="a2"/>
    <w:rsid w:val="00245730"/>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60">
    <w:name w:val="xl160"/>
    <w:basedOn w:val="a2"/>
    <w:rsid w:val="00245730"/>
    <w:pPr>
      <w:pBdr>
        <w:top w:val="single" w:sz="4" w:space="0" w:color="auto"/>
        <w:bottom w:val="single" w:sz="4" w:space="0" w:color="auto"/>
      </w:pBdr>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161">
    <w:name w:val="xl161"/>
    <w:basedOn w:val="a2"/>
    <w:rsid w:val="0024573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2">
    <w:name w:val="xl162"/>
    <w:basedOn w:val="a2"/>
    <w:rsid w:val="00245730"/>
    <w:pPr>
      <w:pBdr>
        <w:top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3">
    <w:name w:val="xl163"/>
    <w:basedOn w:val="a2"/>
    <w:rsid w:val="0024573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8"/>
      <w:szCs w:val="18"/>
      <w:lang w:eastAsia="ru-RU"/>
    </w:rPr>
  </w:style>
  <w:style w:type="paragraph" w:customStyle="1" w:styleId="xl164">
    <w:name w:val="xl164"/>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5">
    <w:name w:val="xl165"/>
    <w:basedOn w:val="a2"/>
    <w:rsid w:val="00245730"/>
    <w:pPr>
      <w:pBdr>
        <w:top w:val="single" w:sz="4" w:space="0" w:color="auto"/>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66">
    <w:name w:val="xl166"/>
    <w:basedOn w:val="a2"/>
    <w:rsid w:val="0024573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167">
    <w:name w:val="xl167"/>
    <w:basedOn w:val="a2"/>
    <w:rsid w:val="00245730"/>
    <w:pPr>
      <w:pBdr>
        <w:top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8">
    <w:name w:val="xl168"/>
    <w:basedOn w:val="a2"/>
    <w:rsid w:val="00245730"/>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69">
    <w:name w:val="xl169"/>
    <w:basedOn w:val="a2"/>
    <w:rsid w:val="00245730"/>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styleId="affa">
    <w:name w:val="Normal (Web)"/>
    <w:basedOn w:val="a2"/>
    <w:uiPriority w:val="99"/>
    <w:unhideWhenUsed/>
    <w:rsid w:val="006608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utonum">
    <w:name w:val="autonum"/>
    <w:basedOn w:val="a3"/>
    <w:rsid w:val="006608EA"/>
  </w:style>
  <w:style w:type="character" w:customStyle="1" w:styleId="databind">
    <w:name w:val="databind"/>
    <w:basedOn w:val="a3"/>
    <w:rsid w:val="006608EA"/>
  </w:style>
  <w:style w:type="paragraph" w:customStyle="1" w:styleId="xl170">
    <w:name w:val="xl170"/>
    <w:basedOn w:val="a2"/>
    <w:rsid w:val="00F1672D"/>
    <w:pP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1">
    <w:name w:val="xl171"/>
    <w:basedOn w:val="a2"/>
    <w:rsid w:val="00F1672D"/>
    <w:pPr>
      <w:pBdr>
        <w:right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2">
    <w:name w:val="xl172"/>
    <w:basedOn w:val="a2"/>
    <w:rsid w:val="00F1672D"/>
    <w:pPr>
      <w:pBdr>
        <w:bottom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73">
    <w:name w:val="xl173"/>
    <w:basedOn w:val="a2"/>
    <w:rsid w:val="00F1672D"/>
    <w:pPr>
      <w:pBdr>
        <w:top w:val="single" w:sz="4" w:space="0" w:color="auto"/>
      </w:pBdr>
      <w:spacing w:before="100" w:beforeAutospacing="1" w:after="100" w:afterAutospacing="1" w:line="240" w:lineRule="auto"/>
      <w:jc w:val="center"/>
    </w:pPr>
    <w:rPr>
      <w:rFonts w:ascii="Arial" w:eastAsia="Times New Roman" w:hAnsi="Arial" w:cs="Arial"/>
      <w:i/>
      <w:iCs/>
      <w:sz w:val="16"/>
      <w:szCs w:val="16"/>
      <w:lang w:eastAsia="ru-RU"/>
    </w:rPr>
  </w:style>
  <w:style w:type="paragraph" w:customStyle="1" w:styleId="xl174">
    <w:name w:val="xl174"/>
    <w:basedOn w:val="a2"/>
    <w:rsid w:val="00491B02"/>
    <w:pPr>
      <w:pBdr>
        <w:top w:val="single" w:sz="4" w:space="0" w:color="auto"/>
      </w:pBdr>
      <w:spacing w:before="100" w:beforeAutospacing="1" w:after="100" w:afterAutospacing="1" w:line="240" w:lineRule="auto"/>
      <w:jc w:val="center"/>
      <w:textAlignment w:val="top"/>
    </w:pPr>
    <w:rPr>
      <w:rFonts w:ascii="Arial" w:eastAsia="Times New Roman" w:hAnsi="Arial" w:cs="Arial"/>
      <w:i/>
      <w:iCs/>
      <w:sz w:val="16"/>
      <w:szCs w:val="16"/>
      <w:lang w:eastAsia="ru-RU"/>
    </w:rPr>
  </w:style>
  <w:style w:type="paragraph" w:customStyle="1" w:styleId="xl175">
    <w:name w:val="xl175"/>
    <w:basedOn w:val="a2"/>
    <w:rsid w:val="00491B02"/>
    <w:pPr>
      <w:pBdr>
        <w:bottom w:val="single" w:sz="4" w:space="0" w:color="auto"/>
      </w:pBdr>
      <w:spacing w:before="100" w:beforeAutospacing="1" w:after="100" w:afterAutospacing="1" w:line="240" w:lineRule="auto"/>
      <w:textAlignment w:val="top"/>
    </w:pPr>
    <w:rPr>
      <w:rFonts w:ascii="Arial" w:eastAsia="Times New Roman" w:hAnsi="Arial" w:cs="Arial"/>
      <w:sz w:val="16"/>
      <w:szCs w:val="16"/>
      <w:lang w:eastAsia="ru-RU"/>
    </w:rPr>
  </w:style>
  <w:style w:type="paragraph" w:customStyle="1" w:styleId="xl176">
    <w:name w:val="xl176"/>
    <w:basedOn w:val="a2"/>
    <w:rsid w:val="00491B02"/>
    <w:pPr>
      <w:pBdr>
        <w:bottom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2992">
      <w:bodyDiv w:val="1"/>
      <w:marLeft w:val="0"/>
      <w:marRight w:val="0"/>
      <w:marTop w:val="0"/>
      <w:marBottom w:val="0"/>
      <w:divBdr>
        <w:top w:val="none" w:sz="0" w:space="0" w:color="auto"/>
        <w:left w:val="none" w:sz="0" w:space="0" w:color="auto"/>
        <w:bottom w:val="none" w:sz="0" w:space="0" w:color="auto"/>
        <w:right w:val="none" w:sz="0" w:space="0" w:color="auto"/>
      </w:divBdr>
    </w:div>
    <w:div w:id="13851261">
      <w:bodyDiv w:val="1"/>
      <w:marLeft w:val="0"/>
      <w:marRight w:val="0"/>
      <w:marTop w:val="0"/>
      <w:marBottom w:val="0"/>
      <w:divBdr>
        <w:top w:val="none" w:sz="0" w:space="0" w:color="auto"/>
        <w:left w:val="none" w:sz="0" w:space="0" w:color="auto"/>
        <w:bottom w:val="none" w:sz="0" w:space="0" w:color="auto"/>
        <w:right w:val="none" w:sz="0" w:space="0" w:color="auto"/>
      </w:divBdr>
    </w:div>
    <w:div w:id="20861516">
      <w:bodyDiv w:val="1"/>
      <w:marLeft w:val="0"/>
      <w:marRight w:val="0"/>
      <w:marTop w:val="0"/>
      <w:marBottom w:val="0"/>
      <w:divBdr>
        <w:top w:val="none" w:sz="0" w:space="0" w:color="auto"/>
        <w:left w:val="none" w:sz="0" w:space="0" w:color="auto"/>
        <w:bottom w:val="none" w:sz="0" w:space="0" w:color="auto"/>
        <w:right w:val="none" w:sz="0" w:space="0" w:color="auto"/>
      </w:divBdr>
    </w:div>
    <w:div w:id="30110203">
      <w:bodyDiv w:val="1"/>
      <w:marLeft w:val="0"/>
      <w:marRight w:val="0"/>
      <w:marTop w:val="0"/>
      <w:marBottom w:val="0"/>
      <w:divBdr>
        <w:top w:val="none" w:sz="0" w:space="0" w:color="auto"/>
        <w:left w:val="none" w:sz="0" w:space="0" w:color="auto"/>
        <w:bottom w:val="none" w:sz="0" w:space="0" w:color="auto"/>
        <w:right w:val="none" w:sz="0" w:space="0" w:color="auto"/>
      </w:divBdr>
    </w:div>
    <w:div w:id="77992361">
      <w:bodyDiv w:val="1"/>
      <w:marLeft w:val="0"/>
      <w:marRight w:val="0"/>
      <w:marTop w:val="0"/>
      <w:marBottom w:val="0"/>
      <w:divBdr>
        <w:top w:val="none" w:sz="0" w:space="0" w:color="auto"/>
        <w:left w:val="none" w:sz="0" w:space="0" w:color="auto"/>
        <w:bottom w:val="none" w:sz="0" w:space="0" w:color="auto"/>
        <w:right w:val="none" w:sz="0" w:space="0" w:color="auto"/>
      </w:divBdr>
    </w:div>
    <w:div w:id="83187773">
      <w:bodyDiv w:val="1"/>
      <w:marLeft w:val="0"/>
      <w:marRight w:val="0"/>
      <w:marTop w:val="0"/>
      <w:marBottom w:val="0"/>
      <w:divBdr>
        <w:top w:val="none" w:sz="0" w:space="0" w:color="auto"/>
        <w:left w:val="none" w:sz="0" w:space="0" w:color="auto"/>
        <w:bottom w:val="none" w:sz="0" w:space="0" w:color="auto"/>
        <w:right w:val="none" w:sz="0" w:space="0" w:color="auto"/>
      </w:divBdr>
    </w:div>
    <w:div w:id="133959733">
      <w:bodyDiv w:val="1"/>
      <w:marLeft w:val="0"/>
      <w:marRight w:val="0"/>
      <w:marTop w:val="0"/>
      <w:marBottom w:val="0"/>
      <w:divBdr>
        <w:top w:val="none" w:sz="0" w:space="0" w:color="auto"/>
        <w:left w:val="none" w:sz="0" w:space="0" w:color="auto"/>
        <w:bottom w:val="none" w:sz="0" w:space="0" w:color="auto"/>
        <w:right w:val="none" w:sz="0" w:space="0" w:color="auto"/>
      </w:divBdr>
    </w:div>
    <w:div w:id="134107238">
      <w:bodyDiv w:val="1"/>
      <w:marLeft w:val="0"/>
      <w:marRight w:val="0"/>
      <w:marTop w:val="0"/>
      <w:marBottom w:val="0"/>
      <w:divBdr>
        <w:top w:val="none" w:sz="0" w:space="0" w:color="auto"/>
        <w:left w:val="none" w:sz="0" w:space="0" w:color="auto"/>
        <w:bottom w:val="none" w:sz="0" w:space="0" w:color="auto"/>
        <w:right w:val="none" w:sz="0" w:space="0" w:color="auto"/>
      </w:divBdr>
    </w:div>
    <w:div w:id="134881640">
      <w:bodyDiv w:val="1"/>
      <w:marLeft w:val="0"/>
      <w:marRight w:val="0"/>
      <w:marTop w:val="0"/>
      <w:marBottom w:val="0"/>
      <w:divBdr>
        <w:top w:val="none" w:sz="0" w:space="0" w:color="auto"/>
        <w:left w:val="none" w:sz="0" w:space="0" w:color="auto"/>
        <w:bottom w:val="none" w:sz="0" w:space="0" w:color="auto"/>
        <w:right w:val="none" w:sz="0" w:space="0" w:color="auto"/>
      </w:divBdr>
    </w:div>
    <w:div w:id="144321239">
      <w:bodyDiv w:val="1"/>
      <w:marLeft w:val="0"/>
      <w:marRight w:val="0"/>
      <w:marTop w:val="0"/>
      <w:marBottom w:val="0"/>
      <w:divBdr>
        <w:top w:val="none" w:sz="0" w:space="0" w:color="auto"/>
        <w:left w:val="none" w:sz="0" w:space="0" w:color="auto"/>
        <w:bottom w:val="none" w:sz="0" w:space="0" w:color="auto"/>
        <w:right w:val="none" w:sz="0" w:space="0" w:color="auto"/>
      </w:divBdr>
    </w:div>
    <w:div w:id="153766786">
      <w:bodyDiv w:val="1"/>
      <w:marLeft w:val="0"/>
      <w:marRight w:val="0"/>
      <w:marTop w:val="0"/>
      <w:marBottom w:val="0"/>
      <w:divBdr>
        <w:top w:val="none" w:sz="0" w:space="0" w:color="auto"/>
        <w:left w:val="none" w:sz="0" w:space="0" w:color="auto"/>
        <w:bottom w:val="none" w:sz="0" w:space="0" w:color="auto"/>
        <w:right w:val="none" w:sz="0" w:space="0" w:color="auto"/>
      </w:divBdr>
    </w:div>
    <w:div w:id="208339881">
      <w:bodyDiv w:val="1"/>
      <w:marLeft w:val="0"/>
      <w:marRight w:val="0"/>
      <w:marTop w:val="0"/>
      <w:marBottom w:val="0"/>
      <w:divBdr>
        <w:top w:val="none" w:sz="0" w:space="0" w:color="auto"/>
        <w:left w:val="none" w:sz="0" w:space="0" w:color="auto"/>
        <w:bottom w:val="none" w:sz="0" w:space="0" w:color="auto"/>
        <w:right w:val="none" w:sz="0" w:space="0" w:color="auto"/>
      </w:divBdr>
    </w:div>
    <w:div w:id="214437658">
      <w:bodyDiv w:val="1"/>
      <w:marLeft w:val="0"/>
      <w:marRight w:val="0"/>
      <w:marTop w:val="0"/>
      <w:marBottom w:val="0"/>
      <w:divBdr>
        <w:top w:val="none" w:sz="0" w:space="0" w:color="auto"/>
        <w:left w:val="none" w:sz="0" w:space="0" w:color="auto"/>
        <w:bottom w:val="none" w:sz="0" w:space="0" w:color="auto"/>
        <w:right w:val="none" w:sz="0" w:space="0" w:color="auto"/>
      </w:divBdr>
    </w:div>
    <w:div w:id="225338082">
      <w:bodyDiv w:val="1"/>
      <w:marLeft w:val="0"/>
      <w:marRight w:val="0"/>
      <w:marTop w:val="0"/>
      <w:marBottom w:val="0"/>
      <w:divBdr>
        <w:top w:val="none" w:sz="0" w:space="0" w:color="auto"/>
        <w:left w:val="none" w:sz="0" w:space="0" w:color="auto"/>
        <w:bottom w:val="none" w:sz="0" w:space="0" w:color="auto"/>
        <w:right w:val="none" w:sz="0" w:space="0" w:color="auto"/>
      </w:divBdr>
    </w:div>
    <w:div w:id="238179785">
      <w:bodyDiv w:val="1"/>
      <w:marLeft w:val="0"/>
      <w:marRight w:val="0"/>
      <w:marTop w:val="0"/>
      <w:marBottom w:val="0"/>
      <w:divBdr>
        <w:top w:val="none" w:sz="0" w:space="0" w:color="auto"/>
        <w:left w:val="none" w:sz="0" w:space="0" w:color="auto"/>
        <w:bottom w:val="none" w:sz="0" w:space="0" w:color="auto"/>
        <w:right w:val="none" w:sz="0" w:space="0" w:color="auto"/>
      </w:divBdr>
    </w:div>
    <w:div w:id="255094353">
      <w:bodyDiv w:val="1"/>
      <w:marLeft w:val="0"/>
      <w:marRight w:val="0"/>
      <w:marTop w:val="0"/>
      <w:marBottom w:val="0"/>
      <w:divBdr>
        <w:top w:val="none" w:sz="0" w:space="0" w:color="auto"/>
        <w:left w:val="none" w:sz="0" w:space="0" w:color="auto"/>
        <w:bottom w:val="none" w:sz="0" w:space="0" w:color="auto"/>
        <w:right w:val="none" w:sz="0" w:space="0" w:color="auto"/>
      </w:divBdr>
    </w:div>
    <w:div w:id="289240900">
      <w:bodyDiv w:val="1"/>
      <w:marLeft w:val="0"/>
      <w:marRight w:val="0"/>
      <w:marTop w:val="0"/>
      <w:marBottom w:val="0"/>
      <w:divBdr>
        <w:top w:val="none" w:sz="0" w:space="0" w:color="auto"/>
        <w:left w:val="none" w:sz="0" w:space="0" w:color="auto"/>
        <w:bottom w:val="none" w:sz="0" w:space="0" w:color="auto"/>
        <w:right w:val="none" w:sz="0" w:space="0" w:color="auto"/>
      </w:divBdr>
    </w:div>
    <w:div w:id="318966568">
      <w:bodyDiv w:val="1"/>
      <w:marLeft w:val="0"/>
      <w:marRight w:val="0"/>
      <w:marTop w:val="0"/>
      <w:marBottom w:val="0"/>
      <w:divBdr>
        <w:top w:val="none" w:sz="0" w:space="0" w:color="auto"/>
        <w:left w:val="none" w:sz="0" w:space="0" w:color="auto"/>
        <w:bottom w:val="none" w:sz="0" w:space="0" w:color="auto"/>
        <w:right w:val="none" w:sz="0" w:space="0" w:color="auto"/>
      </w:divBdr>
    </w:div>
    <w:div w:id="336927052">
      <w:bodyDiv w:val="1"/>
      <w:marLeft w:val="0"/>
      <w:marRight w:val="0"/>
      <w:marTop w:val="0"/>
      <w:marBottom w:val="0"/>
      <w:divBdr>
        <w:top w:val="none" w:sz="0" w:space="0" w:color="auto"/>
        <w:left w:val="none" w:sz="0" w:space="0" w:color="auto"/>
        <w:bottom w:val="none" w:sz="0" w:space="0" w:color="auto"/>
        <w:right w:val="none" w:sz="0" w:space="0" w:color="auto"/>
      </w:divBdr>
    </w:div>
    <w:div w:id="361325839">
      <w:bodyDiv w:val="1"/>
      <w:marLeft w:val="0"/>
      <w:marRight w:val="0"/>
      <w:marTop w:val="0"/>
      <w:marBottom w:val="0"/>
      <w:divBdr>
        <w:top w:val="none" w:sz="0" w:space="0" w:color="auto"/>
        <w:left w:val="none" w:sz="0" w:space="0" w:color="auto"/>
        <w:bottom w:val="none" w:sz="0" w:space="0" w:color="auto"/>
        <w:right w:val="none" w:sz="0" w:space="0" w:color="auto"/>
      </w:divBdr>
    </w:div>
    <w:div w:id="374543685">
      <w:bodyDiv w:val="1"/>
      <w:marLeft w:val="0"/>
      <w:marRight w:val="0"/>
      <w:marTop w:val="0"/>
      <w:marBottom w:val="0"/>
      <w:divBdr>
        <w:top w:val="none" w:sz="0" w:space="0" w:color="auto"/>
        <w:left w:val="none" w:sz="0" w:space="0" w:color="auto"/>
        <w:bottom w:val="none" w:sz="0" w:space="0" w:color="auto"/>
        <w:right w:val="none" w:sz="0" w:space="0" w:color="auto"/>
      </w:divBdr>
    </w:div>
    <w:div w:id="384643500">
      <w:bodyDiv w:val="1"/>
      <w:marLeft w:val="0"/>
      <w:marRight w:val="0"/>
      <w:marTop w:val="0"/>
      <w:marBottom w:val="0"/>
      <w:divBdr>
        <w:top w:val="none" w:sz="0" w:space="0" w:color="auto"/>
        <w:left w:val="none" w:sz="0" w:space="0" w:color="auto"/>
        <w:bottom w:val="none" w:sz="0" w:space="0" w:color="auto"/>
        <w:right w:val="none" w:sz="0" w:space="0" w:color="auto"/>
      </w:divBdr>
    </w:div>
    <w:div w:id="396249537">
      <w:bodyDiv w:val="1"/>
      <w:marLeft w:val="0"/>
      <w:marRight w:val="0"/>
      <w:marTop w:val="0"/>
      <w:marBottom w:val="0"/>
      <w:divBdr>
        <w:top w:val="none" w:sz="0" w:space="0" w:color="auto"/>
        <w:left w:val="none" w:sz="0" w:space="0" w:color="auto"/>
        <w:bottom w:val="none" w:sz="0" w:space="0" w:color="auto"/>
        <w:right w:val="none" w:sz="0" w:space="0" w:color="auto"/>
      </w:divBdr>
    </w:div>
    <w:div w:id="418137621">
      <w:bodyDiv w:val="1"/>
      <w:marLeft w:val="0"/>
      <w:marRight w:val="0"/>
      <w:marTop w:val="0"/>
      <w:marBottom w:val="0"/>
      <w:divBdr>
        <w:top w:val="none" w:sz="0" w:space="0" w:color="auto"/>
        <w:left w:val="none" w:sz="0" w:space="0" w:color="auto"/>
        <w:bottom w:val="none" w:sz="0" w:space="0" w:color="auto"/>
        <w:right w:val="none" w:sz="0" w:space="0" w:color="auto"/>
      </w:divBdr>
    </w:div>
    <w:div w:id="422260928">
      <w:bodyDiv w:val="1"/>
      <w:marLeft w:val="0"/>
      <w:marRight w:val="0"/>
      <w:marTop w:val="0"/>
      <w:marBottom w:val="0"/>
      <w:divBdr>
        <w:top w:val="none" w:sz="0" w:space="0" w:color="auto"/>
        <w:left w:val="none" w:sz="0" w:space="0" w:color="auto"/>
        <w:bottom w:val="none" w:sz="0" w:space="0" w:color="auto"/>
        <w:right w:val="none" w:sz="0" w:space="0" w:color="auto"/>
      </w:divBdr>
    </w:div>
    <w:div w:id="443500226">
      <w:bodyDiv w:val="1"/>
      <w:marLeft w:val="0"/>
      <w:marRight w:val="0"/>
      <w:marTop w:val="0"/>
      <w:marBottom w:val="0"/>
      <w:divBdr>
        <w:top w:val="none" w:sz="0" w:space="0" w:color="auto"/>
        <w:left w:val="none" w:sz="0" w:space="0" w:color="auto"/>
        <w:bottom w:val="none" w:sz="0" w:space="0" w:color="auto"/>
        <w:right w:val="none" w:sz="0" w:space="0" w:color="auto"/>
      </w:divBdr>
    </w:div>
    <w:div w:id="468325993">
      <w:bodyDiv w:val="1"/>
      <w:marLeft w:val="0"/>
      <w:marRight w:val="0"/>
      <w:marTop w:val="0"/>
      <w:marBottom w:val="0"/>
      <w:divBdr>
        <w:top w:val="none" w:sz="0" w:space="0" w:color="auto"/>
        <w:left w:val="none" w:sz="0" w:space="0" w:color="auto"/>
        <w:bottom w:val="none" w:sz="0" w:space="0" w:color="auto"/>
        <w:right w:val="none" w:sz="0" w:space="0" w:color="auto"/>
      </w:divBdr>
    </w:div>
    <w:div w:id="472213877">
      <w:bodyDiv w:val="1"/>
      <w:marLeft w:val="0"/>
      <w:marRight w:val="0"/>
      <w:marTop w:val="0"/>
      <w:marBottom w:val="0"/>
      <w:divBdr>
        <w:top w:val="none" w:sz="0" w:space="0" w:color="auto"/>
        <w:left w:val="none" w:sz="0" w:space="0" w:color="auto"/>
        <w:bottom w:val="none" w:sz="0" w:space="0" w:color="auto"/>
        <w:right w:val="none" w:sz="0" w:space="0" w:color="auto"/>
      </w:divBdr>
    </w:div>
    <w:div w:id="479729802">
      <w:bodyDiv w:val="1"/>
      <w:marLeft w:val="0"/>
      <w:marRight w:val="0"/>
      <w:marTop w:val="0"/>
      <w:marBottom w:val="0"/>
      <w:divBdr>
        <w:top w:val="none" w:sz="0" w:space="0" w:color="auto"/>
        <w:left w:val="none" w:sz="0" w:space="0" w:color="auto"/>
        <w:bottom w:val="none" w:sz="0" w:space="0" w:color="auto"/>
        <w:right w:val="none" w:sz="0" w:space="0" w:color="auto"/>
      </w:divBdr>
    </w:div>
    <w:div w:id="548302542">
      <w:bodyDiv w:val="1"/>
      <w:marLeft w:val="0"/>
      <w:marRight w:val="0"/>
      <w:marTop w:val="0"/>
      <w:marBottom w:val="0"/>
      <w:divBdr>
        <w:top w:val="none" w:sz="0" w:space="0" w:color="auto"/>
        <w:left w:val="none" w:sz="0" w:space="0" w:color="auto"/>
        <w:bottom w:val="none" w:sz="0" w:space="0" w:color="auto"/>
        <w:right w:val="none" w:sz="0" w:space="0" w:color="auto"/>
      </w:divBdr>
    </w:div>
    <w:div w:id="561333579">
      <w:bodyDiv w:val="1"/>
      <w:marLeft w:val="0"/>
      <w:marRight w:val="0"/>
      <w:marTop w:val="0"/>
      <w:marBottom w:val="0"/>
      <w:divBdr>
        <w:top w:val="none" w:sz="0" w:space="0" w:color="auto"/>
        <w:left w:val="none" w:sz="0" w:space="0" w:color="auto"/>
        <w:bottom w:val="none" w:sz="0" w:space="0" w:color="auto"/>
        <w:right w:val="none" w:sz="0" w:space="0" w:color="auto"/>
      </w:divBdr>
    </w:div>
    <w:div w:id="586614918">
      <w:bodyDiv w:val="1"/>
      <w:marLeft w:val="0"/>
      <w:marRight w:val="0"/>
      <w:marTop w:val="0"/>
      <w:marBottom w:val="0"/>
      <w:divBdr>
        <w:top w:val="none" w:sz="0" w:space="0" w:color="auto"/>
        <w:left w:val="none" w:sz="0" w:space="0" w:color="auto"/>
        <w:bottom w:val="none" w:sz="0" w:space="0" w:color="auto"/>
        <w:right w:val="none" w:sz="0" w:space="0" w:color="auto"/>
      </w:divBdr>
    </w:div>
    <w:div w:id="617637384">
      <w:bodyDiv w:val="1"/>
      <w:marLeft w:val="0"/>
      <w:marRight w:val="0"/>
      <w:marTop w:val="0"/>
      <w:marBottom w:val="0"/>
      <w:divBdr>
        <w:top w:val="none" w:sz="0" w:space="0" w:color="auto"/>
        <w:left w:val="none" w:sz="0" w:space="0" w:color="auto"/>
        <w:bottom w:val="none" w:sz="0" w:space="0" w:color="auto"/>
        <w:right w:val="none" w:sz="0" w:space="0" w:color="auto"/>
      </w:divBdr>
    </w:div>
    <w:div w:id="619148337">
      <w:bodyDiv w:val="1"/>
      <w:marLeft w:val="0"/>
      <w:marRight w:val="0"/>
      <w:marTop w:val="0"/>
      <w:marBottom w:val="0"/>
      <w:divBdr>
        <w:top w:val="none" w:sz="0" w:space="0" w:color="auto"/>
        <w:left w:val="none" w:sz="0" w:space="0" w:color="auto"/>
        <w:bottom w:val="none" w:sz="0" w:space="0" w:color="auto"/>
        <w:right w:val="none" w:sz="0" w:space="0" w:color="auto"/>
      </w:divBdr>
    </w:div>
    <w:div w:id="623774451">
      <w:bodyDiv w:val="1"/>
      <w:marLeft w:val="0"/>
      <w:marRight w:val="0"/>
      <w:marTop w:val="0"/>
      <w:marBottom w:val="0"/>
      <w:divBdr>
        <w:top w:val="none" w:sz="0" w:space="0" w:color="auto"/>
        <w:left w:val="none" w:sz="0" w:space="0" w:color="auto"/>
        <w:bottom w:val="none" w:sz="0" w:space="0" w:color="auto"/>
        <w:right w:val="none" w:sz="0" w:space="0" w:color="auto"/>
      </w:divBdr>
    </w:div>
    <w:div w:id="673648513">
      <w:bodyDiv w:val="1"/>
      <w:marLeft w:val="0"/>
      <w:marRight w:val="0"/>
      <w:marTop w:val="0"/>
      <w:marBottom w:val="0"/>
      <w:divBdr>
        <w:top w:val="none" w:sz="0" w:space="0" w:color="auto"/>
        <w:left w:val="none" w:sz="0" w:space="0" w:color="auto"/>
        <w:bottom w:val="none" w:sz="0" w:space="0" w:color="auto"/>
        <w:right w:val="none" w:sz="0" w:space="0" w:color="auto"/>
      </w:divBdr>
    </w:div>
    <w:div w:id="682703777">
      <w:bodyDiv w:val="1"/>
      <w:marLeft w:val="0"/>
      <w:marRight w:val="0"/>
      <w:marTop w:val="0"/>
      <w:marBottom w:val="0"/>
      <w:divBdr>
        <w:top w:val="none" w:sz="0" w:space="0" w:color="auto"/>
        <w:left w:val="none" w:sz="0" w:space="0" w:color="auto"/>
        <w:bottom w:val="none" w:sz="0" w:space="0" w:color="auto"/>
        <w:right w:val="none" w:sz="0" w:space="0" w:color="auto"/>
      </w:divBdr>
    </w:div>
    <w:div w:id="687147082">
      <w:bodyDiv w:val="1"/>
      <w:marLeft w:val="0"/>
      <w:marRight w:val="0"/>
      <w:marTop w:val="0"/>
      <w:marBottom w:val="0"/>
      <w:divBdr>
        <w:top w:val="none" w:sz="0" w:space="0" w:color="auto"/>
        <w:left w:val="none" w:sz="0" w:space="0" w:color="auto"/>
        <w:bottom w:val="none" w:sz="0" w:space="0" w:color="auto"/>
        <w:right w:val="none" w:sz="0" w:space="0" w:color="auto"/>
      </w:divBdr>
    </w:div>
    <w:div w:id="701904129">
      <w:bodyDiv w:val="1"/>
      <w:marLeft w:val="0"/>
      <w:marRight w:val="0"/>
      <w:marTop w:val="0"/>
      <w:marBottom w:val="0"/>
      <w:divBdr>
        <w:top w:val="none" w:sz="0" w:space="0" w:color="auto"/>
        <w:left w:val="none" w:sz="0" w:space="0" w:color="auto"/>
        <w:bottom w:val="none" w:sz="0" w:space="0" w:color="auto"/>
        <w:right w:val="none" w:sz="0" w:space="0" w:color="auto"/>
      </w:divBdr>
    </w:div>
    <w:div w:id="710957592">
      <w:bodyDiv w:val="1"/>
      <w:marLeft w:val="0"/>
      <w:marRight w:val="0"/>
      <w:marTop w:val="0"/>
      <w:marBottom w:val="0"/>
      <w:divBdr>
        <w:top w:val="none" w:sz="0" w:space="0" w:color="auto"/>
        <w:left w:val="none" w:sz="0" w:space="0" w:color="auto"/>
        <w:bottom w:val="none" w:sz="0" w:space="0" w:color="auto"/>
        <w:right w:val="none" w:sz="0" w:space="0" w:color="auto"/>
      </w:divBdr>
    </w:div>
    <w:div w:id="730541497">
      <w:bodyDiv w:val="1"/>
      <w:marLeft w:val="0"/>
      <w:marRight w:val="0"/>
      <w:marTop w:val="0"/>
      <w:marBottom w:val="0"/>
      <w:divBdr>
        <w:top w:val="none" w:sz="0" w:space="0" w:color="auto"/>
        <w:left w:val="none" w:sz="0" w:space="0" w:color="auto"/>
        <w:bottom w:val="none" w:sz="0" w:space="0" w:color="auto"/>
        <w:right w:val="none" w:sz="0" w:space="0" w:color="auto"/>
      </w:divBdr>
    </w:div>
    <w:div w:id="732847223">
      <w:bodyDiv w:val="1"/>
      <w:marLeft w:val="0"/>
      <w:marRight w:val="0"/>
      <w:marTop w:val="0"/>
      <w:marBottom w:val="0"/>
      <w:divBdr>
        <w:top w:val="none" w:sz="0" w:space="0" w:color="auto"/>
        <w:left w:val="none" w:sz="0" w:space="0" w:color="auto"/>
        <w:bottom w:val="none" w:sz="0" w:space="0" w:color="auto"/>
        <w:right w:val="none" w:sz="0" w:space="0" w:color="auto"/>
      </w:divBdr>
    </w:div>
    <w:div w:id="750086681">
      <w:bodyDiv w:val="1"/>
      <w:marLeft w:val="0"/>
      <w:marRight w:val="0"/>
      <w:marTop w:val="0"/>
      <w:marBottom w:val="0"/>
      <w:divBdr>
        <w:top w:val="none" w:sz="0" w:space="0" w:color="auto"/>
        <w:left w:val="none" w:sz="0" w:space="0" w:color="auto"/>
        <w:bottom w:val="none" w:sz="0" w:space="0" w:color="auto"/>
        <w:right w:val="none" w:sz="0" w:space="0" w:color="auto"/>
      </w:divBdr>
    </w:div>
    <w:div w:id="795299548">
      <w:bodyDiv w:val="1"/>
      <w:marLeft w:val="0"/>
      <w:marRight w:val="0"/>
      <w:marTop w:val="0"/>
      <w:marBottom w:val="0"/>
      <w:divBdr>
        <w:top w:val="none" w:sz="0" w:space="0" w:color="auto"/>
        <w:left w:val="none" w:sz="0" w:space="0" w:color="auto"/>
        <w:bottom w:val="none" w:sz="0" w:space="0" w:color="auto"/>
        <w:right w:val="none" w:sz="0" w:space="0" w:color="auto"/>
      </w:divBdr>
    </w:div>
    <w:div w:id="808282457">
      <w:bodyDiv w:val="1"/>
      <w:marLeft w:val="0"/>
      <w:marRight w:val="0"/>
      <w:marTop w:val="0"/>
      <w:marBottom w:val="0"/>
      <w:divBdr>
        <w:top w:val="none" w:sz="0" w:space="0" w:color="auto"/>
        <w:left w:val="none" w:sz="0" w:space="0" w:color="auto"/>
        <w:bottom w:val="none" w:sz="0" w:space="0" w:color="auto"/>
        <w:right w:val="none" w:sz="0" w:space="0" w:color="auto"/>
      </w:divBdr>
    </w:div>
    <w:div w:id="875198048">
      <w:bodyDiv w:val="1"/>
      <w:marLeft w:val="0"/>
      <w:marRight w:val="0"/>
      <w:marTop w:val="0"/>
      <w:marBottom w:val="0"/>
      <w:divBdr>
        <w:top w:val="none" w:sz="0" w:space="0" w:color="auto"/>
        <w:left w:val="none" w:sz="0" w:space="0" w:color="auto"/>
        <w:bottom w:val="none" w:sz="0" w:space="0" w:color="auto"/>
        <w:right w:val="none" w:sz="0" w:space="0" w:color="auto"/>
      </w:divBdr>
    </w:div>
    <w:div w:id="902957420">
      <w:bodyDiv w:val="1"/>
      <w:marLeft w:val="0"/>
      <w:marRight w:val="0"/>
      <w:marTop w:val="0"/>
      <w:marBottom w:val="0"/>
      <w:divBdr>
        <w:top w:val="none" w:sz="0" w:space="0" w:color="auto"/>
        <w:left w:val="none" w:sz="0" w:space="0" w:color="auto"/>
        <w:bottom w:val="none" w:sz="0" w:space="0" w:color="auto"/>
        <w:right w:val="none" w:sz="0" w:space="0" w:color="auto"/>
      </w:divBdr>
    </w:div>
    <w:div w:id="903562233">
      <w:bodyDiv w:val="1"/>
      <w:marLeft w:val="0"/>
      <w:marRight w:val="0"/>
      <w:marTop w:val="0"/>
      <w:marBottom w:val="0"/>
      <w:divBdr>
        <w:top w:val="none" w:sz="0" w:space="0" w:color="auto"/>
        <w:left w:val="none" w:sz="0" w:space="0" w:color="auto"/>
        <w:bottom w:val="none" w:sz="0" w:space="0" w:color="auto"/>
        <w:right w:val="none" w:sz="0" w:space="0" w:color="auto"/>
      </w:divBdr>
    </w:div>
    <w:div w:id="917641082">
      <w:bodyDiv w:val="1"/>
      <w:marLeft w:val="0"/>
      <w:marRight w:val="0"/>
      <w:marTop w:val="0"/>
      <w:marBottom w:val="0"/>
      <w:divBdr>
        <w:top w:val="none" w:sz="0" w:space="0" w:color="auto"/>
        <w:left w:val="none" w:sz="0" w:space="0" w:color="auto"/>
        <w:bottom w:val="none" w:sz="0" w:space="0" w:color="auto"/>
        <w:right w:val="none" w:sz="0" w:space="0" w:color="auto"/>
      </w:divBdr>
    </w:div>
    <w:div w:id="940141496">
      <w:bodyDiv w:val="1"/>
      <w:marLeft w:val="0"/>
      <w:marRight w:val="0"/>
      <w:marTop w:val="0"/>
      <w:marBottom w:val="0"/>
      <w:divBdr>
        <w:top w:val="none" w:sz="0" w:space="0" w:color="auto"/>
        <w:left w:val="none" w:sz="0" w:space="0" w:color="auto"/>
        <w:bottom w:val="none" w:sz="0" w:space="0" w:color="auto"/>
        <w:right w:val="none" w:sz="0" w:space="0" w:color="auto"/>
      </w:divBdr>
    </w:div>
    <w:div w:id="958223640">
      <w:bodyDiv w:val="1"/>
      <w:marLeft w:val="0"/>
      <w:marRight w:val="0"/>
      <w:marTop w:val="0"/>
      <w:marBottom w:val="0"/>
      <w:divBdr>
        <w:top w:val="none" w:sz="0" w:space="0" w:color="auto"/>
        <w:left w:val="none" w:sz="0" w:space="0" w:color="auto"/>
        <w:bottom w:val="none" w:sz="0" w:space="0" w:color="auto"/>
        <w:right w:val="none" w:sz="0" w:space="0" w:color="auto"/>
      </w:divBdr>
    </w:div>
    <w:div w:id="959841039">
      <w:bodyDiv w:val="1"/>
      <w:marLeft w:val="0"/>
      <w:marRight w:val="0"/>
      <w:marTop w:val="0"/>
      <w:marBottom w:val="0"/>
      <w:divBdr>
        <w:top w:val="none" w:sz="0" w:space="0" w:color="auto"/>
        <w:left w:val="none" w:sz="0" w:space="0" w:color="auto"/>
        <w:bottom w:val="none" w:sz="0" w:space="0" w:color="auto"/>
        <w:right w:val="none" w:sz="0" w:space="0" w:color="auto"/>
      </w:divBdr>
    </w:div>
    <w:div w:id="973749846">
      <w:bodyDiv w:val="1"/>
      <w:marLeft w:val="0"/>
      <w:marRight w:val="0"/>
      <w:marTop w:val="0"/>
      <w:marBottom w:val="0"/>
      <w:divBdr>
        <w:top w:val="none" w:sz="0" w:space="0" w:color="auto"/>
        <w:left w:val="none" w:sz="0" w:space="0" w:color="auto"/>
        <w:bottom w:val="none" w:sz="0" w:space="0" w:color="auto"/>
        <w:right w:val="none" w:sz="0" w:space="0" w:color="auto"/>
      </w:divBdr>
    </w:div>
    <w:div w:id="982739969">
      <w:bodyDiv w:val="1"/>
      <w:marLeft w:val="0"/>
      <w:marRight w:val="0"/>
      <w:marTop w:val="0"/>
      <w:marBottom w:val="0"/>
      <w:divBdr>
        <w:top w:val="none" w:sz="0" w:space="0" w:color="auto"/>
        <w:left w:val="none" w:sz="0" w:space="0" w:color="auto"/>
        <w:bottom w:val="none" w:sz="0" w:space="0" w:color="auto"/>
        <w:right w:val="none" w:sz="0" w:space="0" w:color="auto"/>
      </w:divBdr>
    </w:div>
    <w:div w:id="990333647">
      <w:bodyDiv w:val="1"/>
      <w:marLeft w:val="0"/>
      <w:marRight w:val="0"/>
      <w:marTop w:val="0"/>
      <w:marBottom w:val="0"/>
      <w:divBdr>
        <w:top w:val="none" w:sz="0" w:space="0" w:color="auto"/>
        <w:left w:val="none" w:sz="0" w:space="0" w:color="auto"/>
        <w:bottom w:val="none" w:sz="0" w:space="0" w:color="auto"/>
        <w:right w:val="none" w:sz="0" w:space="0" w:color="auto"/>
      </w:divBdr>
    </w:div>
    <w:div w:id="1009140367">
      <w:bodyDiv w:val="1"/>
      <w:marLeft w:val="0"/>
      <w:marRight w:val="0"/>
      <w:marTop w:val="0"/>
      <w:marBottom w:val="0"/>
      <w:divBdr>
        <w:top w:val="none" w:sz="0" w:space="0" w:color="auto"/>
        <w:left w:val="none" w:sz="0" w:space="0" w:color="auto"/>
        <w:bottom w:val="none" w:sz="0" w:space="0" w:color="auto"/>
        <w:right w:val="none" w:sz="0" w:space="0" w:color="auto"/>
      </w:divBdr>
    </w:div>
    <w:div w:id="1045133706">
      <w:bodyDiv w:val="1"/>
      <w:marLeft w:val="0"/>
      <w:marRight w:val="0"/>
      <w:marTop w:val="0"/>
      <w:marBottom w:val="0"/>
      <w:divBdr>
        <w:top w:val="none" w:sz="0" w:space="0" w:color="auto"/>
        <w:left w:val="none" w:sz="0" w:space="0" w:color="auto"/>
        <w:bottom w:val="none" w:sz="0" w:space="0" w:color="auto"/>
        <w:right w:val="none" w:sz="0" w:space="0" w:color="auto"/>
      </w:divBdr>
    </w:div>
    <w:div w:id="1057246415">
      <w:bodyDiv w:val="1"/>
      <w:marLeft w:val="0"/>
      <w:marRight w:val="0"/>
      <w:marTop w:val="0"/>
      <w:marBottom w:val="0"/>
      <w:divBdr>
        <w:top w:val="none" w:sz="0" w:space="0" w:color="auto"/>
        <w:left w:val="none" w:sz="0" w:space="0" w:color="auto"/>
        <w:bottom w:val="none" w:sz="0" w:space="0" w:color="auto"/>
        <w:right w:val="none" w:sz="0" w:space="0" w:color="auto"/>
      </w:divBdr>
      <w:divsChild>
        <w:div w:id="1315527974">
          <w:marLeft w:val="-375"/>
          <w:marRight w:val="0"/>
          <w:marTop w:val="150"/>
          <w:marBottom w:val="120"/>
          <w:divBdr>
            <w:top w:val="none" w:sz="0" w:space="0" w:color="auto"/>
            <w:left w:val="none" w:sz="0" w:space="0" w:color="auto"/>
            <w:bottom w:val="none" w:sz="0" w:space="0" w:color="auto"/>
            <w:right w:val="none" w:sz="0" w:space="0" w:color="auto"/>
          </w:divBdr>
        </w:div>
        <w:div w:id="296883602">
          <w:marLeft w:val="-375"/>
          <w:marRight w:val="0"/>
          <w:marTop w:val="150"/>
          <w:marBottom w:val="120"/>
          <w:divBdr>
            <w:top w:val="none" w:sz="0" w:space="0" w:color="auto"/>
            <w:left w:val="none" w:sz="0" w:space="0" w:color="auto"/>
            <w:bottom w:val="none" w:sz="0" w:space="0" w:color="auto"/>
            <w:right w:val="none" w:sz="0" w:space="0" w:color="auto"/>
          </w:divBdr>
        </w:div>
        <w:div w:id="372001787">
          <w:marLeft w:val="-375"/>
          <w:marRight w:val="0"/>
          <w:marTop w:val="150"/>
          <w:marBottom w:val="120"/>
          <w:divBdr>
            <w:top w:val="none" w:sz="0" w:space="0" w:color="auto"/>
            <w:left w:val="none" w:sz="0" w:space="0" w:color="auto"/>
            <w:bottom w:val="none" w:sz="0" w:space="0" w:color="auto"/>
            <w:right w:val="none" w:sz="0" w:space="0" w:color="auto"/>
          </w:divBdr>
        </w:div>
        <w:div w:id="102774601">
          <w:marLeft w:val="-375"/>
          <w:marRight w:val="0"/>
          <w:marTop w:val="0"/>
          <w:marBottom w:val="75"/>
          <w:divBdr>
            <w:top w:val="none" w:sz="0" w:space="0" w:color="auto"/>
            <w:left w:val="none" w:sz="0" w:space="0" w:color="auto"/>
            <w:bottom w:val="none" w:sz="0" w:space="0" w:color="auto"/>
            <w:right w:val="none" w:sz="0" w:space="0" w:color="auto"/>
          </w:divBdr>
        </w:div>
        <w:div w:id="1975525912">
          <w:marLeft w:val="-375"/>
          <w:marRight w:val="0"/>
          <w:marTop w:val="0"/>
          <w:marBottom w:val="75"/>
          <w:divBdr>
            <w:top w:val="none" w:sz="0" w:space="0" w:color="auto"/>
            <w:left w:val="none" w:sz="0" w:space="0" w:color="auto"/>
            <w:bottom w:val="none" w:sz="0" w:space="0" w:color="auto"/>
            <w:right w:val="none" w:sz="0" w:space="0" w:color="auto"/>
          </w:divBdr>
        </w:div>
        <w:div w:id="2124957705">
          <w:marLeft w:val="-375"/>
          <w:marRight w:val="0"/>
          <w:marTop w:val="0"/>
          <w:marBottom w:val="75"/>
          <w:divBdr>
            <w:top w:val="none" w:sz="0" w:space="0" w:color="auto"/>
            <w:left w:val="none" w:sz="0" w:space="0" w:color="auto"/>
            <w:bottom w:val="none" w:sz="0" w:space="0" w:color="auto"/>
            <w:right w:val="none" w:sz="0" w:space="0" w:color="auto"/>
          </w:divBdr>
        </w:div>
        <w:div w:id="720523143">
          <w:marLeft w:val="-375"/>
          <w:marRight w:val="0"/>
          <w:marTop w:val="0"/>
          <w:marBottom w:val="75"/>
          <w:divBdr>
            <w:top w:val="none" w:sz="0" w:space="0" w:color="auto"/>
            <w:left w:val="none" w:sz="0" w:space="0" w:color="auto"/>
            <w:bottom w:val="none" w:sz="0" w:space="0" w:color="auto"/>
            <w:right w:val="none" w:sz="0" w:space="0" w:color="auto"/>
          </w:divBdr>
        </w:div>
        <w:div w:id="404496385">
          <w:marLeft w:val="-375"/>
          <w:marRight w:val="0"/>
          <w:marTop w:val="150"/>
          <w:marBottom w:val="120"/>
          <w:divBdr>
            <w:top w:val="none" w:sz="0" w:space="0" w:color="auto"/>
            <w:left w:val="none" w:sz="0" w:space="0" w:color="auto"/>
            <w:bottom w:val="none" w:sz="0" w:space="0" w:color="auto"/>
            <w:right w:val="none" w:sz="0" w:space="0" w:color="auto"/>
          </w:divBdr>
        </w:div>
        <w:div w:id="1268738317">
          <w:marLeft w:val="-375"/>
          <w:marRight w:val="0"/>
          <w:marTop w:val="150"/>
          <w:marBottom w:val="120"/>
          <w:divBdr>
            <w:top w:val="none" w:sz="0" w:space="0" w:color="auto"/>
            <w:left w:val="none" w:sz="0" w:space="0" w:color="auto"/>
            <w:bottom w:val="none" w:sz="0" w:space="0" w:color="auto"/>
            <w:right w:val="none" w:sz="0" w:space="0" w:color="auto"/>
          </w:divBdr>
        </w:div>
        <w:div w:id="1350906745">
          <w:marLeft w:val="-375"/>
          <w:marRight w:val="0"/>
          <w:marTop w:val="150"/>
          <w:marBottom w:val="120"/>
          <w:divBdr>
            <w:top w:val="none" w:sz="0" w:space="0" w:color="auto"/>
            <w:left w:val="none" w:sz="0" w:space="0" w:color="auto"/>
            <w:bottom w:val="none" w:sz="0" w:space="0" w:color="auto"/>
            <w:right w:val="none" w:sz="0" w:space="0" w:color="auto"/>
          </w:divBdr>
        </w:div>
        <w:div w:id="1291519096">
          <w:marLeft w:val="-375"/>
          <w:marRight w:val="0"/>
          <w:marTop w:val="150"/>
          <w:marBottom w:val="120"/>
          <w:divBdr>
            <w:top w:val="none" w:sz="0" w:space="0" w:color="auto"/>
            <w:left w:val="none" w:sz="0" w:space="0" w:color="auto"/>
            <w:bottom w:val="none" w:sz="0" w:space="0" w:color="auto"/>
            <w:right w:val="none" w:sz="0" w:space="0" w:color="auto"/>
          </w:divBdr>
        </w:div>
        <w:div w:id="70129604">
          <w:marLeft w:val="-375"/>
          <w:marRight w:val="0"/>
          <w:marTop w:val="0"/>
          <w:marBottom w:val="75"/>
          <w:divBdr>
            <w:top w:val="none" w:sz="0" w:space="0" w:color="auto"/>
            <w:left w:val="none" w:sz="0" w:space="0" w:color="auto"/>
            <w:bottom w:val="none" w:sz="0" w:space="0" w:color="auto"/>
            <w:right w:val="none" w:sz="0" w:space="0" w:color="auto"/>
          </w:divBdr>
        </w:div>
        <w:div w:id="957489057">
          <w:marLeft w:val="-375"/>
          <w:marRight w:val="0"/>
          <w:marTop w:val="0"/>
          <w:marBottom w:val="75"/>
          <w:divBdr>
            <w:top w:val="none" w:sz="0" w:space="0" w:color="auto"/>
            <w:left w:val="none" w:sz="0" w:space="0" w:color="auto"/>
            <w:bottom w:val="none" w:sz="0" w:space="0" w:color="auto"/>
            <w:right w:val="none" w:sz="0" w:space="0" w:color="auto"/>
          </w:divBdr>
        </w:div>
        <w:div w:id="2034459717">
          <w:marLeft w:val="-375"/>
          <w:marRight w:val="0"/>
          <w:marTop w:val="0"/>
          <w:marBottom w:val="75"/>
          <w:divBdr>
            <w:top w:val="none" w:sz="0" w:space="0" w:color="auto"/>
            <w:left w:val="none" w:sz="0" w:space="0" w:color="auto"/>
            <w:bottom w:val="none" w:sz="0" w:space="0" w:color="auto"/>
            <w:right w:val="none" w:sz="0" w:space="0" w:color="auto"/>
          </w:divBdr>
        </w:div>
        <w:div w:id="1407145986">
          <w:marLeft w:val="-375"/>
          <w:marRight w:val="0"/>
          <w:marTop w:val="150"/>
          <w:marBottom w:val="120"/>
          <w:divBdr>
            <w:top w:val="none" w:sz="0" w:space="0" w:color="auto"/>
            <w:left w:val="none" w:sz="0" w:space="0" w:color="auto"/>
            <w:bottom w:val="none" w:sz="0" w:space="0" w:color="auto"/>
            <w:right w:val="none" w:sz="0" w:space="0" w:color="auto"/>
          </w:divBdr>
        </w:div>
        <w:div w:id="1897164525">
          <w:marLeft w:val="-375"/>
          <w:marRight w:val="0"/>
          <w:marTop w:val="150"/>
          <w:marBottom w:val="120"/>
          <w:divBdr>
            <w:top w:val="none" w:sz="0" w:space="0" w:color="auto"/>
            <w:left w:val="none" w:sz="0" w:space="0" w:color="auto"/>
            <w:bottom w:val="none" w:sz="0" w:space="0" w:color="auto"/>
            <w:right w:val="none" w:sz="0" w:space="0" w:color="auto"/>
          </w:divBdr>
        </w:div>
        <w:div w:id="810290720">
          <w:marLeft w:val="-375"/>
          <w:marRight w:val="0"/>
          <w:marTop w:val="150"/>
          <w:marBottom w:val="120"/>
          <w:divBdr>
            <w:top w:val="none" w:sz="0" w:space="0" w:color="auto"/>
            <w:left w:val="none" w:sz="0" w:space="0" w:color="auto"/>
            <w:bottom w:val="none" w:sz="0" w:space="0" w:color="auto"/>
            <w:right w:val="none" w:sz="0" w:space="0" w:color="auto"/>
          </w:divBdr>
        </w:div>
        <w:div w:id="2111005368">
          <w:marLeft w:val="-375"/>
          <w:marRight w:val="0"/>
          <w:marTop w:val="150"/>
          <w:marBottom w:val="120"/>
          <w:divBdr>
            <w:top w:val="none" w:sz="0" w:space="0" w:color="auto"/>
            <w:left w:val="none" w:sz="0" w:space="0" w:color="auto"/>
            <w:bottom w:val="none" w:sz="0" w:space="0" w:color="auto"/>
            <w:right w:val="none" w:sz="0" w:space="0" w:color="auto"/>
          </w:divBdr>
        </w:div>
        <w:div w:id="1151557307">
          <w:marLeft w:val="-375"/>
          <w:marRight w:val="0"/>
          <w:marTop w:val="150"/>
          <w:marBottom w:val="120"/>
          <w:divBdr>
            <w:top w:val="none" w:sz="0" w:space="0" w:color="auto"/>
            <w:left w:val="none" w:sz="0" w:space="0" w:color="auto"/>
            <w:bottom w:val="none" w:sz="0" w:space="0" w:color="auto"/>
            <w:right w:val="none" w:sz="0" w:space="0" w:color="auto"/>
          </w:divBdr>
        </w:div>
      </w:divsChild>
    </w:div>
    <w:div w:id="1069301623">
      <w:bodyDiv w:val="1"/>
      <w:marLeft w:val="0"/>
      <w:marRight w:val="0"/>
      <w:marTop w:val="0"/>
      <w:marBottom w:val="0"/>
      <w:divBdr>
        <w:top w:val="none" w:sz="0" w:space="0" w:color="auto"/>
        <w:left w:val="none" w:sz="0" w:space="0" w:color="auto"/>
        <w:bottom w:val="none" w:sz="0" w:space="0" w:color="auto"/>
        <w:right w:val="none" w:sz="0" w:space="0" w:color="auto"/>
      </w:divBdr>
    </w:div>
    <w:div w:id="1070159477">
      <w:bodyDiv w:val="1"/>
      <w:marLeft w:val="0"/>
      <w:marRight w:val="0"/>
      <w:marTop w:val="0"/>
      <w:marBottom w:val="0"/>
      <w:divBdr>
        <w:top w:val="none" w:sz="0" w:space="0" w:color="auto"/>
        <w:left w:val="none" w:sz="0" w:space="0" w:color="auto"/>
        <w:bottom w:val="none" w:sz="0" w:space="0" w:color="auto"/>
        <w:right w:val="none" w:sz="0" w:space="0" w:color="auto"/>
      </w:divBdr>
    </w:div>
    <w:div w:id="1117793646">
      <w:bodyDiv w:val="1"/>
      <w:marLeft w:val="0"/>
      <w:marRight w:val="0"/>
      <w:marTop w:val="0"/>
      <w:marBottom w:val="0"/>
      <w:divBdr>
        <w:top w:val="none" w:sz="0" w:space="0" w:color="auto"/>
        <w:left w:val="none" w:sz="0" w:space="0" w:color="auto"/>
        <w:bottom w:val="none" w:sz="0" w:space="0" w:color="auto"/>
        <w:right w:val="none" w:sz="0" w:space="0" w:color="auto"/>
      </w:divBdr>
    </w:div>
    <w:div w:id="1146162632">
      <w:bodyDiv w:val="1"/>
      <w:marLeft w:val="0"/>
      <w:marRight w:val="0"/>
      <w:marTop w:val="0"/>
      <w:marBottom w:val="0"/>
      <w:divBdr>
        <w:top w:val="none" w:sz="0" w:space="0" w:color="auto"/>
        <w:left w:val="none" w:sz="0" w:space="0" w:color="auto"/>
        <w:bottom w:val="none" w:sz="0" w:space="0" w:color="auto"/>
        <w:right w:val="none" w:sz="0" w:space="0" w:color="auto"/>
      </w:divBdr>
    </w:div>
    <w:div w:id="1177693488">
      <w:bodyDiv w:val="1"/>
      <w:marLeft w:val="0"/>
      <w:marRight w:val="0"/>
      <w:marTop w:val="0"/>
      <w:marBottom w:val="0"/>
      <w:divBdr>
        <w:top w:val="none" w:sz="0" w:space="0" w:color="auto"/>
        <w:left w:val="none" w:sz="0" w:space="0" w:color="auto"/>
        <w:bottom w:val="none" w:sz="0" w:space="0" w:color="auto"/>
        <w:right w:val="none" w:sz="0" w:space="0" w:color="auto"/>
      </w:divBdr>
    </w:div>
    <w:div w:id="1178039601">
      <w:bodyDiv w:val="1"/>
      <w:marLeft w:val="0"/>
      <w:marRight w:val="0"/>
      <w:marTop w:val="0"/>
      <w:marBottom w:val="0"/>
      <w:divBdr>
        <w:top w:val="none" w:sz="0" w:space="0" w:color="auto"/>
        <w:left w:val="none" w:sz="0" w:space="0" w:color="auto"/>
        <w:bottom w:val="none" w:sz="0" w:space="0" w:color="auto"/>
        <w:right w:val="none" w:sz="0" w:space="0" w:color="auto"/>
      </w:divBdr>
    </w:div>
    <w:div w:id="1189828573">
      <w:bodyDiv w:val="1"/>
      <w:marLeft w:val="0"/>
      <w:marRight w:val="0"/>
      <w:marTop w:val="0"/>
      <w:marBottom w:val="0"/>
      <w:divBdr>
        <w:top w:val="none" w:sz="0" w:space="0" w:color="auto"/>
        <w:left w:val="none" w:sz="0" w:space="0" w:color="auto"/>
        <w:bottom w:val="none" w:sz="0" w:space="0" w:color="auto"/>
        <w:right w:val="none" w:sz="0" w:space="0" w:color="auto"/>
      </w:divBdr>
    </w:div>
    <w:div w:id="1193037282">
      <w:bodyDiv w:val="1"/>
      <w:marLeft w:val="0"/>
      <w:marRight w:val="0"/>
      <w:marTop w:val="0"/>
      <w:marBottom w:val="0"/>
      <w:divBdr>
        <w:top w:val="none" w:sz="0" w:space="0" w:color="auto"/>
        <w:left w:val="none" w:sz="0" w:space="0" w:color="auto"/>
        <w:bottom w:val="none" w:sz="0" w:space="0" w:color="auto"/>
        <w:right w:val="none" w:sz="0" w:space="0" w:color="auto"/>
      </w:divBdr>
    </w:div>
    <w:div w:id="1195071890">
      <w:bodyDiv w:val="1"/>
      <w:marLeft w:val="0"/>
      <w:marRight w:val="0"/>
      <w:marTop w:val="0"/>
      <w:marBottom w:val="0"/>
      <w:divBdr>
        <w:top w:val="none" w:sz="0" w:space="0" w:color="auto"/>
        <w:left w:val="none" w:sz="0" w:space="0" w:color="auto"/>
        <w:bottom w:val="none" w:sz="0" w:space="0" w:color="auto"/>
        <w:right w:val="none" w:sz="0" w:space="0" w:color="auto"/>
      </w:divBdr>
    </w:div>
    <w:div w:id="1207644473">
      <w:bodyDiv w:val="1"/>
      <w:marLeft w:val="0"/>
      <w:marRight w:val="0"/>
      <w:marTop w:val="0"/>
      <w:marBottom w:val="0"/>
      <w:divBdr>
        <w:top w:val="none" w:sz="0" w:space="0" w:color="auto"/>
        <w:left w:val="none" w:sz="0" w:space="0" w:color="auto"/>
        <w:bottom w:val="none" w:sz="0" w:space="0" w:color="auto"/>
        <w:right w:val="none" w:sz="0" w:space="0" w:color="auto"/>
      </w:divBdr>
    </w:div>
    <w:div w:id="1245145297">
      <w:bodyDiv w:val="1"/>
      <w:marLeft w:val="0"/>
      <w:marRight w:val="0"/>
      <w:marTop w:val="0"/>
      <w:marBottom w:val="0"/>
      <w:divBdr>
        <w:top w:val="none" w:sz="0" w:space="0" w:color="auto"/>
        <w:left w:val="none" w:sz="0" w:space="0" w:color="auto"/>
        <w:bottom w:val="none" w:sz="0" w:space="0" w:color="auto"/>
        <w:right w:val="none" w:sz="0" w:space="0" w:color="auto"/>
      </w:divBdr>
    </w:div>
    <w:div w:id="1281886086">
      <w:bodyDiv w:val="1"/>
      <w:marLeft w:val="0"/>
      <w:marRight w:val="0"/>
      <w:marTop w:val="0"/>
      <w:marBottom w:val="0"/>
      <w:divBdr>
        <w:top w:val="none" w:sz="0" w:space="0" w:color="auto"/>
        <w:left w:val="none" w:sz="0" w:space="0" w:color="auto"/>
        <w:bottom w:val="none" w:sz="0" w:space="0" w:color="auto"/>
        <w:right w:val="none" w:sz="0" w:space="0" w:color="auto"/>
      </w:divBdr>
    </w:div>
    <w:div w:id="1284388414">
      <w:bodyDiv w:val="1"/>
      <w:marLeft w:val="0"/>
      <w:marRight w:val="0"/>
      <w:marTop w:val="0"/>
      <w:marBottom w:val="0"/>
      <w:divBdr>
        <w:top w:val="none" w:sz="0" w:space="0" w:color="auto"/>
        <w:left w:val="none" w:sz="0" w:space="0" w:color="auto"/>
        <w:bottom w:val="none" w:sz="0" w:space="0" w:color="auto"/>
        <w:right w:val="none" w:sz="0" w:space="0" w:color="auto"/>
      </w:divBdr>
    </w:div>
    <w:div w:id="1305740749">
      <w:bodyDiv w:val="1"/>
      <w:marLeft w:val="0"/>
      <w:marRight w:val="0"/>
      <w:marTop w:val="0"/>
      <w:marBottom w:val="0"/>
      <w:divBdr>
        <w:top w:val="none" w:sz="0" w:space="0" w:color="auto"/>
        <w:left w:val="none" w:sz="0" w:space="0" w:color="auto"/>
        <w:bottom w:val="none" w:sz="0" w:space="0" w:color="auto"/>
        <w:right w:val="none" w:sz="0" w:space="0" w:color="auto"/>
      </w:divBdr>
    </w:div>
    <w:div w:id="1321353360">
      <w:bodyDiv w:val="1"/>
      <w:marLeft w:val="0"/>
      <w:marRight w:val="0"/>
      <w:marTop w:val="0"/>
      <w:marBottom w:val="0"/>
      <w:divBdr>
        <w:top w:val="none" w:sz="0" w:space="0" w:color="auto"/>
        <w:left w:val="none" w:sz="0" w:space="0" w:color="auto"/>
        <w:bottom w:val="none" w:sz="0" w:space="0" w:color="auto"/>
        <w:right w:val="none" w:sz="0" w:space="0" w:color="auto"/>
      </w:divBdr>
    </w:div>
    <w:div w:id="1341615201">
      <w:bodyDiv w:val="1"/>
      <w:marLeft w:val="0"/>
      <w:marRight w:val="0"/>
      <w:marTop w:val="0"/>
      <w:marBottom w:val="0"/>
      <w:divBdr>
        <w:top w:val="none" w:sz="0" w:space="0" w:color="auto"/>
        <w:left w:val="none" w:sz="0" w:space="0" w:color="auto"/>
        <w:bottom w:val="none" w:sz="0" w:space="0" w:color="auto"/>
        <w:right w:val="none" w:sz="0" w:space="0" w:color="auto"/>
      </w:divBdr>
    </w:div>
    <w:div w:id="1345782165">
      <w:bodyDiv w:val="1"/>
      <w:marLeft w:val="0"/>
      <w:marRight w:val="0"/>
      <w:marTop w:val="0"/>
      <w:marBottom w:val="0"/>
      <w:divBdr>
        <w:top w:val="none" w:sz="0" w:space="0" w:color="auto"/>
        <w:left w:val="none" w:sz="0" w:space="0" w:color="auto"/>
        <w:bottom w:val="none" w:sz="0" w:space="0" w:color="auto"/>
        <w:right w:val="none" w:sz="0" w:space="0" w:color="auto"/>
      </w:divBdr>
    </w:div>
    <w:div w:id="1368024944">
      <w:bodyDiv w:val="1"/>
      <w:marLeft w:val="0"/>
      <w:marRight w:val="0"/>
      <w:marTop w:val="0"/>
      <w:marBottom w:val="0"/>
      <w:divBdr>
        <w:top w:val="none" w:sz="0" w:space="0" w:color="auto"/>
        <w:left w:val="none" w:sz="0" w:space="0" w:color="auto"/>
        <w:bottom w:val="none" w:sz="0" w:space="0" w:color="auto"/>
        <w:right w:val="none" w:sz="0" w:space="0" w:color="auto"/>
      </w:divBdr>
    </w:div>
    <w:div w:id="1394738955">
      <w:bodyDiv w:val="1"/>
      <w:marLeft w:val="0"/>
      <w:marRight w:val="0"/>
      <w:marTop w:val="0"/>
      <w:marBottom w:val="0"/>
      <w:divBdr>
        <w:top w:val="none" w:sz="0" w:space="0" w:color="auto"/>
        <w:left w:val="none" w:sz="0" w:space="0" w:color="auto"/>
        <w:bottom w:val="none" w:sz="0" w:space="0" w:color="auto"/>
        <w:right w:val="none" w:sz="0" w:space="0" w:color="auto"/>
      </w:divBdr>
    </w:div>
    <w:div w:id="1406104503">
      <w:bodyDiv w:val="1"/>
      <w:marLeft w:val="0"/>
      <w:marRight w:val="0"/>
      <w:marTop w:val="0"/>
      <w:marBottom w:val="0"/>
      <w:divBdr>
        <w:top w:val="none" w:sz="0" w:space="0" w:color="auto"/>
        <w:left w:val="none" w:sz="0" w:space="0" w:color="auto"/>
        <w:bottom w:val="none" w:sz="0" w:space="0" w:color="auto"/>
        <w:right w:val="none" w:sz="0" w:space="0" w:color="auto"/>
      </w:divBdr>
    </w:div>
    <w:div w:id="1473518017">
      <w:bodyDiv w:val="1"/>
      <w:marLeft w:val="0"/>
      <w:marRight w:val="0"/>
      <w:marTop w:val="0"/>
      <w:marBottom w:val="0"/>
      <w:divBdr>
        <w:top w:val="none" w:sz="0" w:space="0" w:color="auto"/>
        <w:left w:val="none" w:sz="0" w:space="0" w:color="auto"/>
        <w:bottom w:val="none" w:sz="0" w:space="0" w:color="auto"/>
        <w:right w:val="none" w:sz="0" w:space="0" w:color="auto"/>
      </w:divBdr>
    </w:div>
    <w:div w:id="1478065020">
      <w:bodyDiv w:val="1"/>
      <w:marLeft w:val="0"/>
      <w:marRight w:val="0"/>
      <w:marTop w:val="0"/>
      <w:marBottom w:val="0"/>
      <w:divBdr>
        <w:top w:val="none" w:sz="0" w:space="0" w:color="auto"/>
        <w:left w:val="none" w:sz="0" w:space="0" w:color="auto"/>
        <w:bottom w:val="none" w:sz="0" w:space="0" w:color="auto"/>
        <w:right w:val="none" w:sz="0" w:space="0" w:color="auto"/>
      </w:divBdr>
    </w:div>
    <w:div w:id="1518426051">
      <w:bodyDiv w:val="1"/>
      <w:marLeft w:val="0"/>
      <w:marRight w:val="0"/>
      <w:marTop w:val="0"/>
      <w:marBottom w:val="0"/>
      <w:divBdr>
        <w:top w:val="none" w:sz="0" w:space="0" w:color="auto"/>
        <w:left w:val="none" w:sz="0" w:space="0" w:color="auto"/>
        <w:bottom w:val="none" w:sz="0" w:space="0" w:color="auto"/>
        <w:right w:val="none" w:sz="0" w:space="0" w:color="auto"/>
      </w:divBdr>
    </w:div>
    <w:div w:id="1528256698">
      <w:bodyDiv w:val="1"/>
      <w:marLeft w:val="0"/>
      <w:marRight w:val="0"/>
      <w:marTop w:val="0"/>
      <w:marBottom w:val="0"/>
      <w:divBdr>
        <w:top w:val="none" w:sz="0" w:space="0" w:color="auto"/>
        <w:left w:val="none" w:sz="0" w:space="0" w:color="auto"/>
        <w:bottom w:val="none" w:sz="0" w:space="0" w:color="auto"/>
        <w:right w:val="none" w:sz="0" w:space="0" w:color="auto"/>
      </w:divBdr>
    </w:div>
    <w:div w:id="1609044018">
      <w:bodyDiv w:val="1"/>
      <w:marLeft w:val="0"/>
      <w:marRight w:val="0"/>
      <w:marTop w:val="0"/>
      <w:marBottom w:val="0"/>
      <w:divBdr>
        <w:top w:val="none" w:sz="0" w:space="0" w:color="auto"/>
        <w:left w:val="none" w:sz="0" w:space="0" w:color="auto"/>
        <w:bottom w:val="none" w:sz="0" w:space="0" w:color="auto"/>
        <w:right w:val="none" w:sz="0" w:space="0" w:color="auto"/>
      </w:divBdr>
    </w:div>
    <w:div w:id="1614896315">
      <w:bodyDiv w:val="1"/>
      <w:marLeft w:val="0"/>
      <w:marRight w:val="0"/>
      <w:marTop w:val="0"/>
      <w:marBottom w:val="0"/>
      <w:divBdr>
        <w:top w:val="none" w:sz="0" w:space="0" w:color="auto"/>
        <w:left w:val="none" w:sz="0" w:space="0" w:color="auto"/>
        <w:bottom w:val="none" w:sz="0" w:space="0" w:color="auto"/>
        <w:right w:val="none" w:sz="0" w:space="0" w:color="auto"/>
      </w:divBdr>
    </w:div>
    <w:div w:id="1643847874">
      <w:bodyDiv w:val="1"/>
      <w:marLeft w:val="0"/>
      <w:marRight w:val="0"/>
      <w:marTop w:val="0"/>
      <w:marBottom w:val="0"/>
      <w:divBdr>
        <w:top w:val="none" w:sz="0" w:space="0" w:color="auto"/>
        <w:left w:val="none" w:sz="0" w:space="0" w:color="auto"/>
        <w:bottom w:val="none" w:sz="0" w:space="0" w:color="auto"/>
        <w:right w:val="none" w:sz="0" w:space="0" w:color="auto"/>
      </w:divBdr>
    </w:div>
    <w:div w:id="1644694242">
      <w:bodyDiv w:val="1"/>
      <w:marLeft w:val="0"/>
      <w:marRight w:val="0"/>
      <w:marTop w:val="0"/>
      <w:marBottom w:val="0"/>
      <w:divBdr>
        <w:top w:val="none" w:sz="0" w:space="0" w:color="auto"/>
        <w:left w:val="none" w:sz="0" w:space="0" w:color="auto"/>
        <w:bottom w:val="none" w:sz="0" w:space="0" w:color="auto"/>
        <w:right w:val="none" w:sz="0" w:space="0" w:color="auto"/>
      </w:divBdr>
    </w:div>
    <w:div w:id="1700739815">
      <w:bodyDiv w:val="1"/>
      <w:marLeft w:val="0"/>
      <w:marRight w:val="0"/>
      <w:marTop w:val="0"/>
      <w:marBottom w:val="0"/>
      <w:divBdr>
        <w:top w:val="none" w:sz="0" w:space="0" w:color="auto"/>
        <w:left w:val="none" w:sz="0" w:space="0" w:color="auto"/>
        <w:bottom w:val="none" w:sz="0" w:space="0" w:color="auto"/>
        <w:right w:val="none" w:sz="0" w:space="0" w:color="auto"/>
      </w:divBdr>
    </w:div>
    <w:div w:id="1760518495">
      <w:bodyDiv w:val="1"/>
      <w:marLeft w:val="0"/>
      <w:marRight w:val="0"/>
      <w:marTop w:val="0"/>
      <w:marBottom w:val="0"/>
      <w:divBdr>
        <w:top w:val="none" w:sz="0" w:space="0" w:color="auto"/>
        <w:left w:val="none" w:sz="0" w:space="0" w:color="auto"/>
        <w:bottom w:val="none" w:sz="0" w:space="0" w:color="auto"/>
        <w:right w:val="none" w:sz="0" w:space="0" w:color="auto"/>
      </w:divBdr>
    </w:div>
    <w:div w:id="1777290735">
      <w:bodyDiv w:val="1"/>
      <w:marLeft w:val="0"/>
      <w:marRight w:val="0"/>
      <w:marTop w:val="0"/>
      <w:marBottom w:val="0"/>
      <w:divBdr>
        <w:top w:val="none" w:sz="0" w:space="0" w:color="auto"/>
        <w:left w:val="none" w:sz="0" w:space="0" w:color="auto"/>
        <w:bottom w:val="none" w:sz="0" w:space="0" w:color="auto"/>
        <w:right w:val="none" w:sz="0" w:space="0" w:color="auto"/>
      </w:divBdr>
    </w:div>
    <w:div w:id="1791778579">
      <w:bodyDiv w:val="1"/>
      <w:marLeft w:val="0"/>
      <w:marRight w:val="0"/>
      <w:marTop w:val="0"/>
      <w:marBottom w:val="0"/>
      <w:divBdr>
        <w:top w:val="none" w:sz="0" w:space="0" w:color="auto"/>
        <w:left w:val="none" w:sz="0" w:space="0" w:color="auto"/>
        <w:bottom w:val="none" w:sz="0" w:space="0" w:color="auto"/>
        <w:right w:val="none" w:sz="0" w:space="0" w:color="auto"/>
      </w:divBdr>
    </w:div>
    <w:div w:id="1797530344">
      <w:bodyDiv w:val="1"/>
      <w:marLeft w:val="0"/>
      <w:marRight w:val="0"/>
      <w:marTop w:val="0"/>
      <w:marBottom w:val="0"/>
      <w:divBdr>
        <w:top w:val="none" w:sz="0" w:space="0" w:color="auto"/>
        <w:left w:val="none" w:sz="0" w:space="0" w:color="auto"/>
        <w:bottom w:val="none" w:sz="0" w:space="0" w:color="auto"/>
        <w:right w:val="none" w:sz="0" w:space="0" w:color="auto"/>
      </w:divBdr>
    </w:div>
    <w:div w:id="1799252824">
      <w:bodyDiv w:val="1"/>
      <w:marLeft w:val="0"/>
      <w:marRight w:val="0"/>
      <w:marTop w:val="0"/>
      <w:marBottom w:val="0"/>
      <w:divBdr>
        <w:top w:val="none" w:sz="0" w:space="0" w:color="auto"/>
        <w:left w:val="none" w:sz="0" w:space="0" w:color="auto"/>
        <w:bottom w:val="none" w:sz="0" w:space="0" w:color="auto"/>
        <w:right w:val="none" w:sz="0" w:space="0" w:color="auto"/>
      </w:divBdr>
    </w:div>
    <w:div w:id="1829899460">
      <w:bodyDiv w:val="1"/>
      <w:marLeft w:val="0"/>
      <w:marRight w:val="0"/>
      <w:marTop w:val="0"/>
      <w:marBottom w:val="0"/>
      <w:divBdr>
        <w:top w:val="none" w:sz="0" w:space="0" w:color="auto"/>
        <w:left w:val="none" w:sz="0" w:space="0" w:color="auto"/>
        <w:bottom w:val="none" w:sz="0" w:space="0" w:color="auto"/>
        <w:right w:val="none" w:sz="0" w:space="0" w:color="auto"/>
      </w:divBdr>
    </w:div>
    <w:div w:id="1837185684">
      <w:bodyDiv w:val="1"/>
      <w:marLeft w:val="0"/>
      <w:marRight w:val="0"/>
      <w:marTop w:val="0"/>
      <w:marBottom w:val="0"/>
      <w:divBdr>
        <w:top w:val="none" w:sz="0" w:space="0" w:color="auto"/>
        <w:left w:val="none" w:sz="0" w:space="0" w:color="auto"/>
        <w:bottom w:val="none" w:sz="0" w:space="0" w:color="auto"/>
        <w:right w:val="none" w:sz="0" w:space="0" w:color="auto"/>
      </w:divBdr>
    </w:div>
    <w:div w:id="1895963047">
      <w:bodyDiv w:val="1"/>
      <w:marLeft w:val="0"/>
      <w:marRight w:val="0"/>
      <w:marTop w:val="0"/>
      <w:marBottom w:val="0"/>
      <w:divBdr>
        <w:top w:val="none" w:sz="0" w:space="0" w:color="auto"/>
        <w:left w:val="none" w:sz="0" w:space="0" w:color="auto"/>
        <w:bottom w:val="none" w:sz="0" w:space="0" w:color="auto"/>
        <w:right w:val="none" w:sz="0" w:space="0" w:color="auto"/>
      </w:divBdr>
    </w:div>
    <w:div w:id="1902279095">
      <w:bodyDiv w:val="1"/>
      <w:marLeft w:val="0"/>
      <w:marRight w:val="0"/>
      <w:marTop w:val="0"/>
      <w:marBottom w:val="0"/>
      <w:divBdr>
        <w:top w:val="none" w:sz="0" w:space="0" w:color="auto"/>
        <w:left w:val="none" w:sz="0" w:space="0" w:color="auto"/>
        <w:bottom w:val="none" w:sz="0" w:space="0" w:color="auto"/>
        <w:right w:val="none" w:sz="0" w:space="0" w:color="auto"/>
      </w:divBdr>
    </w:div>
    <w:div w:id="1905724855">
      <w:bodyDiv w:val="1"/>
      <w:marLeft w:val="0"/>
      <w:marRight w:val="0"/>
      <w:marTop w:val="0"/>
      <w:marBottom w:val="0"/>
      <w:divBdr>
        <w:top w:val="none" w:sz="0" w:space="0" w:color="auto"/>
        <w:left w:val="none" w:sz="0" w:space="0" w:color="auto"/>
        <w:bottom w:val="none" w:sz="0" w:space="0" w:color="auto"/>
        <w:right w:val="none" w:sz="0" w:space="0" w:color="auto"/>
      </w:divBdr>
    </w:div>
    <w:div w:id="1909073467">
      <w:bodyDiv w:val="1"/>
      <w:marLeft w:val="0"/>
      <w:marRight w:val="0"/>
      <w:marTop w:val="0"/>
      <w:marBottom w:val="0"/>
      <w:divBdr>
        <w:top w:val="none" w:sz="0" w:space="0" w:color="auto"/>
        <w:left w:val="none" w:sz="0" w:space="0" w:color="auto"/>
        <w:bottom w:val="none" w:sz="0" w:space="0" w:color="auto"/>
        <w:right w:val="none" w:sz="0" w:space="0" w:color="auto"/>
      </w:divBdr>
    </w:div>
    <w:div w:id="1917546981">
      <w:bodyDiv w:val="1"/>
      <w:marLeft w:val="0"/>
      <w:marRight w:val="0"/>
      <w:marTop w:val="0"/>
      <w:marBottom w:val="0"/>
      <w:divBdr>
        <w:top w:val="none" w:sz="0" w:space="0" w:color="auto"/>
        <w:left w:val="none" w:sz="0" w:space="0" w:color="auto"/>
        <w:bottom w:val="none" w:sz="0" w:space="0" w:color="auto"/>
        <w:right w:val="none" w:sz="0" w:space="0" w:color="auto"/>
      </w:divBdr>
    </w:div>
    <w:div w:id="1954747498">
      <w:bodyDiv w:val="1"/>
      <w:marLeft w:val="0"/>
      <w:marRight w:val="0"/>
      <w:marTop w:val="0"/>
      <w:marBottom w:val="0"/>
      <w:divBdr>
        <w:top w:val="none" w:sz="0" w:space="0" w:color="auto"/>
        <w:left w:val="none" w:sz="0" w:space="0" w:color="auto"/>
        <w:bottom w:val="none" w:sz="0" w:space="0" w:color="auto"/>
        <w:right w:val="none" w:sz="0" w:space="0" w:color="auto"/>
      </w:divBdr>
    </w:div>
    <w:div w:id="1960137179">
      <w:bodyDiv w:val="1"/>
      <w:marLeft w:val="0"/>
      <w:marRight w:val="0"/>
      <w:marTop w:val="0"/>
      <w:marBottom w:val="0"/>
      <w:divBdr>
        <w:top w:val="none" w:sz="0" w:space="0" w:color="auto"/>
        <w:left w:val="none" w:sz="0" w:space="0" w:color="auto"/>
        <w:bottom w:val="none" w:sz="0" w:space="0" w:color="auto"/>
        <w:right w:val="none" w:sz="0" w:space="0" w:color="auto"/>
      </w:divBdr>
    </w:div>
    <w:div w:id="2046980262">
      <w:bodyDiv w:val="1"/>
      <w:marLeft w:val="0"/>
      <w:marRight w:val="0"/>
      <w:marTop w:val="0"/>
      <w:marBottom w:val="0"/>
      <w:divBdr>
        <w:top w:val="none" w:sz="0" w:space="0" w:color="auto"/>
        <w:left w:val="none" w:sz="0" w:space="0" w:color="auto"/>
        <w:bottom w:val="none" w:sz="0" w:space="0" w:color="auto"/>
        <w:right w:val="none" w:sz="0" w:space="0" w:color="auto"/>
      </w:divBdr>
    </w:div>
    <w:div w:id="2058700439">
      <w:bodyDiv w:val="1"/>
      <w:marLeft w:val="0"/>
      <w:marRight w:val="0"/>
      <w:marTop w:val="0"/>
      <w:marBottom w:val="0"/>
      <w:divBdr>
        <w:top w:val="none" w:sz="0" w:space="0" w:color="auto"/>
        <w:left w:val="none" w:sz="0" w:space="0" w:color="auto"/>
        <w:bottom w:val="none" w:sz="0" w:space="0" w:color="auto"/>
        <w:right w:val="none" w:sz="0" w:space="0" w:color="auto"/>
      </w:divBdr>
    </w:div>
    <w:div w:id="2062627750">
      <w:bodyDiv w:val="1"/>
      <w:marLeft w:val="0"/>
      <w:marRight w:val="0"/>
      <w:marTop w:val="0"/>
      <w:marBottom w:val="0"/>
      <w:divBdr>
        <w:top w:val="none" w:sz="0" w:space="0" w:color="auto"/>
        <w:left w:val="none" w:sz="0" w:space="0" w:color="auto"/>
        <w:bottom w:val="none" w:sz="0" w:space="0" w:color="auto"/>
        <w:right w:val="none" w:sz="0" w:space="0" w:color="auto"/>
      </w:divBdr>
    </w:div>
    <w:div w:id="2073238044">
      <w:bodyDiv w:val="1"/>
      <w:marLeft w:val="0"/>
      <w:marRight w:val="0"/>
      <w:marTop w:val="0"/>
      <w:marBottom w:val="0"/>
      <w:divBdr>
        <w:top w:val="none" w:sz="0" w:space="0" w:color="auto"/>
        <w:left w:val="none" w:sz="0" w:space="0" w:color="auto"/>
        <w:bottom w:val="none" w:sz="0" w:space="0" w:color="auto"/>
        <w:right w:val="none" w:sz="0" w:space="0" w:color="auto"/>
      </w:divBdr>
    </w:div>
    <w:div w:id="2091074939">
      <w:bodyDiv w:val="1"/>
      <w:marLeft w:val="0"/>
      <w:marRight w:val="0"/>
      <w:marTop w:val="0"/>
      <w:marBottom w:val="0"/>
      <w:divBdr>
        <w:top w:val="none" w:sz="0" w:space="0" w:color="auto"/>
        <w:left w:val="none" w:sz="0" w:space="0" w:color="auto"/>
        <w:bottom w:val="none" w:sz="0" w:space="0" w:color="auto"/>
        <w:right w:val="none" w:sz="0" w:space="0" w:color="auto"/>
      </w:divBdr>
    </w:div>
    <w:div w:id="210010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dim.Makshakov@esplus.ru" TargetMode="External"/><Relationship Id="rId13" Type="http://schemas.openxmlformats.org/officeDocument/2006/relationships/hyperlink" Target="mailto:Vadim.Makshakov@esplus.ru" TargetMode="External"/><Relationship Id="rId18" Type="http://schemas.openxmlformats.org/officeDocument/2006/relationships/hyperlink" Target="http://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upki.tplusgroup.ru/terms"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mailto:Vadim.Makshakov@esplus.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adim.Makshakov@esplus.ru" TargetMode="External"/><Relationship Id="rId5" Type="http://schemas.openxmlformats.org/officeDocument/2006/relationships/webSettings" Target="webSettings.xml"/><Relationship Id="rId15" Type="http://schemas.openxmlformats.org/officeDocument/2006/relationships/hyperlink" Target="mailto:Vadim.Makshakov@esplus.ru" TargetMode="External"/><Relationship Id="rId10" Type="http://schemas.openxmlformats.org/officeDocument/2006/relationships/hyperlink" Target="mailto:Vadim.Makshakov@esplus.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adim.Makshakov@esplus.ru" TargetMode="External"/><Relationship Id="rId14" Type="http://schemas.openxmlformats.org/officeDocument/2006/relationships/hyperlink" Target="mailto:Vadim.Makshakov@esp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F17945-8DDB-4E0E-92E3-14CBE3D02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83</Pages>
  <Words>36032</Words>
  <Characters>205384</Characters>
  <Application>Microsoft Office Word</Application>
  <DocSecurity>0</DocSecurity>
  <Lines>1711</Lines>
  <Paragraphs>481</Paragraphs>
  <ScaleCrop>false</ScaleCrop>
  <HeadingPairs>
    <vt:vector size="2" baseType="variant">
      <vt:variant>
        <vt:lpstr>Название</vt:lpstr>
      </vt:variant>
      <vt:variant>
        <vt:i4>1</vt:i4>
      </vt:variant>
    </vt:vector>
  </HeadingPairs>
  <TitlesOfParts>
    <vt:vector size="1" baseType="lpstr">
      <vt:lpstr/>
    </vt:vector>
  </TitlesOfParts>
  <Company>Энергосбыт+</Company>
  <LinksUpToDate>false</LinksUpToDate>
  <CharactersWithSpaces>240935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Воронин Сергей Александрович</dc:creator>
  <cp:keywords/>
  <dc:description/>
  <cp:lastModifiedBy>Гаврилова Анастасия Михайловна</cp:lastModifiedBy>
  <cp:revision>86</cp:revision>
  <cp:lastPrinted>2025-10-27T12:05:00Z</cp:lastPrinted>
  <dcterms:created xsi:type="dcterms:W3CDTF">2024-11-28T12:44:00Z</dcterms:created>
  <dcterms:modified xsi:type="dcterms:W3CDTF">2025-11-14T05:03:00Z</dcterms:modified>
</cp:coreProperties>
</file>